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9D0E" w14:textId="58CCE3F4" w:rsidR="00F648FE" w:rsidRDefault="00F648FE" w:rsidP="009C0D7F">
      <w:pPr>
        <w:spacing w:after="200" w:line="360" w:lineRule="auto"/>
        <w:jc w:val="both"/>
        <w:rPr>
          <w:rFonts w:ascii="Tahoma" w:hAnsi="Tahoma" w:cs="Tahoma"/>
          <w:sz w:val="20"/>
          <w:szCs w:val="20"/>
        </w:rPr>
        <w:sectPr w:rsidR="00F648FE" w:rsidSect="00403742">
          <w:headerReference w:type="default" r:id="rId8"/>
          <w:pgSz w:w="11906" w:h="16838" w:code="9"/>
          <w:pgMar w:top="1418" w:right="1134" w:bottom="1134" w:left="1134" w:header="709" w:footer="567" w:gutter="0"/>
          <w:pgNumType w:start="1"/>
          <w:cols w:space="708"/>
          <w:titlePg/>
          <w:docGrid w:linePitch="360"/>
        </w:sectPr>
      </w:pPr>
      <w:r>
        <w:rPr>
          <w:rFonts w:ascii="Tahoma" w:hAnsi="Tahoma" w:cs="Tahoma"/>
          <w:noProof/>
          <w:sz w:val="20"/>
          <w:szCs w:val="20"/>
        </w:rPr>
        <w:drawing>
          <wp:anchor distT="0" distB="0" distL="114300" distR="114300" simplePos="0" relativeHeight="251665408" behindDoc="1" locked="0" layoutInCell="1" allowOverlap="1" wp14:anchorId="4751EF6B" wp14:editId="728F51BA">
            <wp:simplePos x="0" y="0"/>
            <wp:positionH relativeFrom="page">
              <wp:align>center</wp:align>
            </wp:positionH>
            <wp:positionV relativeFrom="page">
              <wp:align>center</wp:align>
            </wp:positionV>
            <wp:extent cx="7556400" cy="10688400"/>
            <wp:effectExtent l="0" t="0" r="6985" b="0"/>
            <wp:wrapNone/>
            <wp:docPr id="3499942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94230" name="Immagine 3499942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p w14:paraId="148F781A" w14:textId="3F1D96E1" w:rsidR="00CC6F0B" w:rsidRPr="009C0D7F" w:rsidRDefault="00CC6F0B" w:rsidP="009C0D7F">
      <w:pPr>
        <w:spacing w:after="200" w:line="360" w:lineRule="auto"/>
        <w:jc w:val="both"/>
        <w:rPr>
          <w:rFonts w:ascii="Tahoma" w:hAnsi="Tahoma" w:cs="Tahoma"/>
          <w:sz w:val="20"/>
          <w:szCs w:val="20"/>
        </w:rPr>
      </w:pPr>
    </w:p>
    <w:p w14:paraId="03984C4E" w14:textId="77777777" w:rsidR="009E00F0" w:rsidRDefault="009E00F0" w:rsidP="009E00F0">
      <w:pPr>
        <w:spacing w:after="120" w:line="336" w:lineRule="auto"/>
        <w:ind w:left="1701" w:right="3117"/>
        <w:contextualSpacing/>
        <w:rPr>
          <w:rFonts w:ascii="Tahoma" w:hAnsi="Tahoma" w:cs="Tahoma"/>
          <w:b/>
          <w:sz w:val="52"/>
          <w:szCs w:val="52"/>
        </w:rPr>
      </w:pPr>
    </w:p>
    <w:p w14:paraId="04B3F3AE" w14:textId="77777777" w:rsidR="009E00F0" w:rsidRDefault="009E00F0" w:rsidP="009E00F0">
      <w:pPr>
        <w:spacing w:after="120" w:line="336" w:lineRule="auto"/>
        <w:ind w:left="1701" w:right="3117"/>
        <w:contextualSpacing/>
        <w:rPr>
          <w:rFonts w:ascii="Tahoma" w:hAnsi="Tahoma" w:cs="Tahoma"/>
          <w:b/>
          <w:sz w:val="52"/>
          <w:szCs w:val="52"/>
        </w:rPr>
      </w:pPr>
    </w:p>
    <w:p w14:paraId="06980C2F" w14:textId="77777777" w:rsidR="009E00F0" w:rsidRDefault="009E00F0" w:rsidP="009E00F0">
      <w:pPr>
        <w:spacing w:after="120" w:line="336" w:lineRule="auto"/>
        <w:ind w:left="1701" w:right="3117"/>
        <w:contextualSpacing/>
        <w:rPr>
          <w:rFonts w:ascii="Tahoma" w:hAnsi="Tahoma" w:cs="Tahoma"/>
          <w:b/>
          <w:sz w:val="52"/>
          <w:szCs w:val="52"/>
        </w:rPr>
      </w:pPr>
    </w:p>
    <w:p w14:paraId="12181137" w14:textId="77777777" w:rsidR="009E00F0" w:rsidRDefault="009E00F0" w:rsidP="009E00F0">
      <w:pPr>
        <w:spacing w:after="120" w:line="336" w:lineRule="auto"/>
        <w:ind w:left="1701" w:right="3117"/>
        <w:contextualSpacing/>
        <w:rPr>
          <w:rFonts w:ascii="Tahoma" w:hAnsi="Tahoma" w:cs="Tahoma"/>
          <w:b/>
          <w:sz w:val="52"/>
          <w:szCs w:val="52"/>
        </w:rPr>
      </w:pPr>
    </w:p>
    <w:p w14:paraId="40592903" w14:textId="5F90806A" w:rsidR="009E00F0" w:rsidRPr="001F3790" w:rsidRDefault="009E00F0" w:rsidP="009E00F0">
      <w:pPr>
        <w:spacing w:after="0" w:line="336" w:lineRule="auto"/>
        <w:ind w:left="1701" w:right="1559"/>
        <w:contextualSpacing/>
        <w:rPr>
          <w:rFonts w:ascii="Tahoma" w:hAnsi="Tahoma" w:cs="Tahoma"/>
          <w:b/>
          <w:sz w:val="72"/>
          <w:szCs w:val="72"/>
        </w:rPr>
      </w:pPr>
      <w:r>
        <w:rPr>
          <w:rFonts w:ascii="Tahoma" w:hAnsi="Tahoma" w:cs="Tahoma"/>
          <w:b/>
          <w:sz w:val="72"/>
          <w:szCs w:val="72"/>
        </w:rPr>
        <w:t>Guida alle ferie nel lavoro dipendente</w:t>
      </w:r>
    </w:p>
    <w:p w14:paraId="378731F8" w14:textId="77777777" w:rsidR="009E00F0" w:rsidRDefault="009E00F0" w:rsidP="009E00F0">
      <w:pPr>
        <w:spacing w:after="120" w:line="336" w:lineRule="auto"/>
        <w:ind w:right="3117"/>
        <w:contextualSpacing/>
        <w:rPr>
          <w:rFonts w:ascii="Tahoma" w:hAnsi="Tahoma" w:cs="Tahoma"/>
          <w:b/>
          <w:sz w:val="52"/>
          <w:szCs w:val="52"/>
        </w:rPr>
      </w:pPr>
    </w:p>
    <w:p w14:paraId="5C8B3BC0" w14:textId="77777777" w:rsidR="009E00F0" w:rsidRPr="0071775A" w:rsidRDefault="009E00F0" w:rsidP="00F648FE">
      <w:pPr>
        <w:spacing w:after="120" w:line="336" w:lineRule="auto"/>
        <w:ind w:right="2267"/>
        <w:contextualSpacing/>
        <w:rPr>
          <w:rFonts w:ascii="Tahoma" w:hAnsi="Tahoma" w:cs="Tahoma"/>
          <w:b/>
          <w:sz w:val="40"/>
          <w:szCs w:val="40"/>
        </w:rPr>
      </w:pPr>
    </w:p>
    <w:p w14:paraId="64801867" w14:textId="77777777" w:rsidR="009E00F0" w:rsidRPr="00016BEC" w:rsidRDefault="009E00F0" w:rsidP="009E00F0">
      <w:pPr>
        <w:spacing w:line="360" w:lineRule="auto"/>
        <w:ind w:right="1700"/>
        <w:jc w:val="right"/>
        <w:rPr>
          <w:rFonts w:ascii="Tahoma" w:hAnsi="Tahoma" w:cs="Tahoma"/>
          <w:b/>
          <w:sz w:val="28"/>
          <w:szCs w:val="28"/>
        </w:rPr>
      </w:pPr>
      <w:r w:rsidRPr="00A7193D">
        <w:rPr>
          <w:noProof/>
          <w:color w:val="000000" w:themeColor="text1"/>
        </w:rPr>
        <w:drawing>
          <wp:anchor distT="0" distB="0" distL="114300" distR="114300" simplePos="0" relativeHeight="251663360" behindDoc="0" locked="0" layoutInCell="1" allowOverlap="1" wp14:anchorId="5EC6668D" wp14:editId="7C592322">
            <wp:simplePos x="0" y="0"/>
            <wp:positionH relativeFrom="margin">
              <wp:align>right</wp:align>
            </wp:positionH>
            <wp:positionV relativeFrom="margin">
              <wp:align>bottom</wp:align>
            </wp:positionV>
            <wp:extent cx="2345055" cy="643255"/>
            <wp:effectExtent l="0" t="0" r="0" b="4445"/>
            <wp:wrapSquare wrapText="bothSides"/>
            <wp:docPr id="518092679"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t>Paolo Ballanti</w:t>
      </w:r>
    </w:p>
    <w:p w14:paraId="21351796" w14:textId="77777777" w:rsidR="009E00F0" w:rsidRPr="00764D0A" w:rsidRDefault="009E00F0" w:rsidP="009E00F0">
      <w:pPr>
        <w:spacing w:after="200" w:line="360" w:lineRule="auto"/>
        <w:jc w:val="both"/>
        <w:rPr>
          <w:rFonts w:ascii="Tahoma" w:hAnsi="Tahoma" w:cs="Tahoma"/>
          <w:sz w:val="20"/>
          <w:szCs w:val="20"/>
        </w:rPr>
      </w:pPr>
    </w:p>
    <w:p w14:paraId="0CD6AC1D" w14:textId="77777777" w:rsidR="009E00F0" w:rsidRPr="00764D0A" w:rsidRDefault="009E00F0" w:rsidP="009E00F0">
      <w:pPr>
        <w:spacing w:after="200" w:line="360" w:lineRule="auto"/>
        <w:jc w:val="both"/>
        <w:rPr>
          <w:rFonts w:ascii="Tahoma" w:hAnsi="Tahoma" w:cs="Tahoma"/>
          <w:sz w:val="20"/>
          <w:szCs w:val="20"/>
        </w:rPr>
      </w:pPr>
    </w:p>
    <w:p w14:paraId="2295871D" w14:textId="77777777" w:rsidR="009E00F0" w:rsidRPr="00764D0A" w:rsidRDefault="009E00F0" w:rsidP="009E00F0">
      <w:pPr>
        <w:spacing w:after="200" w:line="360" w:lineRule="auto"/>
        <w:jc w:val="both"/>
        <w:rPr>
          <w:rFonts w:ascii="Tahoma" w:hAnsi="Tahoma" w:cs="Tahoma"/>
          <w:sz w:val="20"/>
          <w:szCs w:val="20"/>
        </w:rPr>
      </w:pPr>
    </w:p>
    <w:p w14:paraId="5D6D2E50" w14:textId="77777777" w:rsidR="009E00F0" w:rsidRDefault="009E00F0" w:rsidP="009E00F0">
      <w:pPr>
        <w:spacing w:after="200" w:line="360" w:lineRule="auto"/>
        <w:jc w:val="both"/>
        <w:rPr>
          <w:rFonts w:ascii="Tahoma" w:hAnsi="Tahoma" w:cs="Tahoma"/>
          <w:sz w:val="20"/>
          <w:szCs w:val="20"/>
        </w:rPr>
        <w:sectPr w:rsidR="009E00F0" w:rsidSect="00403742">
          <w:pgSz w:w="11906" w:h="16838" w:code="9"/>
          <w:pgMar w:top="1418" w:right="1134" w:bottom="1134" w:left="1134" w:header="709" w:footer="567" w:gutter="0"/>
          <w:pgNumType w:start="1"/>
          <w:cols w:space="708"/>
          <w:titlePg/>
          <w:docGrid w:linePitch="360"/>
        </w:sectPr>
      </w:pPr>
    </w:p>
    <w:p w14:paraId="4096978B" w14:textId="77777777" w:rsidR="009E00F0" w:rsidRDefault="009E00F0" w:rsidP="009E00F0">
      <w:pPr>
        <w:pStyle w:val="Titolo1"/>
        <w:rPr>
          <w:rFonts w:eastAsiaTheme="minorHAnsi"/>
        </w:rPr>
        <w:sectPr w:rsidR="009E00F0" w:rsidSect="00403742">
          <w:pgSz w:w="11906" w:h="16838" w:code="9"/>
          <w:pgMar w:top="1418" w:right="1134" w:bottom="1134" w:left="1134" w:header="709" w:footer="567" w:gutter="0"/>
          <w:cols w:space="708"/>
          <w:titlePg/>
          <w:docGrid w:linePitch="360"/>
        </w:sectPr>
      </w:pPr>
      <w:bookmarkStart w:id="0" w:name="_Toc160015167"/>
      <w:bookmarkStart w:id="1" w:name="_Toc162414135"/>
      <w:r>
        <w:rPr>
          <w:rFonts w:eastAsiaTheme="minorHAnsi"/>
        </w:rPr>
        <w:lastRenderedPageBreak/>
        <w:drawing>
          <wp:inline distT="0" distB="0" distL="0" distR="0" wp14:anchorId="02A5CF7C" wp14:editId="054893C4">
            <wp:extent cx="6120130" cy="8656955"/>
            <wp:effectExtent l="0" t="0" r="0" b="0"/>
            <wp:docPr id="14714461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46114" name="Immagine 14714461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bookmarkEnd w:id="0"/>
      <w:bookmarkEnd w:id="1"/>
    </w:p>
    <w:p w14:paraId="6C407939" w14:textId="77777777" w:rsidR="009E00F0" w:rsidRPr="006C089E" w:rsidRDefault="009E00F0" w:rsidP="009E00F0">
      <w:pPr>
        <w:spacing w:after="200" w:line="360" w:lineRule="auto"/>
        <w:jc w:val="center"/>
        <w:rPr>
          <w:rFonts w:ascii="Tahoma" w:hAnsi="Tahoma" w:cs="Tahoma"/>
          <w:sz w:val="20"/>
          <w:szCs w:val="20"/>
        </w:rPr>
      </w:pPr>
      <w:r>
        <w:rPr>
          <w:rFonts w:ascii="Tahoma" w:hAnsi="Tahoma" w:cs="Tahoma"/>
          <w:b/>
          <w:sz w:val="28"/>
          <w:szCs w:val="28"/>
        </w:rPr>
        <w:lastRenderedPageBreak/>
        <w:t>Paolo Ballanti</w:t>
      </w:r>
    </w:p>
    <w:p w14:paraId="007775B9" w14:textId="77777777" w:rsidR="009E00F0" w:rsidRPr="001F3790" w:rsidRDefault="009E00F0" w:rsidP="009E00F0">
      <w:pPr>
        <w:spacing w:after="200" w:line="360" w:lineRule="auto"/>
        <w:jc w:val="both"/>
        <w:rPr>
          <w:rFonts w:ascii="Tahoma" w:hAnsi="Tahoma" w:cs="Tahoma"/>
        </w:rPr>
      </w:pPr>
      <w:r w:rsidRPr="001F3790">
        <w:rPr>
          <w:rFonts w:ascii="Tahoma" w:hAnsi="Tahoma" w:cs="Tahoma"/>
        </w:rPr>
        <w:t>Nato a Lugo (Ra) classe 1988, dopo la laurea in Consulente del Lavoro conseguita</w:t>
      </w:r>
      <w:r>
        <w:rPr>
          <w:rFonts w:ascii="Tahoma" w:hAnsi="Tahoma" w:cs="Tahoma"/>
        </w:rPr>
        <w:t xml:space="preserve"> </w:t>
      </w:r>
      <w:r w:rsidRPr="001F3790">
        <w:rPr>
          <w:rFonts w:ascii="Tahoma" w:hAnsi="Tahoma" w:cs="Tahoma"/>
        </w:rPr>
        <w:t>all’Università di Bologna nel 2012 ha frequentato tre master: Elaborazione buste paga (Ipsoa</w:t>
      </w:r>
      <w:r>
        <w:rPr>
          <w:rFonts w:ascii="Tahoma" w:hAnsi="Tahoma" w:cs="Tahoma"/>
        </w:rPr>
        <w:t xml:space="preserve"> </w:t>
      </w:r>
      <w:r w:rsidRPr="001F3790">
        <w:rPr>
          <w:rFonts w:ascii="Tahoma" w:hAnsi="Tahoma" w:cs="Tahoma"/>
        </w:rPr>
        <w:t xml:space="preserve">scuola di formazione – 2014); Diritto del Lavoro (Business school Il Sole 24 Ore – 2015); </w:t>
      </w:r>
      <w:proofErr w:type="spellStart"/>
      <w:r w:rsidRPr="001F3790">
        <w:rPr>
          <w:rFonts w:ascii="Tahoma" w:hAnsi="Tahoma" w:cs="Tahoma"/>
        </w:rPr>
        <w:t>Hr</w:t>
      </w:r>
      <w:proofErr w:type="spellEnd"/>
      <w:r>
        <w:rPr>
          <w:rFonts w:ascii="Tahoma" w:hAnsi="Tahoma" w:cs="Tahoma"/>
        </w:rPr>
        <w:t xml:space="preserve"> </w:t>
      </w:r>
      <w:proofErr w:type="spellStart"/>
      <w:r w:rsidRPr="001F3790">
        <w:rPr>
          <w:rFonts w:ascii="Tahoma" w:hAnsi="Tahoma" w:cs="Tahoma"/>
        </w:rPr>
        <w:t>specialist</w:t>
      </w:r>
      <w:proofErr w:type="spellEnd"/>
      <w:r w:rsidRPr="001F3790">
        <w:rPr>
          <w:rFonts w:ascii="Tahoma" w:hAnsi="Tahoma" w:cs="Tahoma"/>
        </w:rPr>
        <w:t xml:space="preserve"> (Business school Il Sole 24 Ore – 2016).</w:t>
      </w:r>
    </w:p>
    <w:p w14:paraId="01EBF0FC" w14:textId="77777777" w:rsidR="009E00F0" w:rsidRPr="001F3790" w:rsidRDefault="009E00F0" w:rsidP="009E00F0">
      <w:pPr>
        <w:spacing w:after="200" w:line="360" w:lineRule="auto"/>
        <w:jc w:val="both"/>
        <w:rPr>
          <w:rFonts w:ascii="Tahoma" w:hAnsi="Tahoma" w:cs="Tahoma"/>
        </w:rPr>
      </w:pPr>
      <w:r w:rsidRPr="001F3790">
        <w:rPr>
          <w:rFonts w:ascii="Tahoma" w:hAnsi="Tahoma" w:cs="Tahoma"/>
        </w:rPr>
        <w:t>Dal 2012 si occupa di consulenza giuslavoristica, elaborazione paghe e gestione risorse</w:t>
      </w:r>
      <w:r>
        <w:rPr>
          <w:rFonts w:ascii="Tahoma" w:hAnsi="Tahoma" w:cs="Tahoma"/>
        </w:rPr>
        <w:t xml:space="preserve"> </w:t>
      </w:r>
      <w:r w:rsidRPr="001F3790">
        <w:rPr>
          <w:rFonts w:ascii="Tahoma" w:hAnsi="Tahoma" w:cs="Tahoma"/>
        </w:rPr>
        <w:t>umane presso associazioni di categoria, studi professionali ed aziende di grandi dimensioni.</w:t>
      </w:r>
    </w:p>
    <w:p w14:paraId="53889E8E" w14:textId="77777777" w:rsidR="009E00F0" w:rsidRDefault="009E00F0" w:rsidP="009E00F0">
      <w:pPr>
        <w:spacing w:after="200" w:line="360" w:lineRule="auto"/>
        <w:jc w:val="both"/>
        <w:rPr>
          <w:rFonts w:ascii="Tahoma" w:hAnsi="Tahoma" w:cs="Tahoma"/>
        </w:rPr>
      </w:pPr>
      <w:r w:rsidRPr="001F3790">
        <w:rPr>
          <w:rFonts w:ascii="Tahoma" w:hAnsi="Tahoma" w:cs="Tahoma"/>
        </w:rPr>
        <w:t>Ha collaborato e collabora attualmente con testate giornalistiche e blog su temi di Diritto del</w:t>
      </w:r>
      <w:r>
        <w:rPr>
          <w:rFonts w:ascii="Tahoma" w:hAnsi="Tahoma" w:cs="Tahoma"/>
        </w:rPr>
        <w:t xml:space="preserve"> </w:t>
      </w:r>
      <w:r w:rsidRPr="001F3790">
        <w:rPr>
          <w:rFonts w:ascii="Tahoma" w:hAnsi="Tahoma" w:cs="Tahoma"/>
        </w:rPr>
        <w:t>Lavoro.</w:t>
      </w:r>
    </w:p>
    <w:p w14:paraId="3B379CF7" w14:textId="77777777" w:rsidR="009E00F0" w:rsidRDefault="009E00F0" w:rsidP="009E00F0">
      <w:pPr>
        <w:spacing w:after="200" w:line="360" w:lineRule="auto"/>
        <w:jc w:val="both"/>
        <w:rPr>
          <w:rFonts w:ascii="Tahoma" w:hAnsi="Tahoma" w:cs="Tahoma"/>
        </w:rPr>
      </w:pPr>
    </w:p>
    <w:p w14:paraId="5F8D861F" w14:textId="77777777" w:rsidR="009E00F0" w:rsidRDefault="009E00F0" w:rsidP="009E00F0">
      <w:pPr>
        <w:spacing w:after="200" w:line="360" w:lineRule="auto"/>
        <w:jc w:val="both"/>
        <w:rPr>
          <w:rFonts w:ascii="Tahoma" w:hAnsi="Tahoma" w:cs="Tahoma"/>
        </w:rPr>
      </w:pPr>
    </w:p>
    <w:p w14:paraId="535F3DA9" w14:textId="77777777" w:rsidR="009E00F0" w:rsidRDefault="009E00F0" w:rsidP="009E00F0">
      <w:pPr>
        <w:spacing w:after="200" w:line="360" w:lineRule="auto"/>
        <w:jc w:val="both"/>
        <w:rPr>
          <w:rFonts w:ascii="Tahoma" w:hAnsi="Tahoma" w:cs="Tahoma"/>
        </w:rPr>
      </w:pPr>
    </w:p>
    <w:p w14:paraId="07CD538A" w14:textId="77777777" w:rsidR="009E00F0" w:rsidRDefault="009E00F0" w:rsidP="009E00F0">
      <w:pPr>
        <w:spacing w:after="200" w:line="360" w:lineRule="auto"/>
        <w:jc w:val="both"/>
        <w:rPr>
          <w:rFonts w:ascii="Tahoma" w:hAnsi="Tahoma" w:cs="Tahoma"/>
        </w:rPr>
      </w:pPr>
    </w:p>
    <w:p w14:paraId="6B0A921F" w14:textId="77777777" w:rsidR="009E00F0" w:rsidRDefault="009E00F0" w:rsidP="009E00F0">
      <w:pPr>
        <w:spacing w:after="200" w:line="360" w:lineRule="auto"/>
        <w:jc w:val="both"/>
        <w:rPr>
          <w:rFonts w:ascii="Tahoma" w:hAnsi="Tahoma" w:cs="Tahoma"/>
        </w:rPr>
      </w:pPr>
    </w:p>
    <w:p w14:paraId="0F94A9EC" w14:textId="77777777" w:rsidR="009E00F0" w:rsidRDefault="009E00F0" w:rsidP="009E00F0">
      <w:pPr>
        <w:spacing w:after="200" w:line="360" w:lineRule="auto"/>
        <w:jc w:val="both"/>
        <w:rPr>
          <w:rFonts w:ascii="Tahoma" w:hAnsi="Tahoma" w:cs="Tahoma"/>
        </w:rPr>
      </w:pPr>
    </w:p>
    <w:p w14:paraId="5547838C" w14:textId="77777777" w:rsidR="009E00F0" w:rsidRDefault="009E00F0" w:rsidP="009E00F0">
      <w:pPr>
        <w:spacing w:after="200" w:line="360" w:lineRule="auto"/>
        <w:jc w:val="both"/>
        <w:rPr>
          <w:rFonts w:ascii="Tahoma" w:hAnsi="Tahoma" w:cs="Tahoma"/>
        </w:rPr>
      </w:pPr>
    </w:p>
    <w:p w14:paraId="338E7045" w14:textId="77777777" w:rsidR="009E00F0" w:rsidRDefault="009E00F0" w:rsidP="009E00F0">
      <w:pPr>
        <w:spacing w:after="200" w:line="360" w:lineRule="auto"/>
        <w:jc w:val="both"/>
        <w:rPr>
          <w:rFonts w:ascii="Tahoma" w:hAnsi="Tahoma" w:cs="Tahoma"/>
        </w:rPr>
      </w:pPr>
    </w:p>
    <w:p w14:paraId="7A75DBCF" w14:textId="77777777" w:rsidR="009E00F0" w:rsidRDefault="009E00F0" w:rsidP="009E00F0">
      <w:pPr>
        <w:spacing w:after="200" w:line="360" w:lineRule="auto"/>
        <w:jc w:val="both"/>
        <w:rPr>
          <w:rFonts w:ascii="Tahoma" w:hAnsi="Tahoma" w:cs="Tahoma"/>
          <w:sz w:val="20"/>
          <w:szCs w:val="20"/>
        </w:rPr>
      </w:pPr>
    </w:p>
    <w:p w14:paraId="167E7EC0" w14:textId="45CEACFF" w:rsidR="009E00F0" w:rsidRPr="00A7193D" w:rsidRDefault="009E00F0" w:rsidP="009E00F0">
      <w:pPr>
        <w:spacing w:line="360" w:lineRule="auto"/>
        <w:jc w:val="center"/>
        <w:rPr>
          <w:rFonts w:ascii="Tahoma" w:hAnsi="Tahoma" w:cs="Tahoma"/>
          <w:b/>
          <w:color w:val="000000" w:themeColor="text1"/>
        </w:rPr>
      </w:pPr>
      <w:r w:rsidRPr="00A7193D">
        <w:rPr>
          <w:rFonts w:ascii="Tahoma" w:hAnsi="Tahoma" w:cs="Tahoma"/>
          <w:b/>
          <w:color w:val="000000" w:themeColor="text1"/>
        </w:rPr>
        <w:t>ISBN:</w:t>
      </w:r>
      <w:r w:rsidRPr="00A7193D">
        <w:rPr>
          <w:rFonts w:ascii="Tahoma" w:hAnsi="Tahoma" w:cs="Tahoma"/>
          <w:color w:val="000000" w:themeColor="text1"/>
          <w:shd w:val="clear" w:color="auto" w:fill="FFFFFF"/>
        </w:rPr>
        <w:t xml:space="preserve"> </w:t>
      </w:r>
      <w:r w:rsidR="00A96234" w:rsidRPr="00A96234">
        <w:rPr>
          <w:rFonts w:ascii="Tahoma" w:hAnsi="Tahoma" w:cs="Tahoma"/>
          <w:color w:val="000000" w:themeColor="text1"/>
          <w:shd w:val="clear" w:color="auto" w:fill="FFFFFF"/>
        </w:rPr>
        <w:t>9788891669704</w:t>
      </w:r>
    </w:p>
    <w:p w14:paraId="0DD14A9E" w14:textId="6C8DDF06" w:rsidR="009E00F0" w:rsidRPr="00A7193D" w:rsidRDefault="009E00F0" w:rsidP="009E00F0">
      <w:pPr>
        <w:spacing w:line="360" w:lineRule="auto"/>
        <w:jc w:val="center"/>
        <w:rPr>
          <w:rFonts w:ascii="Tahoma" w:hAnsi="Tahoma" w:cs="Tahoma"/>
          <w:color w:val="000000" w:themeColor="text1"/>
        </w:rPr>
      </w:pPr>
      <w:r>
        <w:rPr>
          <w:rFonts w:ascii="Tahoma" w:hAnsi="Tahoma" w:cs="Tahoma"/>
          <w:color w:val="000000" w:themeColor="text1"/>
        </w:rPr>
        <w:t xml:space="preserve">Marzo </w:t>
      </w:r>
      <w:r w:rsidRPr="00A7193D">
        <w:rPr>
          <w:rFonts w:ascii="Tahoma" w:hAnsi="Tahoma" w:cs="Tahoma"/>
          <w:color w:val="000000" w:themeColor="text1"/>
        </w:rPr>
        <w:t>2024</w:t>
      </w:r>
    </w:p>
    <w:p w14:paraId="31285216" w14:textId="77777777" w:rsidR="009E00F0" w:rsidRPr="00A7193D" w:rsidRDefault="009E00F0" w:rsidP="009E00F0">
      <w:pPr>
        <w:spacing w:line="360" w:lineRule="auto"/>
        <w:jc w:val="center"/>
        <w:rPr>
          <w:rFonts w:ascii="Tahoma" w:hAnsi="Tahoma" w:cs="Tahoma"/>
          <w:color w:val="000000" w:themeColor="text1"/>
        </w:rPr>
      </w:pPr>
      <w:r w:rsidRPr="00A7193D">
        <w:rPr>
          <w:rFonts w:ascii="Tahoma" w:hAnsi="Tahoma" w:cs="Tahoma"/>
          <w:color w:val="000000" w:themeColor="text1"/>
        </w:rPr>
        <w:t>© Copyright 2024 Maggioli</w:t>
      </w:r>
    </w:p>
    <w:p w14:paraId="72E1E2CA" w14:textId="77777777" w:rsidR="009E00F0" w:rsidRDefault="009E00F0" w:rsidP="009E00F0">
      <w:pPr>
        <w:spacing w:line="360" w:lineRule="auto"/>
        <w:jc w:val="center"/>
        <w:rPr>
          <w:rFonts w:ascii="Tahoma" w:hAnsi="Tahoma" w:cs="Tahoma"/>
          <w:b/>
          <w:color w:val="000000" w:themeColor="text1"/>
        </w:rPr>
        <w:sectPr w:rsidR="009E00F0" w:rsidSect="00403742">
          <w:pgSz w:w="11906" w:h="16838" w:code="9"/>
          <w:pgMar w:top="1418" w:right="1134" w:bottom="1134" w:left="1134" w:header="709" w:footer="567" w:gutter="0"/>
          <w:cols w:space="708"/>
          <w:titlePg/>
          <w:docGrid w:linePitch="360"/>
        </w:sectPr>
      </w:pPr>
      <w:r w:rsidRPr="00A7193D">
        <w:rPr>
          <w:noProof/>
          <w:color w:val="000000" w:themeColor="text1"/>
        </w:rPr>
        <w:drawing>
          <wp:anchor distT="0" distB="0" distL="114300" distR="114300" simplePos="0" relativeHeight="251664384" behindDoc="0" locked="0" layoutInCell="1" allowOverlap="1" wp14:anchorId="06F1AF39" wp14:editId="00DBD3F6">
            <wp:simplePos x="0" y="0"/>
            <wp:positionH relativeFrom="margin">
              <wp:align>center</wp:align>
            </wp:positionH>
            <wp:positionV relativeFrom="margin">
              <wp:posOffset>7695868</wp:posOffset>
            </wp:positionV>
            <wp:extent cx="2345055" cy="643255"/>
            <wp:effectExtent l="0" t="0" r="0" b="4445"/>
            <wp:wrapSquare wrapText="bothSides"/>
            <wp:docPr id="470975045"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93D">
        <w:rPr>
          <w:rFonts w:ascii="Tahoma" w:hAnsi="Tahoma" w:cs="Tahoma"/>
          <w:b/>
          <w:color w:val="000000" w:themeColor="text1"/>
        </w:rPr>
        <w:t>www.fiscoetasse.com</w:t>
      </w:r>
    </w:p>
    <w:p w14:paraId="374E00DC" w14:textId="77777777" w:rsidR="00D95242" w:rsidRPr="00A96234" w:rsidRDefault="00A96234" w:rsidP="009C0D7F">
      <w:pPr>
        <w:spacing w:after="200" w:line="360" w:lineRule="auto"/>
        <w:jc w:val="both"/>
        <w:rPr>
          <w:rFonts w:ascii="Tahoma" w:hAnsi="Tahoma" w:cs="Tahoma"/>
          <w:b/>
          <w:bCs/>
          <w:sz w:val="32"/>
          <w:szCs w:val="32"/>
        </w:rPr>
      </w:pPr>
      <w:r w:rsidRPr="00A96234">
        <w:rPr>
          <w:rFonts w:ascii="Tahoma" w:hAnsi="Tahoma" w:cs="Tahoma"/>
          <w:b/>
          <w:bCs/>
          <w:sz w:val="32"/>
          <w:szCs w:val="32"/>
        </w:rPr>
        <w:lastRenderedPageBreak/>
        <w:t>Indice</w:t>
      </w:r>
    </w:p>
    <w:p w14:paraId="017CE865" w14:textId="77777777" w:rsidR="00A96234" w:rsidRDefault="00A96234" w:rsidP="009C0D7F">
      <w:pPr>
        <w:spacing w:after="200" w:line="360" w:lineRule="auto"/>
        <w:jc w:val="both"/>
        <w:rPr>
          <w:rFonts w:ascii="Tahoma" w:hAnsi="Tahoma" w:cs="Tahoma"/>
          <w:sz w:val="20"/>
          <w:szCs w:val="20"/>
        </w:rPr>
      </w:pPr>
    </w:p>
    <w:p w14:paraId="5E9E29AC" w14:textId="7438F15D" w:rsidR="00A96234" w:rsidRPr="00A96234" w:rsidRDefault="00A96234" w:rsidP="00A96234">
      <w:pPr>
        <w:pStyle w:val="Sommario1"/>
        <w:tabs>
          <w:tab w:val="right" w:leader="dot" w:pos="9628"/>
        </w:tabs>
        <w:spacing w:before="60" w:after="60" w:line="327" w:lineRule="auto"/>
        <w:rPr>
          <w:rFonts w:ascii="Tahoma" w:eastAsiaTheme="minorEastAsia" w:hAnsi="Tahoma" w:cs="Tahoma"/>
          <w:b w:val="0"/>
          <w:bCs w:val="0"/>
          <w:noProof/>
          <w:kern w:val="2"/>
          <w:sz w:val="22"/>
          <w:szCs w:val="22"/>
          <w:lang w:eastAsia="it-IT"/>
          <w14:ligatures w14:val="standardContextual"/>
        </w:rPr>
      </w:pPr>
      <w:r w:rsidRPr="00A96234">
        <w:rPr>
          <w:rFonts w:ascii="Tahoma" w:hAnsi="Tahoma" w:cs="Tahoma"/>
        </w:rPr>
        <w:fldChar w:fldCharType="begin"/>
      </w:r>
      <w:r w:rsidRPr="00A96234">
        <w:rPr>
          <w:rFonts w:ascii="Tahoma" w:hAnsi="Tahoma" w:cs="Tahoma"/>
        </w:rPr>
        <w:instrText xml:space="preserve"> TOC \o "1-3" \h \z \u </w:instrText>
      </w:r>
      <w:r w:rsidRPr="00A96234">
        <w:rPr>
          <w:rFonts w:ascii="Tahoma" w:hAnsi="Tahoma" w:cs="Tahoma"/>
        </w:rPr>
        <w:fldChar w:fldCharType="separate"/>
      </w:r>
    </w:p>
    <w:p w14:paraId="74B19BCD" w14:textId="134E6F76" w:rsidR="00A96234" w:rsidRPr="00A96234" w:rsidRDefault="00A96234" w:rsidP="00A96234">
      <w:pPr>
        <w:pStyle w:val="Sommario1"/>
        <w:tabs>
          <w:tab w:val="right" w:leader="dot" w:pos="9628"/>
        </w:tabs>
        <w:spacing w:before="60" w:after="60" w:line="327" w:lineRule="auto"/>
        <w:rPr>
          <w:rFonts w:ascii="Tahoma" w:eastAsiaTheme="minorEastAsia" w:hAnsi="Tahoma" w:cs="Tahoma"/>
          <w:b w:val="0"/>
          <w:bCs w:val="0"/>
          <w:noProof/>
          <w:kern w:val="2"/>
          <w:sz w:val="22"/>
          <w:szCs w:val="22"/>
          <w:lang w:eastAsia="it-IT"/>
          <w14:ligatures w14:val="standardContextual"/>
        </w:rPr>
      </w:pPr>
      <w:hyperlink w:anchor="_Toc162414136" w:history="1">
        <w:r w:rsidRPr="00A96234">
          <w:rPr>
            <w:rStyle w:val="Collegamentoipertestuale"/>
            <w:rFonts w:ascii="Tahoma" w:hAnsi="Tahoma" w:cs="Tahoma"/>
            <w:noProof/>
          </w:rPr>
          <w:t>Introduzione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_Toc162414136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6</w:t>
        </w:r>
        <w:r w:rsidRPr="00A96234">
          <w:rPr>
            <w:rFonts w:ascii="Tahoma" w:hAnsi="Tahoma" w:cs="Tahoma"/>
            <w:noProof/>
            <w:webHidden/>
          </w:rPr>
          <w:fldChar w:fldCharType="end"/>
        </w:r>
      </w:hyperlink>
    </w:p>
    <w:p w14:paraId="5CB30307" w14:textId="57CD1949" w:rsidR="00A96234" w:rsidRPr="00A96234" w:rsidRDefault="00A96234" w:rsidP="00A96234">
      <w:pPr>
        <w:pStyle w:val="Sommario1"/>
        <w:tabs>
          <w:tab w:val="right" w:leader="dot" w:pos="9628"/>
        </w:tabs>
        <w:spacing w:before="60" w:after="60" w:line="327" w:lineRule="auto"/>
        <w:rPr>
          <w:rFonts w:ascii="Tahoma" w:eastAsiaTheme="minorEastAsia" w:hAnsi="Tahoma" w:cs="Tahoma"/>
          <w:b w:val="0"/>
          <w:bCs w:val="0"/>
          <w:noProof/>
          <w:kern w:val="2"/>
          <w:sz w:val="22"/>
          <w:szCs w:val="22"/>
          <w:lang w:eastAsia="it-IT"/>
          <w14:ligatures w14:val="standardContextual"/>
        </w:rPr>
      </w:pPr>
      <w:hyperlink w:anchor="_Toc162414137" w:history="1">
        <w:r w:rsidRPr="00A96234">
          <w:rPr>
            <w:rStyle w:val="Collegamentoipertestuale"/>
            <w:rFonts w:ascii="Tahoma" w:hAnsi="Tahoma" w:cs="Tahoma"/>
            <w:noProof/>
          </w:rPr>
          <w:t>1.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_Toc162414137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7</w:t>
        </w:r>
        <w:r w:rsidRPr="00A96234">
          <w:rPr>
            <w:rFonts w:ascii="Tahoma" w:hAnsi="Tahoma" w:cs="Tahoma"/>
            <w:noProof/>
            <w:webHidden/>
          </w:rPr>
          <w:fldChar w:fldCharType="end"/>
        </w:r>
      </w:hyperlink>
    </w:p>
    <w:p w14:paraId="5A88119D" w14:textId="7E9D0E0E"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38" w:history="1">
        <w:r w:rsidRPr="00A96234">
          <w:rPr>
            <w:rStyle w:val="Collegamentoipertestuale"/>
            <w:rFonts w:ascii="Tahoma" w:hAnsi="Tahoma" w:cs="Tahoma"/>
            <w:noProof/>
          </w:rPr>
          <w:t>1.1 Periodo di maturazione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_Toc162414138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7</w:t>
        </w:r>
        <w:r w:rsidRPr="00A96234">
          <w:rPr>
            <w:rFonts w:ascii="Tahoma" w:hAnsi="Tahoma" w:cs="Tahoma"/>
            <w:noProof/>
            <w:webHidden/>
          </w:rPr>
          <w:fldChar w:fldCharType="end"/>
        </w:r>
      </w:hyperlink>
    </w:p>
    <w:p w14:paraId="3118875B" w14:textId="7A0D115A"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39" w:history="1">
        <w:r w:rsidRPr="00A96234">
          <w:rPr>
            <w:rStyle w:val="Collegamentoipertestuale"/>
            <w:rFonts w:ascii="Tahoma" w:hAnsi="Tahoma" w:cs="Tahoma"/>
            <w:noProof/>
          </w:rPr>
          <w:t>1.1.1 Assenze equiparate al servizio effettivo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_Toc162414139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8</w:t>
        </w:r>
        <w:r w:rsidRPr="00A96234">
          <w:rPr>
            <w:rFonts w:ascii="Tahoma" w:hAnsi="Tahoma" w:cs="Tahoma"/>
            <w:noProof/>
            <w:webHidden/>
          </w:rPr>
          <w:fldChar w:fldCharType="end"/>
        </w:r>
      </w:hyperlink>
    </w:p>
    <w:p w14:paraId="150D874D" w14:textId="0C44C006"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0" w:history="1">
        <w:r w:rsidRPr="00A96234">
          <w:rPr>
            <w:rStyle w:val="Collegamentoipertestuale"/>
            <w:rFonts w:ascii="Tahoma" w:hAnsi="Tahoma" w:cs="Tahoma"/>
            <w:noProof/>
          </w:rPr>
          <w:t>1.1.2 Quali assenze sono equiparate al servizio effettivo?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_Toc162414140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8</w:t>
        </w:r>
        <w:r w:rsidRPr="00A96234">
          <w:rPr>
            <w:rFonts w:ascii="Tahoma" w:hAnsi="Tahoma" w:cs="Tahoma"/>
            <w:noProof/>
            <w:webHidden/>
          </w:rPr>
          <w:fldChar w:fldCharType="end"/>
        </w:r>
      </w:hyperlink>
    </w:p>
    <w:p w14:paraId="430C5543" w14:textId="19FCD762"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1" w:history="1">
        <w:r w:rsidRPr="00A96234">
          <w:rPr>
            <w:rStyle w:val="Collegamentoipertestuale"/>
            <w:rFonts w:ascii="Tahoma" w:hAnsi="Tahoma" w:cs="Tahoma"/>
            <w:noProof/>
          </w:rPr>
          <w:t>1.1.3 Periodo di prova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_Toc162414141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9</w:t>
        </w:r>
        <w:r w:rsidRPr="00A96234">
          <w:rPr>
            <w:rFonts w:ascii="Tahoma" w:hAnsi="Tahoma" w:cs="Tahoma"/>
            <w:noProof/>
            <w:webHidden/>
          </w:rPr>
          <w:fldChar w:fldCharType="end"/>
        </w:r>
      </w:hyperlink>
    </w:p>
    <w:p w14:paraId="4B2FBF56" w14:textId="029DD84B"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2" w:history="1">
        <w:r w:rsidRPr="00A96234">
          <w:rPr>
            <w:rStyle w:val="Collegamentoipertestuale"/>
            <w:rFonts w:ascii="Tahoma" w:hAnsi="Tahoma" w:cs="Tahoma"/>
            <w:noProof/>
          </w:rPr>
          <w:t>1.1.4 Maturazione del diritto alle ferie nell’anno civile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_Toc162414142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10</w:t>
        </w:r>
        <w:r w:rsidRPr="00A96234">
          <w:rPr>
            <w:rFonts w:ascii="Tahoma" w:hAnsi="Tahoma" w:cs="Tahoma"/>
            <w:noProof/>
            <w:webHidden/>
          </w:rPr>
          <w:fldChar w:fldCharType="end"/>
        </w:r>
      </w:hyperlink>
    </w:p>
    <w:p w14:paraId="01CC1179" w14:textId="3C2C920D"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43" w:history="1">
        <w:r w:rsidRPr="00A96234">
          <w:rPr>
            <w:rStyle w:val="Collegamentoipertestuale"/>
            <w:rFonts w:ascii="Tahoma" w:hAnsi="Tahoma" w:cs="Tahoma"/>
            <w:noProof/>
          </w:rPr>
          <w:t>1.2 Assunzione o cessazione in corso d’anno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_Toc162414143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11</w:t>
        </w:r>
        <w:r w:rsidRPr="00A96234">
          <w:rPr>
            <w:rFonts w:ascii="Tahoma" w:hAnsi="Tahoma" w:cs="Tahoma"/>
            <w:noProof/>
            <w:webHidden/>
          </w:rPr>
          <w:fldChar w:fldCharType="end"/>
        </w:r>
      </w:hyperlink>
    </w:p>
    <w:p w14:paraId="0CC71086" w14:textId="3390C6A5"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4" w:history="1">
        <w:r w:rsidRPr="00A96234">
          <w:rPr>
            <w:rStyle w:val="Collegamentoipertestuale"/>
            <w:rFonts w:ascii="Tahoma" w:hAnsi="Tahoma" w:cs="Tahoma"/>
            <w:noProof/>
          </w:rPr>
          <w:t>1.2.1 Come trattare le ferie in caso di cessazione?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_Toc162414144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12</w:t>
        </w:r>
        <w:r w:rsidRPr="00A96234">
          <w:rPr>
            <w:rFonts w:ascii="Tahoma" w:hAnsi="Tahoma" w:cs="Tahoma"/>
            <w:noProof/>
            <w:webHidden/>
          </w:rPr>
          <w:fldChar w:fldCharType="end"/>
        </w:r>
      </w:hyperlink>
    </w:p>
    <w:p w14:paraId="4BD195AF" w14:textId="2334F613"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5" w:history="1">
        <w:r w:rsidRPr="00A96234">
          <w:rPr>
            <w:rStyle w:val="Collegamentoipertestuale"/>
            <w:rFonts w:ascii="Tahoma" w:hAnsi="Tahoma" w:cs="Tahoma"/>
            <w:noProof/>
          </w:rPr>
          <w:t>1.2.2 Come si calcola la retribuzione oraria?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_Toc162414145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13</w:t>
        </w:r>
        <w:r w:rsidRPr="00A96234">
          <w:rPr>
            <w:rFonts w:ascii="Tahoma" w:hAnsi="Tahoma" w:cs="Tahoma"/>
            <w:noProof/>
            <w:webHidden/>
          </w:rPr>
          <w:fldChar w:fldCharType="end"/>
        </w:r>
      </w:hyperlink>
    </w:p>
    <w:p w14:paraId="42684377" w14:textId="08154D65"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6" w:history="1">
        <w:r w:rsidRPr="00A96234">
          <w:rPr>
            <w:rStyle w:val="Collegamentoipertestuale"/>
            <w:rFonts w:ascii="Tahoma" w:hAnsi="Tahoma" w:cs="Tahoma"/>
            <w:noProof/>
          </w:rPr>
          <w:t>1.2.3 Come si calcola la retribuzione giornaliera?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_Toc162414146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14</w:t>
        </w:r>
        <w:r w:rsidRPr="00A96234">
          <w:rPr>
            <w:rFonts w:ascii="Tahoma" w:hAnsi="Tahoma" w:cs="Tahoma"/>
            <w:noProof/>
            <w:webHidden/>
          </w:rPr>
          <w:fldChar w:fldCharType="end"/>
        </w:r>
      </w:hyperlink>
    </w:p>
    <w:p w14:paraId="34F1022D" w14:textId="1C162FD4"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7" w:history="1">
        <w:r w:rsidRPr="00A96234">
          <w:rPr>
            <w:rStyle w:val="Collegamentoipertestuale"/>
            <w:rFonts w:ascii="Tahoma" w:hAnsi="Tahoma" w:cs="Tahoma"/>
            <w:noProof/>
          </w:rPr>
          <w:t>1.2.4 Ferie godute in eccesso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_Toc162414147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14</w:t>
        </w:r>
        <w:r w:rsidRPr="00A96234">
          <w:rPr>
            <w:rFonts w:ascii="Tahoma" w:hAnsi="Tahoma" w:cs="Tahoma"/>
            <w:noProof/>
            <w:webHidden/>
          </w:rPr>
          <w:fldChar w:fldCharType="end"/>
        </w:r>
      </w:hyperlink>
    </w:p>
    <w:p w14:paraId="1CED38F0" w14:textId="16C18995"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48" w:history="1">
        <w:r w:rsidRPr="00A96234">
          <w:rPr>
            <w:rStyle w:val="Collegamentoipertestuale"/>
            <w:rFonts w:ascii="Tahoma" w:hAnsi="Tahoma" w:cs="Tahoma"/>
            <w:noProof/>
          </w:rPr>
          <w:t>1.3 Assenze che non consentono la maturazione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_Toc162414148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15</w:t>
        </w:r>
        <w:r w:rsidRPr="00A96234">
          <w:rPr>
            <w:rFonts w:ascii="Tahoma" w:hAnsi="Tahoma" w:cs="Tahoma"/>
            <w:noProof/>
            <w:webHidden/>
          </w:rPr>
          <w:fldChar w:fldCharType="end"/>
        </w:r>
      </w:hyperlink>
    </w:p>
    <w:p w14:paraId="53AE18B1" w14:textId="21406523"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49" w:history="1">
        <w:r w:rsidRPr="00A96234">
          <w:rPr>
            <w:rStyle w:val="Collegamentoipertestuale"/>
            <w:rFonts w:ascii="Tahoma" w:hAnsi="Tahoma" w:cs="Tahoma"/>
            <w:noProof/>
          </w:rPr>
          <w:t>1.3.1 Assenze senza maturazione delle ferie: come comportarsi?</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_Toc162414149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16</w:t>
        </w:r>
        <w:r w:rsidRPr="00A96234">
          <w:rPr>
            <w:rFonts w:ascii="Tahoma" w:hAnsi="Tahoma" w:cs="Tahoma"/>
            <w:noProof/>
            <w:webHidden/>
          </w:rPr>
          <w:fldChar w:fldCharType="end"/>
        </w:r>
      </w:hyperlink>
    </w:p>
    <w:p w14:paraId="58F61F68" w14:textId="1F3D3717"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0" w:history="1">
        <w:r w:rsidRPr="00A96234">
          <w:rPr>
            <w:rStyle w:val="Collegamentoipertestuale"/>
            <w:rFonts w:ascii="Tahoma" w:hAnsi="Tahoma" w:cs="Tahoma"/>
            <w:noProof/>
          </w:rPr>
          <w:t>1.3.2 Maturazione piena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_Toc162414150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16</w:t>
        </w:r>
        <w:r w:rsidRPr="00A96234">
          <w:rPr>
            <w:rFonts w:ascii="Tahoma" w:hAnsi="Tahoma" w:cs="Tahoma"/>
            <w:noProof/>
            <w:webHidden/>
          </w:rPr>
          <w:fldChar w:fldCharType="end"/>
        </w:r>
      </w:hyperlink>
    </w:p>
    <w:p w14:paraId="751FC234" w14:textId="1AB9F472"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1" w:history="1">
        <w:r w:rsidRPr="00A96234">
          <w:rPr>
            <w:rStyle w:val="Collegamentoipertestuale"/>
            <w:rFonts w:ascii="Tahoma" w:hAnsi="Tahoma" w:cs="Tahoma"/>
            <w:noProof/>
          </w:rPr>
          <w:t>1.3.3 Maturazione proporzionata alle assenze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_Toc162414151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16</w:t>
        </w:r>
        <w:r w:rsidRPr="00A96234">
          <w:rPr>
            <w:rFonts w:ascii="Tahoma" w:hAnsi="Tahoma" w:cs="Tahoma"/>
            <w:noProof/>
            <w:webHidden/>
          </w:rPr>
          <w:fldChar w:fldCharType="end"/>
        </w:r>
      </w:hyperlink>
    </w:p>
    <w:p w14:paraId="5E6A3488" w14:textId="3350A76E"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2" w:history="1">
        <w:r w:rsidRPr="00A96234">
          <w:rPr>
            <w:rStyle w:val="Collegamentoipertestuale"/>
            <w:rFonts w:ascii="Tahoma" w:hAnsi="Tahoma" w:cs="Tahoma"/>
            <w:noProof/>
          </w:rPr>
          <w:t>1.3.4 Maturazione in base al criterio dei 15 giorni</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_Toc162414152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17</w:t>
        </w:r>
        <w:r w:rsidRPr="00A96234">
          <w:rPr>
            <w:rFonts w:ascii="Tahoma" w:hAnsi="Tahoma" w:cs="Tahoma"/>
            <w:noProof/>
            <w:webHidden/>
          </w:rPr>
          <w:fldChar w:fldCharType="end"/>
        </w:r>
      </w:hyperlink>
    </w:p>
    <w:p w14:paraId="2B6E381F" w14:textId="3CFB968F"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53" w:history="1">
        <w:r w:rsidRPr="00A96234">
          <w:rPr>
            <w:rStyle w:val="Collegamentoipertestuale"/>
            <w:rFonts w:ascii="Tahoma" w:hAnsi="Tahoma" w:cs="Tahoma"/>
            <w:noProof/>
          </w:rPr>
          <w:t>1.4 Durata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_Toc162414153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18</w:t>
        </w:r>
        <w:r w:rsidRPr="00A96234">
          <w:rPr>
            <w:rFonts w:ascii="Tahoma" w:hAnsi="Tahoma" w:cs="Tahoma"/>
            <w:noProof/>
            <w:webHidden/>
          </w:rPr>
          <w:fldChar w:fldCharType="end"/>
        </w:r>
      </w:hyperlink>
    </w:p>
    <w:p w14:paraId="3E6BDA9F" w14:textId="182A5424"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4" w:history="1">
        <w:r w:rsidRPr="00A96234">
          <w:rPr>
            <w:rStyle w:val="Collegamentoipertestuale"/>
            <w:rFonts w:ascii="Tahoma" w:hAnsi="Tahoma" w:cs="Tahoma"/>
            <w:noProof/>
          </w:rPr>
          <w:t>1.4.1 Ferie maturabili nell’anno: come fare il calcolo?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_Toc162414154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18</w:t>
        </w:r>
        <w:r w:rsidRPr="00A96234">
          <w:rPr>
            <w:rFonts w:ascii="Tahoma" w:hAnsi="Tahoma" w:cs="Tahoma"/>
            <w:noProof/>
            <w:webHidden/>
          </w:rPr>
          <w:fldChar w:fldCharType="end"/>
        </w:r>
      </w:hyperlink>
    </w:p>
    <w:p w14:paraId="4AAEEC0A" w14:textId="081427C6"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5" w:history="1">
        <w:r w:rsidRPr="00A96234">
          <w:rPr>
            <w:rStyle w:val="Collegamentoipertestuale"/>
            <w:rFonts w:ascii="Tahoma" w:hAnsi="Tahoma" w:cs="Tahoma"/>
            <w:noProof/>
          </w:rPr>
          <w:t>1.4.2 Ferie maturabili nell’anno: cosa cambia per i part-time?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_Toc162414155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19</w:t>
        </w:r>
        <w:r w:rsidRPr="00A96234">
          <w:rPr>
            <w:rFonts w:ascii="Tahoma" w:hAnsi="Tahoma" w:cs="Tahoma"/>
            <w:noProof/>
            <w:webHidden/>
          </w:rPr>
          <w:fldChar w:fldCharType="end"/>
        </w:r>
      </w:hyperlink>
    </w:p>
    <w:p w14:paraId="33A21326" w14:textId="1812A89B"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6" w:history="1">
        <w:r w:rsidRPr="00A96234">
          <w:rPr>
            <w:rStyle w:val="Collegamentoipertestuale"/>
            <w:rFonts w:ascii="Tahoma" w:hAnsi="Tahoma" w:cs="Tahoma"/>
            <w:noProof/>
          </w:rPr>
          <w:t>1.4.3 Attenzione alle ferie con settimana corta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_Toc162414156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20</w:t>
        </w:r>
        <w:r w:rsidRPr="00A96234">
          <w:rPr>
            <w:rFonts w:ascii="Tahoma" w:hAnsi="Tahoma" w:cs="Tahoma"/>
            <w:noProof/>
            <w:webHidden/>
          </w:rPr>
          <w:fldChar w:fldCharType="end"/>
        </w:r>
      </w:hyperlink>
    </w:p>
    <w:p w14:paraId="6BC578A3" w14:textId="551EC322"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57" w:history="1">
        <w:r w:rsidRPr="00A96234">
          <w:rPr>
            <w:rStyle w:val="Collegamentoipertestuale"/>
            <w:rFonts w:ascii="Tahoma" w:hAnsi="Tahoma" w:cs="Tahoma"/>
            <w:noProof/>
          </w:rPr>
          <w:t>1.5 Fruizione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_Toc162414157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20</w:t>
        </w:r>
        <w:r w:rsidRPr="00A96234">
          <w:rPr>
            <w:rFonts w:ascii="Tahoma" w:hAnsi="Tahoma" w:cs="Tahoma"/>
            <w:noProof/>
            <w:webHidden/>
          </w:rPr>
          <w:fldChar w:fldCharType="end"/>
        </w:r>
      </w:hyperlink>
    </w:p>
    <w:p w14:paraId="11B1EB45" w14:textId="2474D986"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8" w:history="1">
        <w:r w:rsidRPr="00A96234">
          <w:rPr>
            <w:rStyle w:val="Collegamentoipertestuale"/>
            <w:rFonts w:ascii="Tahoma" w:hAnsi="Tahoma" w:cs="Tahoma"/>
            <w:noProof/>
          </w:rPr>
          <w:t>1.5.1 Rifiuto del datore di lavoro, cosa succede?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_Toc162414158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21</w:t>
        </w:r>
        <w:r w:rsidRPr="00A96234">
          <w:rPr>
            <w:rFonts w:ascii="Tahoma" w:hAnsi="Tahoma" w:cs="Tahoma"/>
            <w:noProof/>
            <w:webHidden/>
          </w:rPr>
          <w:fldChar w:fldCharType="end"/>
        </w:r>
      </w:hyperlink>
    </w:p>
    <w:p w14:paraId="719B78D3" w14:textId="21FD3268"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59" w:history="1">
        <w:r w:rsidRPr="00A96234">
          <w:rPr>
            <w:rStyle w:val="Collegamentoipertestuale"/>
            <w:rFonts w:ascii="Tahoma" w:hAnsi="Tahoma" w:cs="Tahoma"/>
            <w:noProof/>
          </w:rPr>
          <w:t>1.5.2 I termini di fruizione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_Toc162414159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21</w:t>
        </w:r>
        <w:r w:rsidRPr="00A96234">
          <w:rPr>
            <w:rFonts w:ascii="Tahoma" w:hAnsi="Tahoma" w:cs="Tahoma"/>
            <w:noProof/>
            <w:webHidden/>
          </w:rPr>
          <w:fldChar w:fldCharType="end"/>
        </w:r>
      </w:hyperlink>
    </w:p>
    <w:p w14:paraId="747730C8" w14:textId="174A8A37"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0" w:history="1">
        <w:r w:rsidRPr="00A96234">
          <w:rPr>
            <w:rStyle w:val="Collegamentoipertestuale"/>
            <w:rFonts w:ascii="Tahoma" w:hAnsi="Tahoma" w:cs="Tahoma"/>
            <w:noProof/>
          </w:rPr>
          <w:t>1.5.3 Quali deroghe dalla contrattazione collettiva?</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_Toc162414160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22</w:t>
        </w:r>
        <w:r w:rsidRPr="00A96234">
          <w:rPr>
            <w:rFonts w:ascii="Tahoma" w:hAnsi="Tahoma" w:cs="Tahoma"/>
            <w:noProof/>
            <w:webHidden/>
          </w:rPr>
          <w:fldChar w:fldCharType="end"/>
        </w:r>
      </w:hyperlink>
    </w:p>
    <w:p w14:paraId="1B976BDC" w14:textId="55723AF8"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61" w:history="1">
        <w:r w:rsidRPr="00A96234">
          <w:rPr>
            <w:rStyle w:val="Collegamentoipertestuale"/>
            <w:rFonts w:ascii="Tahoma" w:hAnsi="Tahoma" w:cs="Tahoma"/>
            <w:noProof/>
          </w:rPr>
          <w:t>1.6 Modalità di fruizione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_Toc162414161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23</w:t>
        </w:r>
        <w:r w:rsidRPr="00A96234">
          <w:rPr>
            <w:rFonts w:ascii="Tahoma" w:hAnsi="Tahoma" w:cs="Tahoma"/>
            <w:noProof/>
            <w:webHidden/>
          </w:rPr>
          <w:fldChar w:fldCharType="end"/>
        </w:r>
      </w:hyperlink>
    </w:p>
    <w:p w14:paraId="1B118C80" w14:textId="19580E9F"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2" w:history="1">
        <w:r w:rsidRPr="00A96234">
          <w:rPr>
            <w:rStyle w:val="Collegamentoipertestuale"/>
            <w:rFonts w:ascii="Tahoma" w:hAnsi="Tahoma" w:cs="Tahoma"/>
            <w:noProof/>
          </w:rPr>
          <w:t>1.6.1 Cos’è il piano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_Toc162414162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23</w:t>
        </w:r>
        <w:r w:rsidRPr="00A96234">
          <w:rPr>
            <w:rFonts w:ascii="Tahoma" w:hAnsi="Tahoma" w:cs="Tahoma"/>
            <w:noProof/>
            <w:webHidden/>
          </w:rPr>
          <w:fldChar w:fldCharType="end"/>
        </w:r>
      </w:hyperlink>
    </w:p>
    <w:p w14:paraId="0B47B91C" w14:textId="3F2B6FD5"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3" w:history="1">
        <w:r w:rsidRPr="00A96234">
          <w:rPr>
            <w:rStyle w:val="Collegamentoipertestuale"/>
            <w:rFonts w:ascii="Tahoma" w:hAnsi="Tahoma" w:cs="Tahoma"/>
            <w:noProof/>
          </w:rPr>
          <w:t>1.6.2 Quando viene predisposto il piano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_Toc162414163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24</w:t>
        </w:r>
        <w:r w:rsidRPr="00A96234">
          <w:rPr>
            <w:rFonts w:ascii="Tahoma" w:hAnsi="Tahoma" w:cs="Tahoma"/>
            <w:noProof/>
            <w:webHidden/>
          </w:rPr>
          <w:fldChar w:fldCharType="end"/>
        </w:r>
      </w:hyperlink>
    </w:p>
    <w:p w14:paraId="599519E6" w14:textId="17EC4D51"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4" w:history="1">
        <w:r w:rsidRPr="00A96234">
          <w:rPr>
            <w:rStyle w:val="Collegamentoipertestuale"/>
            <w:rFonts w:ascii="Tahoma" w:hAnsi="Tahoma" w:cs="Tahoma"/>
            <w:noProof/>
          </w:rPr>
          <w:t>1.6.3 Come viene comunicato il piano ferie ai dipendenti?</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_Toc162414164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24</w:t>
        </w:r>
        <w:r w:rsidRPr="00A96234">
          <w:rPr>
            <w:rFonts w:ascii="Tahoma" w:hAnsi="Tahoma" w:cs="Tahoma"/>
            <w:noProof/>
            <w:webHidden/>
          </w:rPr>
          <w:fldChar w:fldCharType="end"/>
        </w:r>
      </w:hyperlink>
    </w:p>
    <w:p w14:paraId="480F6545" w14:textId="5343AF20"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5" w:history="1">
        <w:r w:rsidRPr="00A96234">
          <w:rPr>
            <w:rStyle w:val="Collegamentoipertestuale"/>
            <w:rFonts w:ascii="Tahoma" w:hAnsi="Tahoma" w:cs="Tahoma"/>
            <w:noProof/>
          </w:rPr>
          <w:t>1.6.4 Le modifiche al piano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_Toc162414165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24</w:t>
        </w:r>
        <w:r w:rsidRPr="00A96234">
          <w:rPr>
            <w:rFonts w:ascii="Tahoma" w:hAnsi="Tahoma" w:cs="Tahoma"/>
            <w:noProof/>
            <w:webHidden/>
          </w:rPr>
          <w:fldChar w:fldCharType="end"/>
        </w:r>
      </w:hyperlink>
    </w:p>
    <w:p w14:paraId="11ACE44E" w14:textId="79AD4FC5"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6" w:history="1">
        <w:r w:rsidRPr="00A96234">
          <w:rPr>
            <w:rStyle w:val="Collegamentoipertestuale"/>
            <w:rFonts w:ascii="Tahoma" w:hAnsi="Tahoma" w:cs="Tahoma"/>
            <w:noProof/>
          </w:rPr>
          <w:t>1.6.5 Fruizione insufficiente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_Toc162414166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25</w:t>
        </w:r>
        <w:r w:rsidRPr="00A96234">
          <w:rPr>
            <w:rFonts w:ascii="Tahoma" w:hAnsi="Tahoma" w:cs="Tahoma"/>
            <w:noProof/>
            <w:webHidden/>
          </w:rPr>
          <w:fldChar w:fldCharType="end"/>
        </w:r>
      </w:hyperlink>
    </w:p>
    <w:p w14:paraId="30BF4ED1" w14:textId="336AF5CD"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7" w:history="1">
        <w:r w:rsidRPr="00A96234">
          <w:rPr>
            <w:rStyle w:val="Collegamentoipertestuale"/>
            <w:rFonts w:ascii="Tahoma" w:hAnsi="Tahoma" w:cs="Tahoma"/>
            <w:noProof/>
          </w:rPr>
          <w:t>1.6.6 Ferie collettive e ferie individuali</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_Toc162414167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25</w:t>
        </w:r>
        <w:r w:rsidRPr="00A96234">
          <w:rPr>
            <w:rFonts w:ascii="Tahoma" w:hAnsi="Tahoma" w:cs="Tahoma"/>
            <w:noProof/>
            <w:webHidden/>
          </w:rPr>
          <w:fldChar w:fldCharType="end"/>
        </w:r>
      </w:hyperlink>
    </w:p>
    <w:p w14:paraId="363F7088" w14:textId="0E2D0703"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8" w:history="1">
        <w:r w:rsidRPr="00A96234">
          <w:rPr>
            <w:rStyle w:val="Collegamentoipertestuale"/>
            <w:rFonts w:ascii="Tahoma" w:hAnsi="Tahoma" w:cs="Tahoma"/>
            <w:noProof/>
          </w:rPr>
          <w:t>1.6.7 Gli orientamenti della Cassazione sulla fruizione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_Toc162414168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26</w:t>
        </w:r>
        <w:r w:rsidRPr="00A96234">
          <w:rPr>
            <w:rFonts w:ascii="Tahoma" w:hAnsi="Tahoma" w:cs="Tahoma"/>
            <w:noProof/>
            <w:webHidden/>
          </w:rPr>
          <w:fldChar w:fldCharType="end"/>
        </w:r>
      </w:hyperlink>
    </w:p>
    <w:p w14:paraId="3ACCEB9F" w14:textId="7A973EE8"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69" w:history="1">
        <w:r w:rsidRPr="00A96234">
          <w:rPr>
            <w:rStyle w:val="Collegamentoipertestuale"/>
            <w:rFonts w:ascii="Tahoma" w:hAnsi="Tahoma" w:cs="Tahoma"/>
            <w:noProof/>
          </w:rPr>
          <w:t>1.6.8 Frazionamento delle ferie, gli orientamenti OIL, Codice civile e Ministero del Lavoro</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_Toc162414169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26</w:t>
        </w:r>
        <w:r w:rsidRPr="00A96234">
          <w:rPr>
            <w:rFonts w:ascii="Tahoma" w:hAnsi="Tahoma" w:cs="Tahoma"/>
            <w:noProof/>
            <w:webHidden/>
          </w:rPr>
          <w:fldChar w:fldCharType="end"/>
        </w:r>
      </w:hyperlink>
    </w:p>
    <w:p w14:paraId="627800E9" w14:textId="3BD862A9"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0" w:history="1">
        <w:r w:rsidRPr="00A96234">
          <w:rPr>
            <w:rStyle w:val="Collegamentoipertestuale"/>
            <w:rFonts w:ascii="Tahoma" w:hAnsi="Tahoma" w:cs="Tahoma"/>
            <w:noProof/>
          </w:rPr>
          <w:t>1.7 Sovrapposizione delle ferie con altre assenze, cosa succede?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_Toc162414170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27</w:t>
        </w:r>
        <w:r w:rsidRPr="00A96234">
          <w:rPr>
            <w:rFonts w:ascii="Tahoma" w:hAnsi="Tahoma" w:cs="Tahoma"/>
            <w:noProof/>
            <w:webHidden/>
          </w:rPr>
          <w:fldChar w:fldCharType="end"/>
        </w:r>
      </w:hyperlink>
    </w:p>
    <w:p w14:paraId="30C7D5CB" w14:textId="7BE4515B"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1" w:history="1">
        <w:r w:rsidRPr="00A96234">
          <w:rPr>
            <w:rStyle w:val="Collegamentoipertestuale"/>
            <w:rFonts w:ascii="Tahoma" w:hAnsi="Tahoma" w:cs="Tahoma"/>
            <w:noProof/>
          </w:rPr>
          <w:t>1.8 Cessione delle ferie maturate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_Toc162414171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28</w:t>
        </w:r>
        <w:r w:rsidRPr="00A96234">
          <w:rPr>
            <w:rFonts w:ascii="Tahoma" w:hAnsi="Tahoma" w:cs="Tahoma"/>
            <w:noProof/>
            <w:webHidden/>
          </w:rPr>
          <w:fldChar w:fldCharType="end"/>
        </w:r>
      </w:hyperlink>
    </w:p>
    <w:p w14:paraId="7D619CD7" w14:textId="2D0C6BD4"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2" w:history="1">
        <w:r w:rsidRPr="00A96234">
          <w:rPr>
            <w:rStyle w:val="Collegamentoipertestuale"/>
            <w:rFonts w:ascii="Tahoma" w:hAnsi="Tahoma" w:cs="Tahoma"/>
            <w:noProof/>
          </w:rPr>
          <w:t>1.9 Il trattamento economico spettante nel corso delle ferie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_Toc162414172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28</w:t>
        </w:r>
        <w:r w:rsidRPr="00A96234">
          <w:rPr>
            <w:rFonts w:ascii="Tahoma" w:hAnsi="Tahoma" w:cs="Tahoma"/>
            <w:noProof/>
            <w:webHidden/>
          </w:rPr>
          <w:fldChar w:fldCharType="end"/>
        </w:r>
      </w:hyperlink>
    </w:p>
    <w:p w14:paraId="24CAEAFA" w14:textId="7853FAB4"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73" w:history="1">
        <w:r w:rsidRPr="00A96234">
          <w:rPr>
            <w:rStyle w:val="Collegamentoipertestuale"/>
            <w:rFonts w:ascii="Tahoma" w:hAnsi="Tahoma" w:cs="Tahoma"/>
            <w:noProof/>
          </w:rPr>
          <w:t>1.9.1 Retribuzione fissa mensile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_Toc162414173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28</w:t>
        </w:r>
        <w:r w:rsidRPr="00A96234">
          <w:rPr>
            <w:rFonts w:ascii="Tahoma" w:hAnsi="Tahoma" w:cs="Tahoma"/>
            <w:noProof/>
            <w:webHidden/>
          </w:rPr>
          <w:fldChar w:fldCharType="end"/>
        </w:r>
      </w:hyperlink>
    </w:p>
    <w:p w14:paraId="17A550DD" w14:textId="66378284" w:rsidR="00A96234" w:rsidRPr="00A96234" w:rsidRDefault="00A96234" w:rsidP="00A96234">
      <w:pPr>
        <w:pStyle w:val="Sommario3"/>
        <w:tabs>
          <w:tab w:val="right" w:leader="dot" w:pos="9628"/>
        </w:tabs>
        <w:spacing w:before="60" w:after="60" w:line="327" w:lineRule="auto"/>
        <w:rPr>
          <w:rFonts w:ascii="Tahoma" w:eastAsiaTheme="minorEastAsia" w:hAnsi="Tahoma" w:cs="Tahoma"/>
          <w:noProof/>
          <w:kern w:val="2"/>
          <w:sz w:val="22"/>
          <w:szCs w:val="22"/>
          <w:lang w:eastAsia="it-IT"/>
          <w14:ligatures w14:val="standardContextual"/>
        </w:rPr>
      </w:pPr>
      <w:hyperlink w:anchor="_Toc162414174" w:history="1">
        <w:r w:rsidRPr="00A96234">
          <w:rPr>
            <w:rStyle w:val="Collegamentoipertestuale"/>
            <w:rFonts w:ascii="Tahoma" w:hAnsi="Tahoma" w:cs="Tahoma"/>
            <w:noProof/>
          </w:rPr>
          <w:t>1.9.2 Retribuzione ad ore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_Toc162414174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30</w:t>
        </w:r>
        <w:r w:rsidRPr="00A96234">
          <w:rPr>
            <w:rFonts w:ascii="Tahoma" w:hAnsi="Tahoma" w:cs="Tahoma"/>
            <w:noProof/>
            <w:webHidden/>
          </w:rPr>
          <w:fldChar w:fldCharType="end"/>
        </w:r>
      </w:hyperlink>
    </w:p>
    <w:p w14:paraId="3C1BF22C" w14:textId="08C868EE"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5" w:history="1">
        <w:r w:rsidRPr="00A96234">
          <w:rPr>
            <w:rStyle w:val="Collegamentoipertestuale"/>
            <w:rFonts w:ascii="Tahoma" w:hAnsi="Tahoma" w:cs="Tahoma"/>
            <w:noProof/>
          </w:rPr>
          <w:t>1.10 Ferie non godute</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_Toc162414175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30</w:t>
        </w:r>
        <w:r w:rsidRPr="00A96234">
          <w:rPr>
            <w:rFonts w:ascii="Tahoma" w:hAnsi="Tahoma" w:cs="Tahoma"/>
            <w:noProof/>
            <w:webHidden/>
          </w:rPr>
          <w:fldChar w:fldCharType="end"/>
        </w:r>
      </w:hyperlink>
    </w:p>
    <w:p w14:paraId="17264B31" w14:textId="1C3673EA"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6" w:history="1">
        <w:r w:rsidRPr="00A96234">
          <w:rPr>
            <w:rStyle w:val="Collegamentoipertestuale"/>
            <w:rFonts w:ascii="Tahoma" w:hAnsi="Tahoma" w:cs="Tahoma"/>
            <w:noProof/>
          </w:rPr>
          <w:t>1.11 Permessi ex-festività</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_Toc162414176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31</w:t>
        </w:r>
        <w:r w:rsidRPr="00A96234">
          <w:rPr>
            <w:rFonts w:ascii="Tahoma" w:hAnsi="Tahoma" w:cs="Tahoma"/>
            <w:noProof/>
            <w:webHidden/>
          </w:rPr>
          <w:fldChar w:fldCharType="end"/>
        </w:r>
      </w:hyperlink>
    </w:p>
    <w:p w14:paraId="331F5C09" w14:textId="397DE29E" w:rsidR="00A96234" w:rsidRPr="00A96234" w:rsidRDefault="00A96234" w:rsidP="00A96234">
      <w:pPr>
        <w:pStyle w:val="Sommario2"/>
        <w:tabs>
          <w:tab w:val="right" w:leader="dot" w:pos="9628"/>
        </w:tabs>
        <w:spacing w:before="60" w:after="60" w:line="327" w:lineRule="auto"/>
        <w:rPr>
          <w:rFonts w:ascii="Tahoma" w:eastAsiaTheme="minorEastAsia" w:hAnsi="Tahoma" w:cs="Tahoma"/>
          <w:i w:val="0"/>
          <w:iCs w:val="0"/>
          <w:noProof/>
          <w:kern w:val="2"/>
          <w:sz w:val="22"/>
          <w:szCs w:val="22"/>
          <w:lang w:eastAsia="it-IT"/>
          <w14:ligatures w14:val="standardContextual"/>
        </w:rPr>
      </w:pPr>
      <w:hyperlink w:anchor="_Toc162414177" w:history="1">
        <w:r w:rsidRPr="00A96234">
          <w:rPr>
            <w:rStyle w:val="Collegamentoipertestuale"/>
            <w:rFonts w:ascii="Tahoma" w:hAnsi="Tahoma" w:cs="Tahoma"/>
            <w:noProof/>
          </w:rPr>
          <w:t>1.12 Permessi per riduzione dell’orario di lavoro e altre tipologie di permessi retribuiti</w:t>
        </w:r>
        <w:r w:rsidRPr="00A96234">
          <w:rPr>
            <w:rFonts w:ascii="Tahoma" w:hAnsi="Tahoma" w:cs="Tahoma"/>
            <w:noProof/>
            <w:webHidden/>
          </w:rPr>
          <w:tab/>
        </w:r>
        <w:r w:rsidRPr="00A96234">
          <w:rPr>
            <w:rFonts w:ascii="Tahoma" w:hAnsi="Tahoma" w:cs="Tahoma"/>
            <w:noProof/>
            <w:webHidden/>
          </w:rPr>
          <w:fldChar w:fldCharType="begin"/>
        </w:r>
        <w:r w:rsidRPr="00A96234">
          <w:rPr>
            <w:rFonts w:ascii="Tahoma" w:hAnsi="Tahoma" w:cs="Tahoma"/>
            <w:noProof/>
            <w:webHidden/>
          </w:rPr>
          <w:instrText xml:space="preserve"> PAGEREF _Toc162414177 \h </w:instrText>
        </w:r>
        <w:r w:rsidRPr="00A96234">
          <w:rPr>
            <w:rFonts w:ascii="Tahoma" w:hAnsi="Tahoma" w:cs="Tahoma"/>
            <w:noProof/>
            <w:webHidden/>
          </w:rPr>
        </w:r>
        <w:r w:rsidRPr="00A96234">
          <w:rPr>
            <w:rFonts w:ascii="Tahoma" w:hAnsi="Tahoma" w:cs="Tahoma"/>
            <w:noProof/>
            <w:webHidden/>
          </w:rPr>
          <w:fldChar w:fldCharType="separate"/>
        </w:r>
        <w:r w:rsidR="007006BB">
          <w:rPr>
            <w:rFonts w:ascii="Tahoma" w:hAnsi="Tahoma" w:cs="Tahoma"/>
            <w:noProof/>
            <w:webHidden/>
          </w:rPr>
          <w:t>31</w:t>
        </w:r>
        <w:r w:rsidRPr="00A96234">
          <w:rPr>
            <w:rFonts w:ascii="Tahoma" w:hAnsi="Tahoma" w:cs="Tahoma"/>
            <w:noProof/>
            <w:webHidden/>
          </w:rPr>
          <w:fldChar w:fldCharType="end"/>
        </w:r>
      </w:hyperlink>
    </w:p>
    <w:p w14:paraId="6B14785F" w14:textId="551A98D0" w:rsidR="00A96234" w:rsidRDefault="00A96234" w:rsidP="00A96234">
      <w:pPr>
        <w:spacing w:before="60" w:after="60" w:line="327" w:lineRule="auto"/>
        <w:jc w:val="both"/>
        <w:rPr>
          <w:rFonts w:ascii="Tahoma" w:hAnsi="Tahoma" w:cs="Tahoma"/>
          <w:sz w:val="20"/>
          <w:szCs w:val="20"/>
        </w:rPr>
        <w:sectPr w:rsidR="00A96234" w:rsidSect="00403742">
          <w:footerReference w:type="default" r:id="rId12"/>
          <w:pgSz w:w="11906" w:h="16838" w:code="9"/>
          <w:pgMar w:top="1418" w:right="1134" w:bottom="1134" w:left="1134" w:header="709" w:footer="567" w:gutter="0"/>
          <w:cols w:space="708"/>
          <w:titlePg/>
          <w:docGrid w:linePitch="360"/>
        </w:sectPr>
      </w:pPr>
      <w:r w:rsidRPr="00A96234">
        <w:rPr>
          <w:rFonts w:ascii="Tahoma" w:hAnsi="Tahoma" w:cs="Tahoma"/>
          <w:sz w:val="20"/>
          <w:szCs w:val="20"/>
        </w:rPr>
        <w:fldChar w:fldCharType="end"/>
      </w:r>
    </w:p>
    <w:p w14:paraId="02F27162" w14:textId="5DB94414" w:rsidR="0086127E" w:rsidRPr="009C0D7F" w:rsidRDefault="00CC6F0B" w:rsidP="00B315E9">
      <w:pPr>
        <w:pStyle w:val="Titolo1"/>
        <w:rPr>
          <w:rFonts w:eastAsiaTheme="minorHAnsi"/>
        </w:rPr>
      </w:pPr>
      <w:bookmarkStart w:id="2" w:name="_Toc162272400"/>
      <w:bookmarkStart w:id="3" w:name="_Toc162414136"/>
      <w:r w:rsidRPr="009C0D7F">
        <w:rPr>
          <w:rFonts w:eastAsiaTheme="minorHAnsi"/>
        </w:rPr>
        <w:lastRenderedPageBreak/>
        <w:t>Introduzione</w:t>
      </w:r>
      <w:bookmarkEnd w:id="2"/>
      <w:bookmarkEnd w:id="3"/>
    </w:p>
    <w:p w14:paraId="6814240B" w14:textId="77777777" w:rsidR="006F5054" w:rsidRDefault="006F5054" w:rsidP="009C0D7F">
      <w:pPr>
        <w:spacing w:after="200" w:line="360" w:lineRule="auto"/>
        <w:jc w:val="both"/>
        <w:rPr>
          <w:rFonts w:ascii="Tahoma" w:hAnsi="Tahoma" w:cs="Tahoma"/>
          <w:sz w:val="20"/>
          <w:szCs w:val="20"/>
        </w:rPr>
      </w:pPr>
    </w:p>
    <w:p w14:paraId="39B1D781" w14:textId="77777777" w:rsidR="009C0D7F" w:rsidRDefault="009C0D7F" w:rsidP="009C0D7F">
      <w:pPr>
        <w:spacing w:after="200" w:line="360" w:lineRule="auto"/>
        <w:jc w:val="both"/>
        <w:rPr>
          <w:rFonts w:ascii="Tahoma" w:hAnsi="Tahoma" w:cs="Tahoma"/>
          <w:sz w:val="20"/>
          <w:szCs w:val="20"/>
        </w:rPr>
      </w:pPr>
    </w:p>
    <w:p w14:paraId="51B5902A" w14:textId="77777777" w:rsidR="009C0D7F" w:rsidRDefault="009C0D7F" w:rsidP="009C0D7F">
      <w:pPr>
        <w:spacing w:after="200" w:line="360" w:lineRule="auto"/>
        <w:jc w:val="both"/>
        <w:rPr>
          <w:rFonts w:ascii="Tahoma" w:hAnsi="Tahoma" w:cs="Tahoma"/>
          <w:sz w:val="20"/>
          <w:szCs w:val="20"/>
        </w:rPr>
      </w:pPr>
    </w:p>
    <w:p w14:paraId="31D8FDCB" w14:textId="77777777" w:rsidR="009C0D7F" w:rsidRPr="009C0D7F" w:rsidRDefault="009C0D7F" w:rsidP="009C0D7F">
      <w:pPr>
        <w:spacing w:after="200" w:line="360" w:lineRule="auto"/>
        <w:jc w:val="both"/>
        <w:rPr>
          <w:rFonts w:ascii="Tahoma" w:hAnsi="Tahoma" w:cs="Tahoma"/>
          <w:sz w:val="20"/>
          <w:szCs w:val="20"/>
        </w:rPr>
      </w:pPr>
    </w:p>
    <w:p w14:paraId="6495714A" w14:textId="72928EC5" w:rsidR="00D7700F" w:rsidRPr="009C0D7F" w:rsidRDefault="00D7700F" w:rsidP="009C0D7F">
      <w:pPr>
        <w:spacing w:after="200" w:line="360" w:lineRule="auto"/>
        <w:jc w:val="both"/>
        <w:rPr>
          <w:rFonts w:ascii="Tahoma" w:hAnsi="Tahoma" w:cs="Tahoma"/>
          <w:sz w:val="20"/>
          <w:szCs w:val="20"/>
        </w:rPr>
      </w:pPr>
      <w:r w:rsidRPr="009C0D7F">
        <w:rPr>
          <w:rFonts w:ascii="Tahoma" w:hAnsi="Tahoma" w:cs="Tahoma"/>
          <w:sz w:val="20"/>
          <w:szCs w:val="20"/>
        </w:rPr>
        <w:t>A tutela dell’integrità psico-fisica dei lavoratori e della loro esigenza di dedicarsi agli impegni della vita familiare, sentimentale e sociale</w:t>
      </w:r>
      <w:r w:rsidR="00FC67CC" w:rsidRPr="009C0D7F">
        <w:rPr>
          <w:rFonts w:ascii="Tahoma" w:hAnsi="Tahoma" w:cs="Tahoma"/>
          <w:sz w:val="20"/>
          <w:szCs w:val="20"/>
        </w:rPr>
        <w:t xml:space="preserve">, </w:t>
      </w:r>
      <w:r w:rsidRPr="009C0D7F">
        <w:rPr>
          <w:rFonts w:ascii="Tahoma" w:hAnsi="Tahoma" w:cs="Tahoma"/>
          <w:sz w:val="20"/>
          <w:szCs w:val="20"/>
        </w:rPr>
        <w:t xml:space="preserve">la Costituzione, la normativa di legge e la contrattazione collettiva si preoccupano di garantire ai dipendenti la fruizione di ore di assenza nel corso delle quali è comunque garantita una copertura economica a carico del datore di lavoro. </w:t>
      </w:r>
    </w:p>
    <w:p w14:paraId="48D1E16A" w14:textId="2FCAE9E7" w:rsidR="00D7700F" w:rsidRPr="009C0D7F" w:rsidRDefault="00D7700F" w:rsidP="009C0D7F">
      <w:pPr>
        <w:spacing w:after="200" w:line="360" w:lineRule="auto"/>
        <w:jc w:val="both"/>
        <w:rPr>
          <w:rFonts w:ascii="Tahoma" w:hAnsi="Tahoma" w:cs="Tahoma"/>
          <w:sz w:val="20"/>
          <w:szCs w:val="20"/>
        </w:rPr>
      </w:pPr>
      <w:r w:rsidRPr="009C0D7F">
        <w:rPr>
          <w:rFonts w:ascii="Tahoma" w:hAnsi="Tahoma" w:cs="Tahoma"/>
          <w:sz w:val="20"/>
          <w:szCs w:val="20"/>
        </w:rPr>
        <w:t xml:space="preserve">In termini di tutele e quantità di ore di assenza spettanti, l’istituto principe per rispondere ai bisogni dei lavoratori dipendenti è rappresentato dalle ferie. </w:t>
      </w:r>
    </w:p>
    <w:p w14:paraId="322E92BC" w14:textId="0D81D2EC" w:rsidR="00D7700F" w:rsidRPr="009C0D7F" w:rsidRDefault="00D7700F" w:rsidP="009C0D7F">
      <w:pPr>
        <w:spacing w:after="200" w:line="360" w:lineRule="auto"/>
        <w:jc w:val="both"/>
        <w:rPr>
          <w:rFonts w:ascii="Tahoma" w:hAnsi="Tahoma" w:cs="Tahoma"/>
          <w:sz w:val="20"/>
          <w:szCs w:val="20"/>
        </w:rPr>
      </w:pPr>
      <w:r w:rsidRPr="009C0D7F">
        <w:rPr>
          <w:rFonts w:ascii="Tahoma" w:hAnsi="Tahoma" w:cs="Tahoma"/>
          <w:sz w:val="20"/>
          <w:szCs w:val="20"/>
        </w:rPr>
        <w:t xml:space="preserve">Proprio da queste ultime parte la nostra analisi. </w:t>
      </w:r>
    </w:p>
    <w:p w14:paraId="230B5406" w14:textId="77777777" w:rsidR="00D7700F" w:rsidRPr="009C0D7F" w:rsidRDefault="00D7700F" w:rsidP="009C0D7F">
      <w:pPr>
        <w:spacing w:after="200" w:line="360" w:lineRule="auto"/>
        <w:jc w:val="both"/>
        <w:rPr>
          <w:rFonts w:ascii="Tahoma" w:hAnsi="Tahoma" w:cs="Tahoma"/>
          <w:sz w:val="20"/>
          <w:szCs w:val="20"/>
        </w:rPr>
      </w:pPr>
    </w:p>
    <w:p w14:paraId="05FA94C8" w14:textId="77777777" w:rsidR="00D7700F" w:rsidRPr="009C0D7F" w:rsidRDefault="00D7700F" w:rsidP="009C0D7F">
      <w:pPr>
        <w:spacing w:after="200" w:line="360" w:lineRule="auto"/>
        <w:jc w:val="both"/>
        <w:rPr>
          <w:rFonts w:ascii="Tahoma" w:hAnsi="Tahoma" w:cs="Tahoma"/>
          <w:sz w:val="20"/>
          <w:szCs w:val="20"/>
        </w:rPr>
      </w:pPr>
    </w:p>
    <w:p w14:paraId="73543BA8" w14:textId="77777777" w:rsidR="00D7700F" w:rsidRPr="009C0D7F" w:rsidRDefault="00D7700F" w:rsidP="009C0D7F">
      <w:pPr>
        <w:spacing w:after="200" w:line="360" w:lineRule="auto"/>
        <w:jc w:val="both"/>
        <w:rPr>
          <w:rFonts w:ascii="Tahoma" w:hAnsi="Tahoma" w:cs="Tahoma"/>
          <w:sz w:val="20"/>
          <w:szCs w:val="20"/>
        </w:rPr>
      </w:pPr>
    </w:p>
    <w:p w14:paraId="66087992" w14:textId="77777777" w:rsidR="00D7700F" w:rsidRPr="009C0D7F" w:rsidRDefault="00D7700F" w:rsidP="009C0D7F">
      <w:pPr>
        <w:spacing w:after="200" w:line="360" w:lineRule="auto"/>
        <w:jc w:val="both"/>
        <w:rPr>
          <w:rFonts w:ascii="Tahoma" w:hAnsi="Tahoma" w:cs="Tahoma"/>
          <w:sz w:val="20"/>
          <w:szCs w:val="20"/>
        </w:rPr>
      </w:pPr>
    </w:p>
    <w:p w14:paraId="44389732" w14:textId="77777777" w:rsidR="00D7700F" w:rsidRPr="009C0D7F" w:rsidRDefault="00D7700F" w:rsidP="009C0D7F">
      <w:pPr>
        <w:spacing w:after="200" w:line="360" w:lineRule="auto"/>
        <w:jc w:val="both"/>
        <w:rPr>
          <w:rFonts w:ascii="Tahoma" w:hAnsi="Tahoma" w:cs="Tahoma"/>
          <w:sz w:val="20"/>
          <w:szCs w:val="20"/>
        </w:rPr>
      </w:pPr>
    </w:p>
    <w:p w14:paraId="6C2700A7" w14:textId="77777777" w:rsidR="00D7700F" w:rsidRPr="009C0D7F" w:rsidRDefault="00D7700F" w:rsidP="009C0D7F">
      <w:pPr>
        <w:spacing w:after="200" w:line="360" w:lineRule="auto"/>
        <w:jc w:val="both"/>
        <w:rPr>
          <w:rFonts w:ascii="Tahoma" w:hAnsi="Tahoma" w:cs="Tahoma"/>
          <w:sz w:val="20"/>
          <w:szCs w:val="20"/>
        </w:rPr>
      </w:pPr>
    </w:p>
    <w:p w14:paraId="1B675022" w14:textId="77777777" w:rsidR="00D7700F" w:rsidRPr="009C0D7F" w:rsidRDefault="00D7700F" w:rsidP="009C0D7F">
      <w:pPr>
        <w:spacing w:after="200" w:line="360" w:lineRule="auto"/>
        <w:jc w:val="both"/>
        <w:rPr>
          <w:rFonts w:ascii="Tahoma" w:hAnsi="Tahoma" w:cs="Tahoma"/>
          <w:sz w:val="20"/>
          <w:szCs w:val="20"/>
        </w:rPr>
      </w:pPr>
    </w:p>
    <w:p w14:paraId="25294C4F" w14:textId="77777777" w:rsidR="00D7700F" w:rsidRPr="009C0D7F" w:rsidRDefault="00D7700F" w:rsidP="009C0D7F">
      <w:pPr>
        <w:spacing w:after="200" w:line="360" w:lineRule="auto"/>
        <w:jc w:val="both"/>
        <w:rPr>
          <w:rFonts w:ascii="Tahoma" w:hAnsi="Tahoma" w:cs="Tahoma"/>
          <w:sz w:val="20"/>
          <w:szCs w:val="20"/>
        </w:rPr>
      </w:pPr>
    </w:p>
    <w:p w14:paraId="31B0E2E6" w14:textId="77777777" w:rsidR="009C0D7F" w:rsidRDefault="009C0D7F" w:rsidP="009C0D7F">
      <w:pPr>
        <w:spacing w:after="200" w:line="360" w:lineRule="auto"/>
        <w:jc w:val="both"/>
        <w:rPr>
          <w:rFonts w:ascii="Tahoma" w:hAnsi="Tahoma" w:cs="Tahoma"/>
          <w:sz w:val="20"/>
          <w:szCs w:val="20"/>
        </w:rPr>
        <w:sectPr w:rsidR="009C0D7F" w:rsidSect="00403742">
          <w:pgSz w:w="11906" w:h="16838" w:code="9"/>
          <w:pgMar w:top="1418" w:right="1134" w:bottom="1134" w:left="1134" w:header="709" w:footer="567" w:gutter="0"/>
          <w:cols w:space="708"/>
          <w:titlePg/>
          <w:docGrid w:linePitch="360"/>
        </w:sectPr>
      </w:pPr>
    </w:p>
    <w:p w14:paraId="70978CBF" w14:textId="49D0C017" w:rsidR="00B74490" w:rsidRPr="009C0D7F" w:rsidRDefault="00B315E9" w:rsidP="00B315E9">
      <w:pPr>
        <w:pStyle w:val="Titolo1"/>
      </w:pPr>
      <w:bookmarkStart w:id="4" w:name="_Toc162272401"/>
      <w:bookmarkStart w:id="5" w:name="_Toc162414137"/>
      <w:r w:rsidRPr="00B315E9">
        <w:lastRenderedPageBreak/>
        <mc:AlternateContent>
          <mc:Choice Requires="wps">
            <w:drawing>
              <wp:anchor distT="0" distB="0" distL="114300" distR="114300" simplePos="0" relativeHeight="251661312" behindDoc="0" locked="0" layoutInCell="1" allowOverlap="1" wp14:anchorId="6372F228" wp14:editId="686610B0">
                <wp:simplePos x="0" y="0"/>
                <wp:positionH relativeFrom="margin">
                  <wp:align>center</wp:align>
                </wp:positionH>
                <wp:positionV relativeFrom="paragraph">
                  <wp:posOffset>287743</wp:posOffset>
                </wp:positionV>
                <wp:extent cx="2438400" cy="0"/>
                <wp:effectExtent l="0" t="0" r="0" b="0"/>
                <wp:wrapNone/>
                <wp:docPr id="24661827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AD646" id="_x0000_t32" coordsize="21600,21600" o:spt="32" o:oned="t" path="m,l21600,21600e" filled="f">
                <v:path arrowok="t" fillok="f" o:connecttype="none"/>
                <o:lock v:ext="edit" shapetype="t"/>
              </v:shapetype>
              <v:shape id="AutoShape 120" o:spid="_x0000_s1026" type="#_x0000_t32" style="position:absolute;margin-left:0;margin-top:22.65pt;width:192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" strokecolor="#404040" strokeweight="1.5pt">
                <w10:wrap anchorx="margin"/>
              </v:shape>
            </w:pict>
          </mc:Fallback>
        </mc:AlternateContent>
      </w:r>
      <w:r w:rsidR="009C0D7F">
        <w:t>1.</w:t>
      </w:r>
      <w:r w:rsidRPr="00B315E9">
        <w:br/>
      </w:r>
      <w:r w:rsidR="00345CA0" w:rsidRPr="009C0D7F">
        <w:t>Fe</w:t>
      </w:r>
      <w:r w:rsidR="00B74490" w:rsidRPr="009C0D7F">
        <w:t>rie</w:t>
      </w:r>
      <w:bookmarkEnd w:id="4"/>
      <w:bookmarkEnd w:id="5"/>
    </w:p>
    <w:p w14:paraId="7B27D15D" w14:textId="72F98241" w:rsidR="009C0D7F" w:rsidRDefault="009C0D7F" w:rsidP="009C0D7F">
      <w:pPr>
        <w:spacing w:after="200" w:line="360" w:lineRule="auto"/>
        <w:jc w:val="both"/>
        <w:rPr>
          <w:rFonts w:ascii="Tahoma" w:hAnsi="Tahoma" w:cs="Tahoma"/>
          <w:sz w:val="20"/>
          <w:szCs w:val="20"/>
        </w:rPr>
      </w:pPr>
    </w:p>
    <w:p w14:paraId="7B2ADA76" w14:textId="6DDCC725" w:rsidR="009C0D7F" w:rsidRDefault="009C0D7F" w:rsidP="009C0D7F">
      <w:pPr>
        <w:spacing w:after="200" w:line="360" w:lineRule="auto"/>
        <w:jc w:val="both"/>
        <w:rPr>
          <w:rFonts w:ascii="Tahoma" w:hAnsi="Tahoma" w:cs="Tahoma"/>
          <w:sz w:val="20"/>
          <w:szCs w:val="20"/>
        </w:rPr>
      </w:pPr>
    </w:p>
    <w:p w14:paraId="01FF931E" w14:textId="77777777" w:rsidR="009C0D7F" w:rsidRDefault="009C0D7F" w:rsidP="009C0D7F">
      <w:pPr>
        <w:spacing w:after="200" w:line="360" w:lineRule="auto"/>
        <w:jc w:val="both"/>
        <w:rPr>
          <w:rFonts w:ascii="Tahoma" w:hAnsi="Tahoma" w:cs="Tahoma"/>
          <w:sz w:val="20"/>
          <w:szCs w:val="20"/>
        </w:rPr>
      </w:pPr>
    </w:p>
    <w:p w14:paraId="02DD7FD9" w14:textId="77777777" w:rsidR="009C0D7F" w:rsidRDefault="009C0D7F" w:rsidP="009C0D7F">
      <w:pPr>
        <w:spacing w:after="200" w:line="360" w:lineRule="auto"/>
        <w:jc w:val="both"/>
        <w:rPr>
          <w:rFonts w:ascii="Tahoma" w:hAnsi="Tahoma" w:cs="Tahoma"/>
          <w:sz w:val="20"/>
          <w:szCs w:val="20"/>
        </w:rPr>
      </w:pPr>
    </w:p>
    <w:p w14:paraId="64773EB3" w14:textId="3551169E" w:rsidR="00B74490" w:rsidRPr="009C0D7F" w:rsidRDefault="003F5BF2" w:rsidP="009C0D7F">
      <w:pPr>
        <w:spacing w:after="200" w:line="360" w:lineRule="auto"/>
        <w:jc w:val="both"/>
        <w:rPr>
          <w:rFonts w:ascii="Tahoma" w:hAnsi="Tahoma" w:cs="Tahoma"/>
          <w:sz w:val="20"/>
          <w:szCs w:val="20"/>
        </w:rPr>
      </w:pPr>
      <w:r w:rsidRPr="009C0D7F">
        <w:rPr>
          <w:rFonts w:ascii="Tahoma" w:hAnsi="Tahoma" w:cs="Tahoma"/>
          <w:sz w:val="20"/>
          <w:szCs w:val="20"/>
        </w:rPr>
        <w:t>L’articolo 36 della Costituzione riconosce al comma 3 il diritto del lavoratore “</w:t>
      </w:r>
      <w:r w:rsidRPr="009C0D7F">
        <w:rPr>
          <w:rFonts w:ascii="Tahoma" w:hAnsi="Tahoma" w:cs="Tahoma"/>
          <w:i/>
          <w:iCs/>
          <w:sz w:val="20"/>
          <w:szCs w:val="20"/>
        </w:rPr>
        <w:t>al riposo settimanale e a ferie annuali retribuite, e non può rinunziarvi</w:t>
      </w:r>
      <w:r w:rsidRPr="009C0D7F">
        <w:rPr>
          <w:rFonts w:ascii="Tahoma" w:hAnsi="Tahoma" w:cs="Tahoma"/>
          <w:sz w:val="20"/>
          <w:szCs w:val="20"/>
        </w:rPr>
        <w:t xml:space="preserve">”. </w:t>
      </w:r>
    </w:p>
    <w:p w14:paraId="70B2616A" w14:textId="719AF8D7" w:rsidR="003F5BF2" w:rsidRPr="009C0D7F" w:rsidRDefault="003F5BF2" w:rsidP="009C0D7F">
      <w:pPr>
        <w:spacing w:after="200" w:line="360" w:lineRule="auto"/>
        <w:jc w:val="both"/>
        <w:rPr>
          <w:rFonts w:ascii="Tahoma" w:hAnsi="Tahoma" w:cs="Tahoma"/>
          <w:sz w:val="20"/>
          <w:szCs w:val="20"/>
        </w:rPr>
      </w:pPr>
      <w:r w:rsidRPr="009C0D7F">
        <w:rPr>
          <w:rFonts w:ascii="Tahoma" w:hAnsi="Tahoma" w:cs="Tahoma"/>
          <w:sz w:val="20"/>
          <w:szCs w:val="20"/>
        </w:rPr>
        <w:t xml:space="preserve">La rilevanza costituzionale delle ferie risponde alla necessità di garantire al dipendente il recupero delle energie psicofisiche spese nel corso della prestazione manuale e / o intellettuale resa in favore del datore di lavoro, oltre alla possibilità di dedicarsi alle proprie esigenze di vita familiare e sociale. </w:t>
      </w:r>
    </w:p>
    <w:p w14:paraId="0B7D9E5E" w14:textId="35A46B3D" w:rsidR="0044487C" w:rsidRPr="009C0D7F" w:rsidRDefault="003F5BF2" w:rsidP="009C0D7F">
      <w:pPr>
        <w:spacing w:after="200" w:line="360" w:lineRule="auto"/>
        <w:jc w:val="both"/>
        <w:rPr>
          <w:rFonts w:ascii="Tahoma" w:hAnsi="Tahoma" w:cs="Tahoma"/>
          <w:sz w:val="20"/>
          <w:szCs w:val="20"/>
        </w:rPr>
      </w:pPr>
      <w:r w:rsidRPr="009C0D7F">
        <w:rPr>
          <w:rFonts w:ascii="Tahoma" w:hAnsi="Tahoma" w:cs="Tahoma"/>
          <w:sz w:val="20"/>
          <w:szCs w:val="20"/>
        </w:rPr>
        <w:t>In attuazione del dettato costituzionale, la normativa, rappresentata dal Decreto legislativo 8 aprile 2003 numero 66 “</w:t>
      </w:r>
      <w:r w:rsidRPr="009C0D7F">
        <w:rPr>
          <w:rFonts w:ascii="Tahoma" w:hAnsi="Tahoma" w:cs="Tahoma"/>
          <w:i/>
          <w:iCs/>
          <w:sz w:val="20"/>
          <w:szCs w:val="20"/>
        </w:rPr>
        <w:t>Attuazione delle direttive 93/104/CE e 2000/34/CE concernenti taluni aspetti dell’organizzazione dell’orario di lavoro</w:t>
      </w:r>
      <w:r w:rsidRPr="009C0D7F">
        <w:rPr>
          <w:rFonts w:ascii="Tahoma" w:hAnsi="Tahoma" w:cs="Tahoma"/>
          <w:sz w:val="20"/>
          <w:szCs w:val="20"/>
        </w:rPr>
        <w:t>”</w:t>
      </w:r>
      <w:r w:rsidR="0044487C" w:rsidRPr="009C0D7F">
        <w:rPr>
          <w:rFonts w:ascii="Tahoma" w:hAnsi="Tahoma" w:cs="Tahoma"/>
          <w:sz w:val="20"/>
          <w:szCs w:val="20"/>
        </w:rPr>
        <w:t xml:space="preserve"> si preoccupa di definire, con riguardo alle ferie:</w:t>
      </w:r>
    </w:p>
    <w:p w14:paraId="5BCBC929" w14:textId="7B7C0390" w:rsidR="0044487C" w:rsidRPr="009C0D7F" w:rsidRDefault="00FC67CC"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maturazione</w:t>
      </w:r>
      <w:r w:rsidR="0044487C" w:rsidRPr="009C0D7F">
        <w:rPr>
          <w:rFonts w:ascii="Tahoma" w:hAnsi="Tahoma" w:cs="Tahoma"/>
          <w:sz w:val="20"/>
          <w:szCs w:val="20"/>
        </w:rPr>
        <w:t>;</w:t>
      </w:r>
    </w:p>
    <w:p w14:paraId="205F2D81" w14:textId="5FA1B002" w:rsidR="0044487C" w:rsidRPr="009C0D7F" w:rsidRDefault="00FC67CC"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durata </w:t>
      </w:r>
      <w:r w:rsidR="0044487C" w:rsidRPr="009C0D7F">
        <w:rPr>
          <w:rFonts w:ascii="Tahoma" w:hAnsi="Tahoma" w:cs="Tahoma"/>
          <w:sz w:val="20"/>
          <w:szCs w:val="20"/>
        </w:rPr>
        <w:t>minima;</w:t>
      </w:r>
    </w:p>
    <w:p w14:paraId="6DE4F18A" w14:textId="58EA30F0" w:rsidR="0044487C" w:rsidRPr="009C0D7F" w:rsidRDefault="00FC67CC"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termini </w:t>
      </w:r>
      <w:r w:rsidR="0044487C" w:rsidRPr="009C0D7F">
        <w:rPr>
          <w:rFonts w:ascii="Tahoma" w:hAnsi="Tahoma" w:cs="Tahoma"/>
          <w:sz w:val="20"/>
          <w:szCs w:val="20"/>
        </w:rPr>
        <w:t>di fruizione;</w:t>
      </w:r>
    </w:p>
    <w:p w14:paraId="50FC6C54" w14:textId="2B645CD4" w:rsidR="0044487C" w:rsidRPr="009C0D7F" w:rsidRDefault="00FC67CC"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retribuzione </w:t>
      </w:r>
      <w:r w:rsidR="0044487C" w:rsidRPr="009C0D7F">
        <w:rPr>
          <w:rFonts w:ascii="Tahoma" w:hAnsi="Tahoma" w:cs="Tahoma"/>
          <w:sz w:val="20"/>
          <w:szCs w:val="20"/>
        </w:rPr>
        <w:t>da corrispondere durante il periodo di assenza;</w:t>
      </w:r>
    </w:p>
    <w:p w14:paraId="7A1DA813" w14:textId="4E8BDDE7" w:rsidR="0044487C" w:rsidRPr="009C0D7F" w:rsidRDefault="0044487C" w:rsidP="009C0D7F">
      <w:pPr>
        <w:spacing w:after="200" w:line="360" w:lineRule="auto"/>
        <w:jc w:val="both"/>
        <w:rPr>
          <w:rFonts w:ascii="Tahoma" w:hAnsi="Tahoma" w:cs="Tahoma"/>
          <w:sz w:val="20"/>
          <w:szCs w:val="20"/>
        </w:rPr>
      </w:pPr>
      <w:r w:rsidRPr="009C0D7F">
        <w:rPr>
          <w:rFonts w:ascii="Tahoma" w:hAnsi="Tahoma" w:cs="Tahoma"/>
          <w:sz w:val="20"/>
          <w:szCs w:val="20"/>
        </w:rPr>
        <w:t xml:space="preserve">oltre ad imporre l’applicazione del regime stesso a beneficio di tutti i lavoratori dipendenti, a prescindere dalla qualifica, il livello di inquadramento, la mansione ed il contratto collettivo nazionale di lavoro applicato. </w:t>
      </w:r>
    </w:p>
    <w:p w14:paraId="5A19AC7B" w14:textId="136E7975" w:rsidR="0044487C" w:rsidRPr="009C0D7F" w:rsidRDefault="0044487C" w:rsidP="009C0D7F">
      <w:pPr>
        <w:spacing w:after="200" w:line="360" w:lineRule="auto"/>
        <w:jc w:val="both"/>
        <w:rPr>
          <w:rFonts w:ascii="Tahoma" w:hAnsi="Tahoma" w:cs="Tahoma"/>
          <w:sz w:val="20"/>
          <w:szCs w:val="20"/>
        </w:rPr>
      </w:pPr>
      <w:r w:rsidRPr="009C0D7F">
        <w:rPr>
          <w:rFonts w:ascii="Tahoma" w:hAnsi="Tahoma" w:cs="Tahoma"/>
          <w:sz w:val="20"/>
          <w:szCs w:val="20"/>
        </w:rPr>
        <w:t xml:space="preserve">Viene inoltre disposto l’assoggettamento alla disciplina legale delle ferie per tutti i datori di lavoro siano essi imprese o, ad esempio, realtà individuali come avviene nel lavoro domestico. </w:t>
      </w:r>
    </w:p>
    <w:p w14:paraId="093B87C8" w14:textId="77777777" w:rsidR="0044487C" w:rsidRPr="009C0D7F" w:rsidRDefault="0044487C" w:rsidP="009C0D7F">
      <w:pPr>
        <w:spacing w:after="200" w:line="360" w:lineRule="auto"/>
        <w:jc w:val="both"/>
        <w:rPr>
          <w:rFonts w:ascii="Tahoma" w:hAnsi="Tahoma" w:cs="Tahoma"/>
          <w:sz w:val="20"/>
          <w:szCs w:val="20"/>
        </w:rPr>
      </w:pPr>
    </w:p>
    <w:p w14:paraId="2EED2D69" w14:textId="18358D3B" w:rsidR="00684644" w:rsidRPr="009C0D7F" w:rsidRDefault="009C0D7F" w:rsidP="00B315E9">
      <w:pPr>
        <w:pStyle w:val="Titolo2"/>
      </w:pPr>
      <w:bookmarkStart w:id="6" w:name="_Toc162272402"/>
      <w:bookmarkStart w:id="7" w:name="_Toc162414138"/>
      <w:r>
        <w:t xml:space="preserve">1.1 </w:t>
      </w:r>
      <w:r w:rsidR="00684644" w:rsidRPr="009C0D7F">
        <w:t>Periodo di maturazione delle ferie</w:t>
      </w:r>
      <w:bookmarkEnd w:id="6"/>
      <w:bookmarkEnd w:id="7"/>
    </w:p>
    <w:p w14:paraId="33D71CC0" w14:textId="248F15BE" w:rsidR="00684644" w:rsidRPr="009C0D7F" w:rsidRDefault="00684644" w:rsidP="009C0D7F">
      <w:pPr>
        <w:spacing w:after="200" w:line="360" w:lineRule="auto"/>
        <w:jc w:val="both"/>
        <w:rPr>
          <w:rFonts w:ascii="Tahoma" w:hAnsi="Tahoma" w:cs="Tahoma"/>
          <w:sz w:val="20"/>
          <w:szCs w:val="20"/>
        </w:rPr>
      </w:pPr>
      <w:r w:rsidRPr="009C0D7F">
        <w:rPr>
          <w:rFonts w:ascii="Tahoma" w:hAnsi="Tahoma" w:cs="Tahoma"/>
          <w:sz w:val="20"/>
          <w:szCs w:val="20"/>
        </w:rPr>
        <w:t xml:space="preserve">Il primo aspetto da considerare sulla disciplina delle ferie riguarda il periodo di maturazione delle stesse. </w:t>
      </w:r>
    </w:p>
    <w:p w14:paraId="2E4BF8F0" w14:textId="2DE79F73" w:rsidR="00684644" w:rsidRPr="009C0D7F" w:rsidRDefault="004E6FC5" w:rsidP="009C0D7F">
      <w:pPr>
        <w:spacing w:after="200" w:line="360" w:lineRule="auto"/>
        <w:jc w:val="both"/>
        <w:rPr>
          <w:rFonts w:ascii="Tahoma" w:hAnsi="Tahoma" w:cs="Tahoma"/>
          <w:sz w:val="20"/>
          <w:szCs w:val="20"/>
        </w:rPr>
      </w:pPr>
      <w:r w:rsidRPr="009C0D7F">
        <w:rPr>
          <w:rFonts w:ascii="Tahoma" w:hAnsi="Tahoma" w:cs="Tahoma"/>
          <w:sz w:val="20"/>
          <w:szCs w:val="20"/>
        </w:rPr>
        <w:t xml:space="preserve">La maturazione delle ferie è assicurata </w:t>
      </w:r>
      <w:r w:rsidR="00DE356C" w:rsidRPr="009C0D7F">
        <w:rPr>
          <w:rFonts w:ascii="Tahoma" w:hAnsi="Tahoma" w:cs="Tahoma"/>
          <w:sz w:val="20"/>
          <w:szCs w:val="20"/>
        </w:rPr>
        <w:t>a fronte di</w:t>
      </w:r>
      <w:r w:rsidR="00684644" w:rsidRPr="009C0D7F">
        <w:rPr>
          <w:rFonts w:ascii="Tahoma" w:hAnsi="Tahoma" w:cs="Tahoma"/>
          <w:sz w:val="20"/>
          <w:szCs w:val="20"/>
        </w:rPr>
        <w:t xml:space="preserve">: </w:t>
      </w:r>
    </w:p>
    <w:p w14:paraId="29A68A91" w14:textId="62D23BCE" w:rsidR="00684644"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periodi </w:t>
      </w:r>
      <w:r w:rsidR="00684644" w:rsidRPr="009C0D7F">
        <w:rPr>
          <w:rFonts w:ascii="Tahoma" w:hAnsi="Tahoma" w:cs="Tahoma"/>
          <w:sz w:val="20"/>
          <w:szCs w:val="20"/>
        </w:rPr>
        <w:t>di effettivo svolgimento dell’attività lavorativa;</w:t>
      </w:r>
    </w:p>
    <w:p w14:paraId="179C476E" w14:textId="4ACF544F" w:rsidR="00684644"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assenze </w:t>
      </w:r>
      <w:r w:rsidR="00684644" w:rsidRPr="009C0D7F">
        <w:rPr>
          <w:rFonts w:ascii="Tahoma" w:hAnsi="Tahoma" w:cs="Tahoma"/>
          <w:sz w:val="20"/>
          <w:szCs w:val="20"/>
        </w:rPr>
        <w:t>che la normativa o i contratti collettivi equiparano al servizio effettivo;</w:t>
      </w:r>
    </w:p>
    <w:p w14:paraId="7A060361" w14:textId="0EE242C7" w:rsidR="00684644"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periodo </w:t>
      </w:r>
      <w:r w:rsidR="00684644" w:rsidRPr="009C0D7F">
        <w:rPr>
          <w:rFonts w:ascii="Tahoma" w:hAnsi="Tahoma" w:cs="Tahoma"/>
          <w:sz w:val="20"/>
          <w:szCs w:val="20"/>
        </w:rPr>
        <w:t xml:space="preserve">di prova. </w:t>
      </w:r>
    </w:p>
    <w:p w14:paraId="48E4C4BB" w14:textId="1FBD7716" w:rsidR="00436F26" w:rsidRPr="009C0D7F" w:rsidRDefault="00436F26"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La durata legale del periodo di maturazione delle ferie è fissat</w:t>
      </w:r>
      <w:r w:rsidR="005B10C9" w:rsidRPr="009C0D7F">
        <w:rPr>
          <w:rFonts w:ascii="Tahoma" w:hAnsi="Tahoma" w:cs="Tahoma"/>
          <w:sz w:val="20"/>
          <w:szCs w:val="20"/>
        </w:rPr>
        <w:t xml:space="preserve">a </w:t>
      </w:r>
      <w:r w:rsidRPr="009C0D7F">
        <w:rPr>
          <w:rFonts w:ascii="Tahoma" w:hAnsi="Tahoma" w:cs="Tahoma"/>
          <w:sz w:val="20"/>
          <w:szCs w:val="20"/>
        </w:rPr>
        <w:t xml:space="preserve">in 12 mesi, come prescritto dalla Convenzione OIL numero 132/1970, dall’articolo 2109 del Codice civile e da ultimo dal Decreto legislativo 8 aprile 2003 numero 66. </w:t>
      </w:r>
    </w:p>
    <w:p w14:paraId="06F701AF" w14:textId="0B5D06D9" w:rsidR="004E6FC5" w:rsidRPr="009C0D7F" w:rsidRDefault="004E6FC5" w:rsidP="009C0D7F">
      <w:pPr>
        <w:spacing w:after="200" w:line="360" w:lineRule="auto"/>
        <w:jc w:val="both"/>
        <w:rPr>
          <w:rFonts w:ascii="Tahoma" w:hAnsi="Tahoma" w:cs="Tahoma"/>
          <w:sz w:val="20"/>
          <w:szCs w:val="20"/>
        </w:rPr>
      </w:pPr>
      <w:r w:rsidRPr="009C0D7F">
        <w:rPr>
          <w:rFonts w:ascii="Tahoma" w:hAnsi="Tahoma" w:cs="Tahoma"/>
          <w:sz w:val="20"/>
          <w:szCs w:val="20"/>
        </w:rPr>
        <w:t>I 12 mesi citati, nello specifico, decorrono dal 1° gennaio al 31 dicembre dello stesso anno, secondo quanto</w:t>
      </w:r>
      <w:r w:rsidR="005A1DE5" w:rsidRPr="009C0D7F">
        <w:rPr>
          <w:rFonts w:ascii="Tahoma" w:hAnsi="Tahoma" w:cs="Tahoma"/>
          <w:sz w:val="20"/>
          <w:szCs w:val="20"/>
        </w:rPr>
        <w:t xml:space="preserve"> di norma</w:t>
      </w:r>
      <w:r w:rsidRPr="009C0D7F">
        <w:rPr>
          <w:rFonts w:ascii="Tahoma" w:hAnsi="Tahoma" w:cs="Tahoma"/>
          <w:sz w:val="20"/>
          <w:szCs w:val="20"/>
        </w:rPr>
        <w:t xml:space="preserve"> previsto dai singoli contratti collettivi. </w:t>
      </w:r>
    </w:p>
    <w:p w14:paraId="71C6ABED" w14:textId="77777777" w:rsidR="00331D3E" w:rsidRPr="009C0D7F" w:rsidRDefault="00331D3E" w:rsidP="009C0D7F">
      <w:pPr>
        <w:spacing w:after="200" w:line="360" w:lineRule="auto"/>
        <w:jc w:val="both"/>
        <w:rPr>
          <w:rFonts w:ascii="Tahoma" w:hAnsi="Tahoma" w:cs="Tahoma"/>
          <w:sz w:val="20"/>
          <w:szCs w:val="20"/>
        </w:rPr>
      </w:pPr>
    </w:p>
    <w:p w14:paraId="3AFE3303" w14:textId="2548F258" w:rsidR="00331D3E" w:rsidRPr="009C0D7F" w:rsidRDefault="009C0D7F" w:rsidP="00B315E9">
      <w:pPr>
        <w:pStyle w:val="Titolo3"/>
      </w:pPr>
      <w:bookmarkStart w:id="8" w:name="_Toc162272403"/>
      <w:bookmarkStart w:id="9" w:name="_Toc162414139"/>
      <w:r>
        <w:t xml:space="preserve">1.1.1 </w:t>
      </w:r>
      <w:r w:rsidR="00331D3E" w:rsidRPr="009C0D7F">
        <w:t>Assenze equiparate al servizio effettivo</w:t>
      </w:r>
      <w:bookmarkEnd w:id="8"/>
      <w:bookmarkEnd w:id="9"/>
    </w:p>
    <w:p w14:paraId="55369CEC" w14:textId="5C64E0AC" w:rsidR="00570ECE" w:rsidRPr="009C0D7F" w:rsidRDefault="00570ECE" w:rsidP="009C0D7F">
      <w:pPr>
        <w:spacing w:after="200" w:line="360" w:lineRule="auto"/>
        <w:jc w:val="both"/>
        <w:rPr>
          <w:rFonts w:ascii="Tahoma" w:hAnsi="Tahoma" w:cs="Tahoma"/>
          <w:sz w:val="20"/>
          <w:szCs w:val="20"/>
        </w:rPr>
      </w:pPr>
      <w:r w:rsidRPr="009C0D7F">
        <w:rPr>
          <w:rFonts w:ascii="Tahoma" w:hAnsi="Tahoma" w:cs="Tahoma"/>
          <w:sz w:val="20"/>
          <w:szCs w:val="20"/>
        </w:rPr>
        <w:t>Con riguardo al</w:t>
      </w:r>
      <w:r w:rsidR="00331D3E" w:rsidRPr="009C0D7F">
        <w:rPr>
          <w:rFonts w:ascii="Tahoma" w:hAnsi="Tahoma" w:cs="Tahoma"/>
          <w:sz w:val="20"/>
          <w:szCs w:val="20"/>
        </w:rPr>
        <w:t xml:space="preserve">le assenze equiparate al servizio effettivo, ai fini della maturazione delle ferie, </w:t>
      </w:r>
      <w:r w:rsidRPr="009C0D7F">
        <w:rPr>
          <w:rFonts w:ascii="Tahoma" w:hAnsi="Tahoma" w:cs="Tahoma"/>
          <w:sz w:val="20"/>
          <w:szCs w:val="20"/>
        </w:rPr>
        <w:t>la sentenza della Corte di Cassazione, sezione civile, datata 12 novembre 2001 numero 14020 ha previsto che il diritto del lavoratore alle ferie annuali, tutelato dall’articolo 36 della Costituzione, è ricollegabile non solo ad una funzione di corrispettivo dell’attività lavorativa ma altresì, come riconosciuto dalla Corte costituzionale nelle sentenze numero 616/1987 e numero 158/2001</w:t>
      </w:r>
      <w:r w:rsidR="00D12D94" w:rsidRPr="009C0D7F">
        <w:rPr>
          <w:rFonts w:ascii="Tahoma" w:hAnsi="Tahoma" w:cs="Tahoma"/>
          <w:sz w:val="20"/>
          <w:szCs w:val="20"/>
        </w:rPr>
        <w:t xml:space="preserve">, al soddisfacimento di esigenze psicologiche fondamentali del lavoratore il quale, a prescindere dall’effettività della prestazione, mediante le ferie può partecipare più incisivamente alla vita familiare e sociale e può vedersi tutelato il proprio diritto alla salute nell’interesse dello stesso datore di lavoro. </w:t>
      </w:r>
    </w:p>
    <w:p w14:paraId="19356F2E" w14:textId="430F1DE4" w:rsidR="00331D3E" w:rsidRPr="009C0D7F" w:rsidRDefault="002428FE" w:rsidP="009C0D7F">
      <w:pPr>
        <w:spacing w:after="200" w:line="360" w:lineRule="auto"/>
        <w:jc w:val="both"/>
        <w:rPr>
          <w:rFonts w:ascii="Tahoma" w:hAnsi="Tahoma" w:cs="Tahoma"/>
          <w:sz w:val="20"/>
          <w:szCs w:val="20"/>
        </w:rPr>
      </w:pPr>
      <w:r w:rsidRPr="009C0D7F">
        <w:rPr>
          <w:rFonts w:ascii="Tahoma" w:hAnsi="Tahoma" w:cs="Tahoma"/>
          <w:sz w:val="20"/>
          <w:szCs w:val="20"/>
        </w:rPr>
        <w:t xml:space="preserve">Da quanto appena descritto consegue che la maturazione del diritto alle ferie non può essere impedita dalla sospensione del rapporto per malattia del lavoratore e che la stessa autonomia privata, nella determinazione della durata delle ferie ex articolo 2109 del Codice civile, trova un limite insuperabile nella necessità di parificare ai periodi di servizio quelli di assenza del lavoratore per malattia. </w:t>
      </w:r>
    </w:p>
    <w:p w14:paraId="0417CD99" w14:textId="77777777" w:rsidR="00064E93" w:rsidRPr="009C0D7F" w:rsidRDefault="00064E93" w:rsidP="009C0D7F">
      <w:pPr>
        <w:spacing w:after="200" w:line="360" w:lineRule="auto"/>
        <w:jc w:val="both"/>
        <w:rPr>
          <w:rFonts w:ascii="Tahoma" w:hAnsi="Tahoma" w:cs="Tahoma"/>
          <w:sz w:val="20"/>
          <w:szCs w:val="20"/>
        </w:rPr>
      </w:pPr>
    </w:p>
    <w:p w14:paraId="6A2A92FF" w14:textId="4E53D868" w:rsidR="002428FE" w:rsidRPr="009C0D7F" w:rsidRDefault="009C0D7F" w:rsidP="00B315E9">
      <w:pPr>
        <w:pStyle w:val="Titolo3"/>
      </w:pPr>
      <w:bookmarkStart w:id="10" w:name="_Toc162272404"/>
      <w:bookmarkStart w:id="11" w:name="_Toc162414140"/>
      <w:r>
        <w:t xml:space="preserve">1.1.2 </w:t>
      </w:r>
      <w:r w:rsidR="00064E93" w:rsidRPr="009C0D7F">
        <w:t>Quali assenze sono equiparate al servizio effettivo?</w:t>
      </w:r>
      <w:bookmarkEnd w:id="10"/>
      <w:bookmarkEnd w:id="11"/>
    </w:p>
    <w:p w14:paraId="1B750F54" w14:textId="47E8EB14" w:rsidR="00064E93" w:rsidRPr="009C0D7F" w:rsidRDefault="00503A64"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regola generale le assenze dal lavoro per motivi indipendenti dalla volontà </w:t>
      </w:r>
      <w:r w:rsidR="0012739D" w:rsidRPr="009C0D7F">
        <w:rPr>
          <w:rFonts w:ascii="Tahoma" w:hAnsi="Tahoma" w:cs="Tahoma"/>
          <w:sz w:val="20"/>
          <w:szCs w:val="20"/>
        </w:rPr>
        <w:t xml:space="preserve">non interrompono la maturazione delle ferie. </w:t>
      </w:r>
    </w:p>
    <w:p w14:paraId="08854B36" w14:textId="15CA70A7" w:rsidR="0012739D" w:rsidRPr="009C0D7F" w:rsidRDefault="0012739D" w:rsidP="009C0D7F">
      <w:pPr>
        <w:spacing w:after="200" w:line="360" w:lineRule="auto"/>
        <w:jc w:val="both"/>
        <w:rPr>
          <w:rFonts w:ascii="Tahoma" w:hAnsi="Tahoma" w:cs="Tahoma"/>
          <w:sz w:val="20"/>
          <w:szCs w:val="20"/>
        </w:rPr>
      </w:pPr>
      <w:r w:rsidRPr="009C0D7F">
        <w:rPr>
          <w:rFonts w:ascii="Tahoma" w:hAnsi="Tahoma" w:cs="Tahoma"/>
          <w:sz w:val="20"/>
          <w:szCs w:val="20"/>
        </w:rPr>
        <w:t>Ecco descritte in tabella, a titolo esemplificativo, le assenze che rilevano per la maturazione delle ferie:</w:t>
      </w:r>
    </w:p>
    <w:tbl>
      <w:tblPr>
        <w:tblStyle w:val="Grigliatabella"/>
        <w:tblW w:w="5000" w:type="pct"/>
        <w:jc w:val="center"/>
        <w:tblLook w:val="04A0" w:firstRow="1" w:lastRow="0" w:firstColumn="1" w:lastColumn="0" w:noHBand="0" w:noVBand="1"/>
      </w:tblPr>
      <w:tblGrid>
        <w:gridCol w:w="3210"/>
        <w:gridCol w:w="3210"/>
        <w:gridCol w:w="3208"/>
      </w:tblGrid>
      <w:tr w:rsidR="0012739D" w:rsidRPr="009C0D7F" w14:paraId="5F06A787" w14:textId="77777777" w:rsidTr="009C0D7F">
        <w:trPr>
          <w:jc w:val="center"/>
        </w:trPr>
        <w:tc>
          <w:tcPr>
            <w:tcW w:w="1667" w:type="pct"/>
            <w:shd w:val="clear" w:color="auto" w:fill="D9E2F3" w:themeFill="accent1" w:themeFillTint="33"/>
          </w:tcPr>
          <w:p w14:paraId="7DCFD36D" w14:textId="0907E9A2" w:rsidR="0012739D" w:rsidRPr="009C0D7F" w:rsidRDefault="0012739D" w:rsidP="009C0D7F">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Assenza</w:t>
            </w:r>
          </w:p>
        </w:tc>
        <w:tc>
          <w:tcPr>
            <w:tcW w:w="1667" w:type="pct"/>
            <w:shd w:val="clear" w:color="auto" w:fill="D9E2F3" w:themeFill="accent1" w:themeFillTint="33"/>
          </w:tcPr>
          <w:p w14:paraId="28EEEFFD" w14:textId="584DAFEA" w:rsidR="0012739D" w:rsidRPr="009C0D7F" w:rsidRDefault="0012739D" w:rsidP="00B315E9">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Maturazione ferie</w:t>
            </w:r>
          </w:p>
        </w:tc>
        <w:tc>
          <w:tcPr>
            <w:tcW w:w="1667" w:type="pct"/>
            <w:shd w:val="clear" w:color="auto" w:fill="D9E2F3" w:themeFill="accent1" w:themeFillTint="33"/>
          </w:tcPr>
          <w:p w14:paraId="71798C42" w14:textId="22CC1CD8" w:rsidR="0012739D" w:rsidRPr="009C0D7F" w:rsidRDefault="0012739D" w:rsidP="009C0D7F">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Fonti</w:t>
            </w:r>
          </w:p>
        </w:tc>
      </w:tr>
      <w:tr w:rsidR="0012739D" w:rsidRPr="009C0D7F" w14:paraId="5ACD8E55" w14:textId="77777777" w:rsidTr="009C0D7F">
        <w:trPr>
          <w:jc w:val="center"/>
        </w:trPr>
        <w:tc>
          <w:tcPr>
            <w:tcW w:w="1667" w:type="pct"/>
          </w:tcPr>
          <w:p w14:paraId="1D55C115" w14:textId="74CDAB78"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Maternità – congedo di maternità</w:t>
            </w:r>
          </w:p>
        </w:tc>
        <w:tc>
          <w:tcPr>
            <w:tcW w:w="1667" w:type="pct"/>
            <w:vMerge w:val="restart"/>
          </w:tcPr>
          <w:p w14:paraId="7DDD10B3" w14:textId="1D789BB3"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vMerge w:val="restart"/>
          </w:tcPr>
          <w:p w14:paraId="24D6AD92" w14:textId="302F88EC"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Articolo 22, comma 3 e 29 del Decreto legislativo numero 151/2001</w:t>
            </w:r>
          </w:p>
        </w:tc>
      </w:tr>
      <w:tr w:rsidR="0012739D" w:rsidRPr="009C0D7F" w14:paraId="12CB4F16" w14:textId="77777777" w:rsidTr="009C0D7F">
        <w:trPr>
          <w:jc w:val="center"/>
        </w:trPr>
        <w:tc>
          <w:tcPr>
            <w:tcW w:w="1667" w:type="pct"/>
          </w:tcPr>
          <w:p w14:paraId="1ADA39FC" w14:textId="04781C71"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Maternità – congedo di paternità</w:t>
            </w:r>
          </w:p>
        </w:tc>
        <w:tc>
          <w:tcPr>
            <w:tcW w:w="1667" w:type="pct"/>
            <w:vMerge/>
          </w:tcPr>
          <w:p w14:paraId="40EF29A0" w14:textId="77777777" w:rsidR="0012739D" w:rsidRPr="009C0D7F" w:rsidRDefault="0012739D" w:rsidP="00B315E9">
            <w:pPr>
              <w:spacing w:before="60" w:after="60" w:line="326" w:lineRule="auto"/>
              <w:jc w:val="center"/>
              <w:rPr>
                <w:rFonts w:ascii="Tahoma" w:hAnsi="Tahoma" w:cs="Tahoma"/>
                <w:sz w:val="20"/>
                <w:szCs w:val="20"/>
              </w:rPr>
            </w:pPr>
          </w:p>
        </w:tc>
        <w:tc>
          <w:tcPr>
            <w:tcW w:w="1667" w:type="pct"/>
            <w:vMerge/>
          </w:tcPr>
          <w:p w14:paraId="321CB7FE" w14:textId="77777777" w:rsidR="0012739D" w:rsidRPr="009C0D7F" w:rsidRDefault="0012739D" w:rsidP="009C0D7F">
            <w:pPr>
              <w:spacing w:before="60" w:after="60" w:line="326" w:lineRule="auto"/>
              <w:jc w:val="both"/>
              <w:rPr>
                <w:rFonts w:ascii="Tahoma" w:hAnsi="Tahoma" w:cs="Tahoma"/>
                <w:sz w:val="20"/>
                <w:szCs w:val="20"/>
              </w:rPr>
            </w:pPr>
          </w:p>
        </w:tc>
      </w:tr>
      <w:tr w:rsidR="0012739D" w:rsidRPr="009C0D7F" w14:paraId="1B792FE4" w14:textId="77777777" w:rsidTr="009C0D7F">
        <w:trPr>
          <w:jc w:val="center"/>
        </w:trPr>
        <w:tc>
          <w:tcPr>
            <w:tcW w:w="1667" w:type="pct"/>
          </w:tcPr>
          <w:p w14:paraId="1CA5C13B" w14:textId="6A8CFC17"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Maternità – congedo parentale</w:t>
            </w:r>
          </w:p>
        </w:tc>
        <w:tc>
          <w:tcPr>
            <w:tcW w:w="1667" w:type="pct"/>
          </w:tcPr>
          <w:p w14:paraId="1DF2BDCA" w14:textId="0AD35866"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0467C18F" w14:textId="000D26F8"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 xml:space="preserve">Articolo 34, comma 5, Decreto legislativo numero 151/2001 e articolo 2, comma 1, lettera i), </w:t>
            </w:r>
            <w:r w:rsidRPr="009C0D7F">
              <w:rPr>
                <w:rFonts w:ascii="Tahoma" w:hAnsi="Tahoma" w:cs="Tahoma"/>
                <w:sz w:val="20"/>
                <w:szCs w:val="20"/>
              </w:rPr>
              <w:lastRenderedPageBreak/>
              <w:t>Decreto legislativo numero 105/2022</w:t>
            </w:r>
          </w:p>
        </w:tc>
      </w:tr>
      <w:tr w:rsidR="0012739D" w:rsidRPr="009C0D7F" w14:paraId="0CAAEB1B" w14:textId="77777777" w:rsidTr="009C0D7F">
        <w:trPr>
          <w:jc w:val="center"/>
        </w:trPr>
        <w:tc>
          <w:tcPr>
            <w:tcW w:w="1667" w:type="pct"/>
          </w:tcPr>
          <w:p w14:paraId="132F065D" w14:textId="67BD448C"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lastRenderedPageBreak/>
              <w:t>Malattia</w:t>
            </w:r>
          </w:p>
        </w:tc>
        <w:tc>
          <w:tcPr>
            <w:tcW w:w="1667" w:type="pct"/>
          </w:tcPr>
          <w:p w14:paraId="0E13CAAC" w14:textId="6F7D6458"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2852D465" w14:textId="492BEC33"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Cassazione Sezioni Unite, 12 novembre 2001, numero 14020</w:t>
            </w:r>
          </w:p>
        </w:tc>
      </w:tr>
      <w:tr w:rsidR="0012739D" w:rsidRPr="009C0D7F" w14:paraId="7275DA32" w14:textId="77777777" w:rsidTr="009C0D7F">
        <w:trPr>
          <w:jc w:val="center"/>
        </w:trPr>
        <w:tc>
          <w:tcPr>
            <w:tcW w:w="1667" w:type="pct"/>
          </w:tcPr>
          <w:p w14:paraId="140A1811" w14:textId="25452E29"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Ferie</w:t>
            </w:r>
          </w:p>
        </w:tc>
        <w:tc>
          <w:tcPr>
            <w:tcW w:w="1667" w:type="pct"/>
          </w:tcPr>
          <w:p w14:paraId="624A12EC" w14:textId="67A08948"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4EC4E444" w14:textId="03B5ED4A"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Cassazione, 15 febbraio 1985, numero 1315; Cassazione 29 luglio 2014, numero 17177</w:t>
            </w:r>
          </w:p>
        </w:tc>
      </w:tr>
      <w:tr w:rsidR="0012739D" w:rsidRPr="009C0D7F" w14:paraId="1D881FEE" w14:textId="77777777" w:rsidTr="009C0D7F">
        <w:trPr>
          <w:jc w:val="center"/>
        </w:trPr>
        <w:tc>
          <w:tcPr>
            <w:tcW w:w="1667" w:type="pct"/>
          </w:tcPr>
          <w:p w14:paraId="2E4093AC" w14:textId="31FF1A05"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Permessi per disabili e loro familiari</w:t>
            </w:r>
          </w:p>
        </w:tc>
        <w:tc>
          <w:tcPr>
            <w:tcW w:w="1667" w:type="pct"/>
          </w:tcPr>
          <w:p w14:paraId="7E6DE959" w14:textId="719A7A14"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599E008E" w14:textId="421F728C"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Messaggio Inps 6 marzo 2006 numero 7014</w:t>
            </w:r>
          </w:p>
        </w:tc>
      </w:tr>
      <w:tr w:rsidR="0012739D" w:rsidRPr="009C0D7F" w14:paraId="1979A04F" w14:textId="77777777" w:rsidTr="009C0D7F">
        <w:trPr>
          <w:jc w:val="center"/>
        </w:trPr>
        <w:tc>
          <w:tcPr>
            <w:tcW w:w="1667" w:type="pct"/>
          </w:tcPr>
          <w:p w14:paraId="0A3DA6DC" w14:textId="4BF7233D"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Infortunio</w:t>
            </w:r>
          </w:p>
        </w:tc>
        <w:tc>
          <w:tcPr>
            <w:tcW w:w="1667" w:type="pct"/>
          </w:tcPr>
          <w:p w14:paraId="7A36FEA4" w14:textId="6F73F214"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2AD3C6AD" w14:textId="3C6AB021"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Contratti collettivi nazionali di lavoro</w:t>
            </w:r>
          </w:p>
        </w:tc>
      </w:tr>
      <w:tr w:rsidR="0012739D" w:rsidRPr="009C0D7F" w14:paraId="0BE2FB9A" w14:textId="77777777" w:rsidTr="009C0D7F">
        <w:trPr>
          <w:jc w:val="center"/>
        </w:trPr>
        <w:tc>
          <w:tcPr>
            <w:tcW w:w="1667" w:type="pct"/>
          </w:tcPr>
          <w:p w14:paraId="42C59B09" w14:textId="1C95418F"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Congedo matrimoniale</w:t>
            </w:r>
          </w:p>
        </w:tc>
        <w:tc>
          <w:tcPr>
            <w:tcW w:w="1667" w:type="pct"/>
          </w:tcPr>
          <w:p w14:paraId="31D989D4" w14:textId="690B1CB6"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01895087" w14:textId="740E8C5F"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Contratti collettivi nazionali di lavoro</w:t>
            </w:r>
          </w:p>
        </w:tc>
      </w:tr>
      <w:tr w:rsidR="0012739D" w:rsidRPr="009C0D7F" w14:paraId="757CFC66" w14:textId="77777777" w:rsidTr="009C0D7F">
        <w:trPr>
          <w:jc w:val="center"/>
        </w:trPr>
        <w:tc>
          <w:tcPr>
            <w:tcW w:w="1667" w:type="pct"/>
          </w:tcPr>
          <w:p w14:paraId="264EDEFC" w14:textId="3B474ABA"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Sospensione dal lavoro con intervento della CIG ad orario ridotto, con prestazione lavorativa per una sola parte della settimana</w:t>
            </w:r>
          </w:p>
        </w:tc>
        <w:tc>
          <w:tcPr>
            <w:tcW w:w="1667" w:type="pct"/>
          </w:tcPr>
          <w:p w14:paraId="3ACD281D" w14:textId="667D4260"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6B88ADB5" w14:textId="641A3AD2"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Cassazione 1° ottobre 1991 numero 10205</w:t>
            </w:r>
          </w:p>
        </w:tc>
      </w:tr>
      <w:tr w:rsidR="0012739D" w:rsidRPr="009C0D7F" w14:paraId="47B3DACD" w14:textId="77777777" w:rsidTr="009C0D7F">
        <w:trPr>
          <w:jc w:val="center"/>
        </w:trPr>
        <w:tc>
          <w:tcPr>
            <w:tcW w:w="1667" w:type="pct"/>
          </w:tcPr>
          <w:p w14:paraId="5986F03E" w14:textId="698F28C9"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Incarichi presso i seggi elettorali</w:t>
            </w:r>
          </w:p>
        </w:tc>
        <w:tc>
          <w:tcPr>
            <w:tcW w:w="1667" w:type="pct"/>
          </w:tcPr>
          <w:p w14:paraId="28BB72CA" w14:textId="47E6A2CC"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3A2F67F4" w14:textId="1B51B883"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Articolo 11, Legge numero 53/1990; articolo 1, Legge numero 69/1992</w:t>
            </w:r>
          </w:p>
        </w:tc>
      </w:tr>
      <w:tr w:rsidR="0012739D" w:rsidRPr="009C0D7F" w14:paraId="19DED88C" w14:textId="77777777" w:rsidTr="009C0D7F">
        <w:trPr>
          <w:jc w:val="center"/>
        </w:trPr>
        <w:tc>
          <w:tcPr>
            <w:tcW w:w="1667" w:type="pct"/>
          </w:tcPr>
          <w:p w14:paraId="5B826697" w14:textId="136957B0" w:rsidR="0012739D" w:rsidRPr="009C0D7F" w:rsidRDefault="0012739D" w:rsidP="009C0D7F">
            <w:pPr>
              <w:spacing w:before="60" w:after="60" w:line="326" w:lineRule="auto"/>
              <w:jc w:val="both"/>
              <w:rPr>
                <w:rFonts w:ascii="Tahoma" w:hAnsi="Tahoma" w:cs="Tahoma"/>
                <w:sz w:val="20"/>
                <w:szCs w:val="20"/>
              </w:rPr>
            </w:pPr>
            <w:r w:rsidRPr="009C0D7F">
              <w:rPr>
                <w:rFonts w:ascii="Tahoma" w:hAnsi="Tahoma" w:cs="Tahoma"/>
                <w:sz w:val="20"/>
                <w:szCs w:val="20"/>
              </w:rPr>
              <w:t>Periodo di assenza compreso tra il licenziamento illegittimo e la reintegrazione</w:t>
            </w:r>
          </w:p>
        </w:tc>
        <w:tc>
          <w:tcPr>
            <w:tcW w:w="1667" w:type="pct"/>
          </w:tcPr>
          <w:p w14:paraId="34A697D5" w14:textId="4F4FD018" w:rsidR="0012739D" w:rsidRPr="009C0D7F" w:rsidRDefault="0012739D" w:rsidP="00B315E9">
            <w:pPr>
              <w:spacing w:before="60" w:after="60" w:line="326" w:lineRule="auto"/>
              <w:jc w:val="center"/>
              <w:rPr>
                <w:rFonts w:ascii="Tahoma" w:hAnsi="Tahoma" w:cs="Tahoma"/>
                <w:sz w:val="20"/>
                <w:szCs w:val="20"/>
              </w:rPr>
            </w:pPr>
            <w:r w:rsidRPr="009C0D7F">
              <w:rPr>
                <w:rFonts w:ascii="Tahoma" w:hAnsi="Tahoma" w:cs="Tahoma"/>
                <w:sz w:val="20"/>
                <w:szCs w:val="20"/>
              </w:rPr>
              <w:t>Sì</w:t>
            </w:r>
          </w:p>
        </w:tc>
        <w:tc>
          <w:tcPr>
            <w:tcW w:w="1667" w:type="pct"/>
          </w:tcPr>
          <w:p w14:paraId="761B8C36" w14:textId="482F43ED" w:rsidR="0012739D" w:rsidRPr="009C0D7F" w:rsidRDefault="009966A4" w:rsidP="009C0D7F">
            <w:pPr>
              <w:spacing w:before="60" w:after="60" w:line="326" w:lineRule="auto"/>
              <w:jc w:val="both"/>
              <w:rPr>
                <w:rFonts w:ascii="Tahoma" w:hAnsi="Tahoma" w:cs="Tahoma"/>
                <w:sz w:val="20"/>
                <w:szCs w:val="20"/>
              </w:rPr>
            </w:pPr>
            <w:r w:rsidRPr="009C0D7F">
              <w:rPr>
                <w:rFonts w:ascii="Tahoma" w:hAnsi="Tahoma" w:cs="Tahoma"/>
                <w:sz w:val="20"/>
                <w:szCs w:val="20"/>
              </w:rPr>
              <w:t>Corte di Giustizia UE, 25 giugno 2020, C-762/18 e C-37/19; Cassazione, 8 marzo 2021, numero 6319</w:t>
            </w:r>
          </w:p>
        </w:tc>
      </w:tr>
    </w:tbl>
    <w:p w14:paraId="33ED8921" w14:textId="77777777" w:rsidR="0012739D" w:rsidRPr="009C0D7F" w:rsidRDefault="0012739D" w:rsidP="009C0D7F">
      <w:pPr>
        <w:spacing w:after="200" w:line="360" w:lineRule="auto"/>
        <w:jc w:val="both"/>
        <w:rPr>
          <w:rFonts w:ascii="Tahoma" w:hAnsi="Tahoma" w:cs="Tahoma"/>
          <w:sz w:val="20"/>
          <w:szCs w:val="20"/>
        </w:rPr>
      </w:pPr>
    </w:p>
    <w:p w14:paraId="6305C47C" w14:textId="77777777" w:rsidR="00064E93" w:rsidRPr="009C0D7F" w:rsidRDefault="00064E93" w:rsidP="009C0D7F">
      <w:pPr>
        <w:spacing w:after="200" w:line="360" w:lineRule="auto"/>
        <w:jc w:val="both"/>
        <w:rPr>
          <w:rFonts w:ascii="Tahoma" w:hAnsi="Tahoma" w:cs="Tahoma"/>
          <w:sz w:val="20"/>
          <w:szCs w:val="20"/>
        </w:rPr>
      </w:pPr>
    </w:p>
    <w:p w14:paraId="6CF93072" w14:textId="7505E480" w:rsidR="00331D3E" w:rsidRPr="009C0D7F" w:rsidRDefault="009C0D7F" w:rsidP="00B315E9">
      <w:pPr>
        <w:pStyle w:val="Titolo3"/>
      </w:pPr>
      <w:bookmarkStart w:id="12" w:name="_Toc162272405"/>
      <w:bookmarkStart w:id="13" w:name="_Toc162414141"/>
      <w:r>
        <w:t xml:space="preserve">1.1.3 </w:t>
      </w:r>
      <w:r w:rsidR="00331D3E" w:rsidRPr="009C0D7F">
        <w:t>Periodo di prova</w:t>
      </w:r>
      <w:bookmarkEnd w:id="12"/>
      <w:bookmarkEnd w:id="13"/>
    </w:p>
    <w:p w14:paraId="7CDE484A" w14:textId="19288B3C" w:rsidR="00331D3E" w:rsidRPr="009C0D7F" w:rsidRDefault="00331D3E" w:rsidP="009C0D7F">
      <w:pPr>
        <w:spacing w:after="200" w:line="360" w:lineRule="auto"/>
        <w:jc w:val="both"/>
        <w:rPr>
          <w:rFonts w:ascii="Tahoma" w:hAnsi="Tahoma" w:cs="Tahoma"/>
          <w:sz w:val="20"/>
          <w:szCs w:val="20"/>
        </w:rPr>
      </w:pPr>
      <w:r w:rsidRPr="009C0D7F">
        <w:rPr>
          <w:rFonts w:ascii="Tahoma" w:hAnsi="Tahoma" w:cs="Tahoma"/>
          <w:sz w:val="20"/>
          <w:szCs w:val="20"/>
        </w:rPr>
        <w:t>Rispetto alla maturazione delle ferie (terzo punto sopra citato) nel corso del periodo di prova, la Corte costituzionale ha stabilito con sentenza del 22 dicembre 1980 numero 189 che è costituzionalmente illegittimo, per contrasto con l’articolo 3, comma 1, della Carta fondamentale, l’articolo 2096, comma 3 del Codice civile, nella parte in cui non riconosce il diritto all</w:t>
      </w:r>
      <w:r w:rsidR="002730A5" w:rsidRPr="009C0D7F">
        <w:rPr>
          <w:rFonts w:ascii="Tahoma" w:hAnsi="Tahoma" w:cs="Tahoma"/>
          <w:sz w:val="20"/>
          <w:szCs w:val="20"/>
        </w:rPr>
        <w:t>’</w:t>
      </w:r>
      <w:r w:rsidRPr="009C0D7F">
        <w:rPr>
          <w:rFonts w:ascii="Tahoma" w:hAnsi="Tahoma" w:cs="Tahoma"/>
          <w:sz w:val="20"/>
          <w:szCs w:val="20"/>
        </w:rPr>
        <w:t>indennità di anzianità di cui agli articoli 2120 e 2121 del Codice civile, al lavoratore assunto con patto di prova nel caso di recesso dal contratto durante il periodo di prova medesimo.</w:t>
      </w:r>
    </w:p>
    <w:p w14:paraId="42E6FAE3" w14:textId="77777777" w:rsidR="00DC674B" w:rsidRPr="009C0D7F" w:rsidRDefault="00331D3E" w:rsidP="009C0D7F">
      <w:pPr>
        <w:spacing w:after="200" w:line="360" w:lineRule="auto"/>
        <w:jc w:val="both"/>
        <w:rPr>
          <w:rFonts w:ascii="Tahoma" w:hAnsi="Tahoma" w:cs="Tahoma"/>
          <w:sz w:val="20"/>
          <w:szCs w:val="20"/>
        </w:rPr>
      </w:pPr>
      <w:r w:rsidRPr="009C0D7F">
        <w:rPr>
          <w:rFonts w:ascii="Tahoma" w:hAnsi="Tahoma" w:cs="Tahoma"/>
          <w:sz w:val="20"/>
          <w:szCs w:val="20"/>
        </w:rPr>
        <w:t>Con la precedente</w:t>
      </w:r>
      <w:r w:rsidR="003B3BF6" w:rsidRPr="009C0D7F">
        <w:rPr>
          <w:rFonts w:ascii="Tahoma" w:hAnsi="Tahoma" w:cs="Tahoma"/>
          <w:sz w:val="20"/>
          <w:szCs w:val="20"/>
        </w:rPr>
        <w:t xml:space="preserve"> sentenza numero 204/1976 </w:t>
      </w:r>
      <w:r w:rsidR="00DC674B" w:rsidRPr="009C0D7F">
        <w:rPr>
          <w:rFonts w:ascii="Tahoma" w:hAnsi="Tahoma" w:cs="Tahoma"/>
          <w:sz w:val="20"/>
          <w:szCs w:val="20"/>
        </w:rPr>
        <w:t xml:space="preserve">la Corte ha dichiarato non fondate le questioni di costituzionalità dell’articolo 10 Legge numero 604 del 15 luglio 1966 nella parte in cui delimita la applicabilità dell’articolo 9 </w:t>
      </w:r>
      <w:r w:rsidR="00DC674B" w:rsidRPr="009C0D7F">
        <w:rPr>
          <w:rFonts w:ascii="Tahoma" w:hAnsi="Tahoma" w:cs="Tahoma"/>
          <w:sz w:val="20"/>
          <w:szCs w:val="20"/>
        </w:rPr>
        <w:lastRenderedPageBreak/>
        <w:t xml:space="preserve">della stessa legge (secondo cui l’indennità di anzianità è dovuta dal prestatore di lavoro in ogni caso di risoluzione del rapporto di lavoro dal momento in cui l’assunzione diventa definitiva e, in ogni caso, quando siano decorsi 6 mesi dalla loro assunzione) facendo leva: </w:t>
      </w:r>
    </w:p>
    <w:p w14:paraId="5450F60A" w14:textId="120598D3" w:rsidR="00DC674B"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sulla </w:t>
      </w:r>
      <w:r w:rsidR="00DC674B" w:rsidRPr="009C0D7F">
        <w:rPr>
          <w:rFonts w:ascii="Tahoma" w:hAnsi="Tahoma" w:cs="Tahoma"/>
          <w:sz w:val="20"/>
          <w:szCs w:val="20"/>
        </w:rPr>
        <w:t>natura giuridica del contratto di lavoro con patto di prova come contratto di lavoro a termine;</w:t>
      </w:r>
    </w:p>
    <w:p w14:paraId="708E5661" w14:textId="07B2E713" w:rsidR="00DC674B"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sulla </w:t>
      </w:r>
      <w:r w:rsidR="00DC674B" w:rsidRPr="009C0D7F">
        <w:rPr>
          <w:rFonts w:ascii="Tahoma" w:hAnsi="Tahoma" w:cs="Tahoma"/>
          <w:sz w:val="20"/>
          <w:szCs w:val="20"/>
        </w:rPr>
        <w:t xml:space="preserve">funzione di sussidio patrimoniale dell’indennità correlata alla cessazione di un rapporto di lavoro di durata indeterminata. </w:t>
      </w:r>
    </w:p>
    <w:p w14:paraId="11205D69" w14:textId="21AC473C" w:rsidR="002428FE" w:rsidRPr="009C0D7F" w:rsidRDefault="00DC674B" w:rsidP="009C0D7F">
      <w:pPr>
        <w:spacing w:after="200" w:line="360" w:lineRule="auto"/>
        <w:jc w:val="both"/>
        <w:rPr>
          <w:rFonts w:ascii="Tahoma" w:hAnsi="Tahoma" w:cs="Tahoma"/>
          <w:sz w:val="20"/>
          <w:szCs w:val="20"/>
        </w:rPr>
      </w:pPr>
      <w:r w:rsidRPr="009C0D7F">
        <w:rPr>
          <w:rFonts w:ascii="Tahoma" w:hAnsi="Tahoma" w:cs="Tahoma"/>
          <w:sz w:val="20"/>
          <w:szCs w:val="20"/>
        </w:rPr>
        <w:t xml:space="preserve">Nel riconsiderare la questione, a prescindere dalle tesi sulla qualificazione giuridica del rapporto di lavoro con patto di prova come contratto tipicamente a termine, </w:t>
      </w:r>
      <w:r w:rsidR="008458D7" w:rsidRPr="009C0D7F">
        <w:rPr>
          <w:rFonts w:ascii="Tahoma" w:hAnsi="Tahoma" w:cs="Tahoma"/>
          <w:sz w:val="20"/>
          <w:szCs w:val="20"/>
        </w:rPr>
        <w:t xml:space="preserve">la Corte costituzionale ha rilevato che, nonostante il patto di prova, stipulato generalmente con lavoratore professionale già formato, si chiede l’adempimento di normali prestazioni di lavoro, uguali per quantità e qualità a quelle fornite dagli altri lavoratori di pari qualificazione, distinguendosi l’attività prestata durante il periodo di prova dopo il superamento di queste da quella </w:t>
      </w:r>
      <w:r w:rsidR="00E22B04" w:rsidRPr="009C0D7F">
        <w:rPr>
          <w:rFonts w:ascii="Tahoma" w:hAnsi="Tahoma" w:cs="Tahoma"/>
          <w:sz w:val="20"/>
          <w:szCs w:val="20"/>
        </w:rPr>
        <w:t xml:space="preserve">di un lavoratore assunto a tempo indeterminato. Ne consegue, conclude la Corte, che il diniego nell’ipotesi considerate dell’indennità si risolve in una situazione ingiustamente deteriore (e priva di razionale giustificazione) rispetto al lavoratore assunto a tempo indeterminato. </w:t>
      </w:r>
    </w:p>
    <w:p w14:paraId="5DA03CCA" w14:textId="77777777" w:rsidR="00436F26" w:rsidRPr="009C0D7F" w:rsidRDefault="00436F26" w:rsidP="009C0D7F">
      <w:pPr>
        <w:spacing w:after="200" w:line="360" w:lineRule="auto"/>
        <w:jc w:val="both"/>
        <w:rPr>
          <w:rFonts w:ascii="Tahoma" w:hAnsi="Tahoma" w:cs="Tahoma"/>
          <w:sz w:val="20"/>
          <w:szCs w:val="20"/>
        </w:rPr>
      </w:pPr>
    </w:p>
    <w:p w14:paraId="41E4DC78" w14:textId="14A7FFEA" w:rsidR="00436F26" w:rsidRPr="009C0D7F" w:rsidRDefault="009C0D7F" w:rsidP="00B315E9">
      <w:pPr>
        <w:pStyle w:val="Titolo3"/>
      </w:pPr>
      <w:bookmarkStart w:id="14" w:name="_Toc162272406"/>
      <w:bookmarkStart w:id="15" w:name="_Toc162414142"/>
      <w:r>
        <w:t xml:space="preserve">1.1.4 </w:t>
      </w:r>
      <w:r w:rsidR="00436F26" w:rsidRPr="009C0D7F">
        <w:t>Maturazione del diritto alle ferie nell’anno civile</w:t>
      </w:r>
      <w:bookmarkEnd w:id="14"/>
      <w:bookmarkEnd w:id="15"/>
    </w:p>
    <w:p w14:paraId="5E67E3E0" w14:textId="4CBA7DFC" w:rsidR="00436F26" w:rsidRPr="009C0D7F" w:rsidRDefault="00436F26" w:rsidP="009C0D7F">
      <w:pPr>
        <w:spacing w:after="200" w:line="360" w:lineRule="auto"/>
        <w:jc w:val="both"/>
        <w:rPr>
          <w:rFonts w:ascii="Tahoma" w:hAnsi="Tahoma" w:cs="Tahoma"/>
          <w:sz w:val="20"/>
          <w:szCs w:val="20"/>
        </w:rPr>
      </w:pPr>
      <w:r w:rsidRPr="009C0D7F">
        <w:rPr>
          <w:rFonts w:ascii="Tahoma" w:hAnsi="Tahoma" w:cs="Tahoma"/>
          <w:sz w:val="20"/>
          <w:szCs w:val="20"/>
        </w:rPr>
        <w:t xml:space="preserve">La </w:t>
      </w:r>
      <w:r w:rsidR="005B10C9" w:rsidRPr="009C0D7F">
        <w:rPr>
          <w:rFonts w:ascii="Tahoma" w:hAnsi="Tahoma" w:cs="Tahoma"/>
          <w:sz w:val="20"/>
          <w:szCs w:val="20"/>
        </w:rPr>
        <w:t>Legge 10 aprile 1981 numero 157 “</w:t>
      </w:r>
      <w:r w:rsidR="005B10C9" w:rsidRPr="009C0D7F">
        <w:rPr>
          <w:rFonts w:ascii="Tahoma" w:hAnsi="Tahoma" w:cs="Tahoma"/>
          <w:i/>
          <w:iCs/>
          <w:sz w:val="20"/>
          <w:szCs w:val="20"/>
        </w:rPr>
        <w:t>Ratifica ed esecuzione delle convenzioni numeri 74, 109, 129, 132, 134, 135, 136, 137, 138, 139 dell’Organizzazione internazionale del lavoro</w:t>
      </w:r>
      <w:r w:rsidR="005B10C9" w:rsidRPr="009C0D7F">
        <w:rPr>
          <w:rFonts w:ascii="Tahoma" w:hAnsi="Tahoma" w:cs="Tahoma"/>
          <w:sz w:val="20"/>
          <w:szCs w:val="20"/>
        </w:rPr>
        <w:t>” dispone all’articolo 4 che chiunque abbia compiuto, nel corso di un determinato anno, un “</w:t>
      </w:r>
      <w:r w:rsidR="005B10C9" w:rsidRPr="009C0D7F">
        <w:rPr>
          <w:rFonts w:ascii="Tahoma" w:hAnsi="Tahoma" w:cs="Tahoma"/>
          <w:i/>
          <w:iCs/>
          <w:sz w:val="20"/>
          <w:szCs w:val="20"/>
        </w:rPr>
        <w:t>periodo di servizio di durata inferiore</w:t>
      </w:r>
      <w:r w:rsidR="00321F25" w:rsidRPr="009C0D7F">
        <w:rPr>
          <w:rFonts w:ascii="Tahoma" w:hAnsi="Tahoma" w:cs="Tahoma"/>
          <w:sz w:val="20"/>
          <w:szCs w:val="20"/>
        </w:rPr>
        <w:t xml:space="preserve"> </w:t>
      </w:r>
      <w:r w:rsidR="00321F25" w:rsidRPr="009C0D7F">
        <w:rPr>
          <w:rFonts w:ascii="Tahoma" w:hAnsi="Tahoma" w:cs="Tahoma"/>
          <w:i/>
          <w:iCs/>
          <w:sz w:val="20"/>
          <w:szCs w:val="20"/>
        </w:rPr>
        <w:t>al periodo richiesto per aver diritto alla totalità del congedo prescritto all’articolo 3 di cui sopra, avrà diritto, per l’anno in questione, a un congedo pagato di durata proporzionalmente ridotta</w:t>
      </w:r>
      <w:r w:rsidR="00321F25" w:rsidRPr="009C0D7F">
        <w:rPr>
          <w:rFonts w:ascii="Tahoma" w:hAnsi="Tahoma" w:cs="Tahoma"/>
          <w:sz w:val="20"/>
          <w:szCs w:val="20"/>
        </w:rPr>
        <w:t xml:space="preserve">”. </w:t>
      </w:r>
    </w:p>
    <w:p w14:paraId="21401626" w14:textId="4CD4F778" w:rsidR="00321F25" w:rsidRPr="009C0D7F" w:rsidRDefault="00321F25" w:rsidP="009C0D7F">
      <w:pPr>
        <w:spacing w:after="200" w:line="360" w:lineRule="auto"/>
        <w:jc w:val="both"/>
        <w:rPr>
          <w:rFonts w:ascii="Tahoma" w:hAnsi="Tahoma" w:cs="Tahoma"/>
          <w:sz w:val="20"/>
          <w:szCs w:val="20"/>
        </w:rPr>
      </w:pPr>
      <w:r w:rsidRPr="009C0D7F">
        <w:rPr>
          <w:rFonts w:ascii="Tahoma" w:hAnsi="Tahoma" w:cs="Tahoma"/>
          <w:sz w:val="20"/>
          <w:szCs w:val="20"/>
        </w:rPr>
        <w:t>Ai fini dell’articolo 4, il termine “anno” indica “</w:t>
      </w:r>
      <w:r w:rsidRPr="009C0D7F">
        <w:rPr>
          <w:rFonts w:ascii="Tahoma" w:hAnsi="Tahoma" w:cs="Tahoma"/>
          <w:i/>
          <w:iCs/>
          <w:sz w:val="20"/>
          <w:szCs w:val="20"/>
        </w:rPr>
        <w:t>un anno civile o qualsiasi altro periodo della stessa durata fissato dalla autorità competente o dall’organismo appropriato nel Paese interessato</w:t>
      </w:r>
      <w:r w:rsidRPr="009C0D7F">
        <w:rPr>
          <w:rFonts w:ascii="Tahoma" w:hAnsi="Tahoma" w:cs="Tahoma"/>
          <w:sz w:val="20"/>
          <w:szCs w:val="20"/>
        </w:rPr>
        <w:t xml:space="preserve">”. </w:t>
      </w:r>
    </w:p>
    <w:p w14:paraId="238D4549" w14:textId="3AEF8650" w:rsidR="00EC5C55" w:rsidRPr="009C0D7F" w:rsidRDefault="00EC5C55" w:rsidP="009C0D7F">
      <w:pPr>
        <w:spacing w:after="200" w:line="360" w:lineRule="auto"/>
        <w:jc w:val="both"/>
        <w:rPr>
          <w:rFonts w:ascii="Tahoma" w:hAnsi="Tahoma" w:cs="Tahoma"/>
          <w:sz w:val="20"/>
          <w:szCs w:val="20"/>
        </w:rPr>
      </w:pPr>
      <w:r w:rsidRPr="009C0D7F">
        <w:rPr>
          <w:rFonts w:ascii="Tahoma" w:hAnsi="Tahoma" w:cs="Tahoma"/>
          <w:sz w:val="20"/>
          <w:szCs w:val="20"/>
        </w:rPr>
        <w:t>A norma dell’articolo 2119 del Codice civile la durata legale del periodo di maturazione delle ferie è di 12 mesi. L’articolo in parola dispone infatti, al comma 2, che il dipendente “</w:t>
      </w:r>
      <w:r w:rsidRPr="009C0D7F">
        <w:rPr>
          <w:rFonts w:ascii="Tahoma" w:hAnsi="Tahoma" w:cs="Tahoma"/>
          <w:i/>
          <w:iCs/>
          <w:sz w:val="20"/>
          <w:szCs w:val="20"/>
        </w:rPr>
        <w:t>dopo un anno di ininterrotto servizio</w:t>
      </w:r>
      <w:r w:rsidRPr="009C0D7F">
        <w:rPr>
          <w:rFonts w:ascii="Tahoma" w:hAnsi="Tahoma" w:cs="Tahoma"/>
          <w:sz w:val="20"/>
          <w:szCs w:val="20"/>
        </w:rPr>
        <w:t>” ha diritto “</w:t>
      </w:r>
      <w:r w:rsidRPr="009C0D7F">
        <w:rPr>
          <w:rFonts w:ascii="Tahoma" w:hAnsi="Tahoma" w:cs="Tahoma"/>
          <w:i/>
          <w:iCs/>
          <w:sz w:val="20"/>
          <w:szCs w:val="20"/>
        </w:rPr>
        <w:t>ad un periodo annuale di ferie retribuito, possibilmente continuativo, nel tempo che l’imprenditore stabilisce, tenuto conto delle esigenze dell’impresa e degli interessi del prestatore di lavoro</w:t>
      </w:r>
      <w:r w:rsidRPr="009C0D7F">
        <w:rPr>
          <w:rFonts w:ascii="Tahoma" w:hAnsi="Tahoma" w:cs="Tahoma"/>
          <w:sz w:val="20"/>
          <w:szCs w:val="20"/>
        </w:rPr>
        <w:t xml:space="preserve">”. </w:t>
      </w:r>
    </w:p>
    <w:p w14:paraId="62C43E5C" w14:textId="16D01CDF" w:rsidR="00321F25" w:rsidRPr="009C0D7F" w:rsidRDefault="00321F25" w:rsidP="009C0D7F">
      <w:pPr>
        <w:spacing w:after="200" w:line="360" w:lineRule="auto"/>
        <w:jc w:val="both"/>
        <w:rPr>
          <w:rFonts w:ascii="Tahoma" w:hAnsi="Tahoma" w:cs="Tahoma"/>
          <w:sz w:val="20"/>
          <w:szCs w:val="20"/>
        </w:rPr>
      </w:pPr>
      <w:r w:rsidRPr="009C0D7F">
        <w:rPr>
          <w:rFonts w:ascii="Tahoma" w:hAnsi="Tahoma" w:cs="Tahoma"/>
          <w:sz w:val="20"/>
          <w:szCs w:val="20"/>
        </w:rPr>
        <w:t>La durata di tale periodo, conclude il Codice civile, è stabilita “</w:t>
      </w:r>
      <w:r w:rsidRPr="009C0D7F">
        <w:rPr>
          <w:rFonts w:ascii="Tahoma" w:hAnsi="Tahoma" w:cs="Tahoma"/>
          <w:i/>
          <w:iCs/>
          <w:sz w:val="20"/>
          <w:szCs w:val="20"/>
        </w:rPr>
        <w:t>dalla legge</w:t>
      </w:r>
      <w:r w:rsidR="00780E11" w:rsidRPr="009C0D7F">
        <w:rPr>
          <w:rFonts w:ascii="Tahoma" w:hAnsi="Tahoma" w:cs="Tahoma"/>
          <w:i/>
          <w:iCs/>
          <w:sz w:val="20"/>
          <w:szCs w:val="20"/>
        </w:rPr>
        <w:t>, dagli usi o secondo equità</w:t>
      </w:r>
      <w:r w:rsidR="00780E11" w:rsidRPr="009C0D7F">
        <w:rPr>
          <w:rFonts w:ascii="Tahoma" w:hAnsi="Tahoma" w:cs="Tahoma"/>
          <w:sz w:val="20"/>
          <w:szCs w:val="20"/>
        </w:rPr>
        <w:t xml:space="preserve">”. </w:t>
      </w:r>
    </w:p>
    <w:p w14:paraId="4264188A" w14:textId="6D665E45" w:rsidR="00715B6B" w:rsidRPr="009C0D7F" w:rsidRDefault="00715B6B" w:rsidP="009C0D7F">
      <w:pPr>
        <w:spacing w:after="200" w:line="360" w:lineRule="auto"/>
        <w:jc w:val="both"/>
        <w:rPr>
          <w:rFonts w:ascii="Tahoma" w:hAnsi="Tahoma" w:cs="Tahoma"/>
          <w:sz w:val="20"/>
          <w:szCs w:val="20"/>
        </w:rPr>
      </w:pPr>
      <w:r w:rsidRPr="009C0D7F">
        <w:rPr>
          <w:rFonts w:ascii="Tahoma" w:hAnsi="Tahoma" w:cs="Tahoma"/>
          <w:sz w:val="20"/>
          <w:szCs w:val="20"/>
        </w:rPr>
        <w:t>Il riferimento all’anno di maturazione è peraltro contenuto nell’articolo 10 del Decreto legislativo 8 aprile 2003 numero 66 in cui si dispone (comma 1) che fermo restando quanto previsto dall’ar</w:t>
      </w:r>
      <w:r w:rsidR="001E63F2" w:rsidRPr="009C0D7F">
        <w:rPr>
          <w:rFonts w:ascii="Tahoma" w:hAnsi="Tahoma" w:cs="Tahoma"/>
          <w:sz w:val="20"/>
          <w:szCs w:val="20"/>
        </w:rPr>
        <w:t>ticolo 2109 del Codice civile</w:t>
      </w:r>
      <w:r w:rsidR="005A1DE5" w:rsidRPr="009C0D7F">
        <w:rPr>
          <w:rFonts w:ascii="Tahoma" w:hAnsi="Tahoma" w:cs="Tahoma"/>
          <w:sz w:val="20"/>
          <w:szCs w:val="20"/>
        </w:rPr>
        <w:t>, il prestatore di lavoro “</w:t>
      </w:r>
      <w:r w:rsidR="005A1DE5" w:rsidRPr="009C0D7F">
        <w:rPr>
          <w:rFonts w:ascii="Tahoma" w:hAnsi="Tahoma" w:cs="Tahoma"/>
          <w:i/>
          <w:iCs/>
          <w:sz w:val="20"/>
          <w:szCs w:val="20"/>
        </w:rPr>
        <w:t xml:space="preserve">ha diritto ad un periodo annuale di ferie retribuite non inferiore a quattro settimane. Tale periodo, salvo quanto previsto dalla contrattazione collettiva o dalla specifica disciplina riferita alle categorie di cui all’articolo 2, comma 2, va goduto per almeno due settimane, consecutive in caso di richiesta </w:t>
      </w:r>
      <w:r w:rsidR="005A1DE5" w:rsidRPr="009C0D7F">
        <w:rPr>
          <w:rFonts w:ascii="Tahoma" w:hAnsi="Tahoma" w:cs="Tahoma"/>
          <w:i/>
          <w:iCs/>
          <w:sz w:val="20"/>
          <w:szCs w:val="20"/>
        </w:rPr>
        <w:lastRenderedPageBreak/>
        <w:t>del lavoratore, consecutive in caso di richiesta del lavoratore, nel corso dell’anno di maturazione e, per le restanti due settimane, nei 18 mesi successivi al termine dell’anno di maturazione</w:t>
      </w:r>
      <w:r w:rsidR="005A1DE5" w:rsidRPr="009C0D7F">
        <w:rPr>
          <w:rFonts w:ascii="Tahoma" w:hAnsi="Tahoma" w:cs="Tahoma"/>
          <w:sz w:val="20"/>
          <w:szCs w:val="20"/>
        </w:rPr>
        <w:t xml:space="preserve">”. </w:t>
      </w:r>
    </w:p>
    <w:p w14:paraId="648AB7C0" w14:textId="7229FFF1" w:rsidR="00F27C45" w:rsidRPr="009C0D7F" w:rsidRDefault="00F27C45" w:rsidP="009C0D7F">
      <w:pPr>
        <w:spacing w:after="200" w:line="360" w:lineRule="auto"/>
        <w:jc w:val="both"/>
        <w:rPr>
          <w:rFonts w:ascii="Tahoma" w:hAnsi="Tahoma" w:cs="Tahoma"/>
          <w:sz w:val="20"/>
          <w:szCs w:val="20"/>
        </w:rPr>
      </w:pPr>
      <w:r w:rsidRPr="009C0D7F">
        <w:rPr>
          <w:rFonts w:ascii="Tahoma" w:hAnsi="Tahoma" w:cs="Tahoma"/>
          <w:sz w:val="20"/>
          <w:szCs w:val="20"/>
        </w:rPr>
        <w:t xml:space="preserve">Da ultimo, come anticipato sopra, fermo restando la durata legale del periodo di maturazione delle ferie, pari a 12 mesi, i singoli contratti collettivi collocano, di norma, i citati 12 mesi da gennaio a dicembre dello stesso anno. </w:t>
      </w:r>
    </w:p>
    <w:p w14:paraId="45919754" w14:textId="77777777" w:rsidR="00F27C45" w:rsidRPr="009C0D7F" w:rsidRDefault="00F27C45" w:rsidP="009C0D7F">
      <w:pPr>
        <w:spacing w:after="200" w:line="360" w:lineRule="auto"/>
        <w:jc w:val="both"/>
        <w:rPr>
          <w:rFonts w:ascii="Tahoma" w:hAnsi="Tahoma" w:cs="Tahoma"/>
          <w:sz w:val="20"/>
          <w:szCs w:val="20"/>
        </w:rPr>
      </w:pPr>
    </w:p>
    <w:p w14:paraId="7EF39187" w14:textId="3232650D" w:rsidR="00F27C45" w:rsidRPr="009C0D7F" w:rsidRDefault="009C0D7F" w:rsidP="00B315E9">
      <w:pPr>
        <w:pStyle w:val="Titolo2"/>
      </w:pPr>
      <w:bookmarkStart w:id="16" w:name="_Toc162272407"/>
      <w:bookmarkStart w:id="17" w:name="_Toc162414143"/>
      <w:r>
        <w:t xml:space="preserve">1.2 </w:t>
      </w:r>
      <w:r w:rsidR="00F27C45" w:rsidRPr="009C0D7F">
        <w:t>Assunzione o cessazione in corso d’anno</w:t>
      </w:r>
      <w:bookmarkEnd w:id="16"/>
      <w:bookmarkEnd w:id="17"/>
    </w:p>
    <w:p w14:paraId="1425FFC6" w14:textId="6EE7ED45" w:rsidR="00F27C45" w:rsidRPr="009C0D7F" w:rsidRDefault="00F27C45" w:rsidP="009C0D7F">
      <w:pPr>
        <w:spacing w:after="200" w:line="360" w:lineRule="auto"/>
        <w:jc w:val="both"/>
        <w:rPr>
          <w:rFonts w:ascii="Tahoma" w:hAnsi="Tahoma" w:cs="Tahoma"/>
          <w:sz w:val="20"/>
          <w:szCs w:val="20"/>
        </w:rPr>
      </w:pPr>
      <w:r w:rsidRPr="009C0D7F">
        <w:rPr>
          <w:rFonts w:ascii="Tahoma" w:hAnsi="Tahoma" w:cs="Tahoma"/>
          <w:sz w:val="20"/>
          <w:szCs w:val="20"/>
        </w:rPr>
        <w:t xml:space="preserve">Il dipendente che non è in forza nei 12 mesi di maturazione del diritto alle ferie, può contare sulle stesse in misura pari al servizio effettivamente prestato. </w:t>
      </w:r>
    </w:p>
    <w:p w14:paraId="493A5B80" w14:textId="3EC2D434" w:rsidR="00F27C45" w:rsidRPr="009C0D7F" w:rsidRDefault="00F27C45" w:rsidP="009C0D7F">
      <w:pPr>
        <w:spacing w:after="200" w:line="360" w:lineRule="auto"/>
        <w:jc w:val="both"/>
        <w:rPr>
          <w:rFonts w:ascii="Tahoma" w:hAnsi="Tahoma" w:cs="Tahoma"/>
          <w:sz w:val="20"/>
          <w:szCs w:val="20"/>
        </w:rPr>
      </w:pPr>
      <w:r w:rsidRPr="009C0D7F">
        <w:rPr>
          <w:rFonts w:ascii="Tahoma" w:hAnsi="Tahoma" w:cs="Tahoma"/>
          <w:sz w:val="20"/>
          <w:szCs w:val="20"/>
        </w:rPr>
        <w:t>Di conseguenza, l’ammontare annuo di ferie spettanti viene proporzionalmente ridotto in virtù di:</w:t>
      </w:r>
    </w:p>
    <w:p w14:paraId="4ADBE6D9" w14:textId="75576A1D" w:rsidR="00F27C45"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assunzioni </w:t>
      </w:r>
      <w:r w:rsidR="00F27C45" w:rsidRPr="009C0D7F">
        <w:rPr>
          <w:rFonts w:ascii="Tahoma" w:hAnsi="Tahoma" w:cs="Tahoma"/>
          <w:sz w:val="20"/>
          <w:szCs w:val="20"/>
        </w:rPr>
        <w:t>in corso d’anno;</w:t>
      </w:r>
    </w:p>
    <w:p w14:paraId="36EC2B5D" w14:textId="358ECCCD" w:rsidR="00F27C45" w:rsidRPr="009C0D7F" w:rsidRDefault="002730A5"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cessazioni </w:t>
      </w:r>
      <w:r w:rsidR="00F27C45" w:rsidRPr="009C0D7F">
        <w:rPr>
          <w:rFonts w:ascii="Tahoma" w:hAnsi="Tahoma" w:cs="Tahoma"/>
          <w:sz w:val="20"/>
          <w:szCs w:val="20"/>
        </w:rPr>
        <w:t xml:space="preserve">in corso d’anno, a prescindere dalla causa all’origine dell’interruzione del rapporto. </w:t>
      </w:r>
    </w:p>
    <w:p w14:paraId="1D536378" w14:textId="3C459996" w:rsidR="00F27C45" w:rsidRPr="009C0D7F" w:rsidRDefault="00AB3C0C" w:rsidP="009C0D7F">
      <w:pPr>
        <w:spacing w:after="200" w:line="360" w:lineRule="auto"/>
        <w:jc w:val="both"/>
        <w:rPr>
          <w:rFonts w:ascii="Tahoma" w:hAnsi="Tahoma" w:cs="Tahoma"/>
          <w:sz w:val="20"/>
          <w:szCs w:val="20"/>
        </w:rPr>
      </w:pPr>
      <w:r w:rsidRPr="009C0D7F">
        <w:rPr>
          <w:rFonts w:ascii="Tahoma" w:hAnsi="Tahoma" w:cs="Tahoma"/>
          <w:sz w:val="20"/>
          <w:szCs w:val="20"/>
        </w:rPr>
        <w:t xml:space="preserve">Le modalità di </w:t>
      </w:r>
      <w:proofErr w:type="spellStart"/>
      <w:r w:rsidRPr="009C0D7F">
        <w:rPr>
          <w:rFonts w:ascii="Tahoma" w:hAnsi="Tahoma" w:cs="Tahoma"/>
          <w:sz w:val="20"/>
          <w:szCs w:val="20"/>
        </w:rPr>
        <w:t>riproporzionamento</w:t>
      </w:r>
      <w:proofErr w:type="spellEnd"/>
      <w:r w:rsidRPr="009C0D7F">
        <w:rPr>
          <w:rFonts w:ascii="Tahoma" w:hAnsi="Tahoma" w:cs="Tahoma"/>
          <w:sz w:val="20"/>
          <w:szCs w:val="20"/>
        </w:rPr>
        <w:t xml:space="preserve"> delle ferie vengono stabilite dai contratti collettivi. Questi ultimi prevedono di norma l’applicazione del criterio per cui vale come mese intero, ai fini della maturazione delle ferie, la frazione di mese pari o superiore a 15 giorni di calendario. </w:t>
      </w:r>
    </w:p>
    <w:p w14:paraId="5A9C1235" w14:textId="6ECBB4CC"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 xml:space="preserve">Ipotizziamo il caso del dipendente Caio al quale spettano 165 ore di ferie all’anno. </w:t>
      </w:r>
    </w:p>
    <w:p w14:paraId="74D392F7" w14:textId="1BAFB2A5"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 xml:space="preserve">Il Ccnl applicato prevede l’utilizzo del citato criterio che considera come mese intero qualsiasi frazione pari o superiore a 15 giorni di calendario. </w:t>
      </w:r>
    </w:p>
    <w:p w14:paraId="4AC3ED10" w14:textId="666B49E2"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A seguito dell’assunzione in data 14 marzo 2024 Caio totalizza nel mese in questione un periodo in forza in azienda superiore a 15 giorni di calendario. Di conseguenza, marzo concorre alla determinazione del monte ore annuo di ferie spettanti, che saranno pertanto pari a:</w:t>
      </w:r>
    </w:p>
    <w:p w14:paraId="00FEB505" w14:textId="50952C23"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Marzo 165 / 12 = 13,75 ore;</w:t>
      </w:r>
    </w:p>
    <w:p w14:paraId="5EB49128" w14:textId="23A6F804"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Aprile 165 / 12 = 13,75 ore;</w:t>
      </w:r>
    </w:p>
    <w:p w14:paraId="33CE4C83" w14:textId="027B9989"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Maggio 165 / 12 = 13,75 ore;</w:t>
      </w:r>
    </w:p>
    <w:p w14:paraId="403283D1" w14:textId="5F51BB5F"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Giugno 165 / 12 = 13,75 ore;</w:t>
      </w:r>
    </w:p>
    <w:p w14:paraId="2C08A406" w14:textId="18711545"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Luglio 165 / 12 = 13,75 ore;</w:t>
      </w:r>
    </w:p>
    <w:p w14:paraId="3904259D" w14:textId="20842083"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Agosto 165 / 12 = 13,75 ore;</w:t>
      </w:r>
    </w:p>
    <w:p w14:paraId="376FEBD6" w14:textId="12E3C935"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Settembre 165 / 12 = 13,75 ore;</w:t>
      </w:r>
    </w:p>
    <w:p w14:paraId="7C8E3673" w14:textId="2F8AADE6"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Ottobre 165 / 12 = 13,75 ore;</w:t>
      </w:r>
    </w:p>
    <w:p w14:paraId="454CEBA5" w14:textId="024BE475"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Novembre 165 / 12 = 13,75 ore;</w:t>
      </w:r>
    </w:p>
    <w:p w14:paraId="5FBDA5AE" w14:textId="0A50FABA"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Dicembre 165 / 12 = 13,75 ore;</w:t>
      </w:r>
    </w:p>
    <w:p w14:paraId="680EE028" w14:textId="5A7B8BC0"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per un totale di 137,50 ore di ferie maturate nel 2024. </w:t>
      </w:r>
    </w:p>
    <w:p w14:paraId="1F58578D" w14:textId="639CC51D"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 xml:space="preserve">Quanto descritto in materia di assunzione opera altresì per le ipotesi di cessazione del contratto in corso d’anno. </w:t>
      </w:r>
    </w:p>
    <w:p w14:paraId="6D17427E" w14:textId="0F052FA9"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 xml:space="preserve">Riprendendo l’esempio di Caio, ipotizziamo che il contratto si interrompa il giorno 8 settembre 2024. </w:t>
      </w:r>
    </w:p>
    <w:p w14:paraId="75B8B1EB" w14:textId="6EB0419F" w:rsidR="00A92AE6"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Di conseguenza, settembre non è considerato ai fini della maturazione delle ferie 2024 che corrisponderanno a:</w:t>
      </w:r>
    </w:p>
    <w:p w14:paraId="63CF78C8"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Marzo 165 / 12 = 13,75 ore;</w:t>
      </w:r>
    </w:p>
    <w:p w14:paraId="29596E05"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Aprile 165 / 12 = 13,75 ore;</w:t>
      </w:r>
    </w:p>
    <w:p w14:paraId="66DE75BA"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Maggio 165 / 12 = 13,75 ore;</w:t>
      </w:r>
    </w:p>
    <w:p w14:paraId="7F575E72"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Giugno 165 / 12 = 13,75 ore;</w:t>
      </w:r>
    </w:p>
    <w:p w14:paraId="55CF419C"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Luglio 165 / 12 = 13,75 ore;</w:t>
      </w:r>
    </w:p>
    <w:p w14:paraId="0B14E3CD" w14:textId="77777777" w:rsidR="00A92AE6" w:rsidRPr="009C0D7F" w:rsidRDefault="00A92A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Agosto 165 / 12 = 13,75 ore;</w:t>
      </w:r>
    </w:p>
    <w:p w14:paraId="1231E5D8" w14:textId="249FB564" w:rsidR="00AB3C0C" w:rsidRPr="009C0D7F" w:rsidRDefault="00A92AE6"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un totale di </w:t>
      </w:r>
      <w:r w:rsidR="003A28F7" w:rsidRPr="009C0D7F">
        <w:rPr>
          <w:rFonts w:ascii="Tahoma" w:hAnsi="Tahoma" w:cs="Tahoma"/>
          <w:sz w:val="20"/>
          <w:szCs w:val="20"/>
        </w:rPr>
        <w:t xml:space="preserve">82,50 ore. </w:t>
      </w:r>
    </w:p>
    <w:p w14:paraId="45FB0198" w14:textId="77777777" w:rsidR="00F24368" w:rsidRPr="009C0D7F" w:rsidRDefault="00F24368" w:rsidP="009C0D7F">
      <w:pPr>
        <w:spacing w:after="200" w:line="360" w:lineRule="auto"/>
        <w:jc w:val="both"/>
        <w:rPr>
          <w:rFonts w:ascii="Tahoma" w:hAnsi="Tahoma" w:cs="Tahoma"/>
          <w:sz w:val="20"/>
          <w:szCs w:val="20"/>
        </w:rPr>
      </w:pPr>
    </w:p>
    <w:p w14:paraId="44609879" w14:textId="376E2DE1" w:rsidR="00F24368" w:rsidRPr="009C0D7F" w:rsidRDefault="009C0D7F" w:rsidP="00B315E9">
      <w:pPr>
        <w:pStyle w:val="Titolo3"/>
      </w:pPr>
      <w:bookmarkStart w:id="18" w:name="_Toc162272408"/>
      <w:bookmarkStart w:id="19" w:name="_Toc162414144"/>
      <w:r>
        <w:t xml:space="preserve">1.2.1 </w:t>
      </w:r>
      <w:r w:rsidR="00F24368" w:rsidRPr="009C0D7F">
        <w:t>Come trattare le ferie in caso di cessazione?</w:t>
      </w:r>
      <w:bookmarkEnd w:id="18"/>
      <w:bookmarkEnd w:id="19"/>
    </w:p>
    <w:p w14:paraId="53832787" w14:textId="699048B9" w:rsidR="00F24368" w:rsidRPr="009C0D7F" w:rsidRDefault="00F24368" w:rsidP="009C0D7F">
      <w:pPr>
        <w:spacing w:after="200" w:line="360" w:lineRule="auto"/>
        <w:jc w:val="both"/>
        <w:rPr>
          <w:rFonts w:ascii="Tahoma" w:hAnsi="Tahoma" w:cs="Tahoma"/>
          <w:sz w:val="20"/>
          <w:szCs w:val="20"/>
        </w:rPr>
      </w:pPr>
      <w:r w:rsidRPr="009C0D7F">
        <w:rPr>
          <w:rFonts w:ascii="Tahoma" w:hAnsi="Tahoma" w:cs="Tahoma"/>
          <w:sz w:val="20"/>
          <w:szCs w:val="20"/>
        </w:rPr>
        <w:t xml:space="preserve">In merito al trattamento delle ferie in caso di cessazione del contratto si pone non solo il problema della maturazione ma altresì delle ore / giorni di ferie che non possono essere godute dal dipendente a causa proprio dell’interruzione del rapporto. </w:t>
      </w:r>
    </w:p>
    <w:p w14:paraId="1F535E6B" w14:textId="06AEE5B1" w:rsidR="00F24368" w:rsidRPr="009C0D7F" w:rsidRDefault="00F24368"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la ragione appena descritta, la presenza di ferie residue al momento della cessazione del rapporto comporta che le stesse devono essere monetizzate in busta paga. </w:t>
      </w:r>
    </w:p>
    <w:p w14:paraId="49DF9E6E" w14:textId="77777777" w:rsidR="00F24368" w:rsidRPr="009C0D7F" w:rsidRDefault="00F24368" w:rsidP="009C0D7F">
      <w:pPr>
        <w:spacing w:after="200" w:line="360" w:lineRule="auto"/>
        <w:jc w:val="both"/>
        <w:rPr>
          <w:rFonts w:ascii="Tahoma" w:hAnsi="Tahoma" w:cs="Tahoma"/>
          <w:sz w:val="20"/>
          <w:szCs w:val="20"/>
        </w:rPr>
      </w:pPr>
      <w:r w:rsidRPr="009C0D7F">
        <w:rPr>
          <w:rFonts w:ascii="Tahoma" w:hAnsi="Tahoma" w:cs="Tahoma"/>
          <w:sz w:val="20"/>
          <w:szCs w:val="20"/>
        </w:rPr>
        <w:t xml:space="preserve">Questo significa che il datore di lavoro, moltiplica la retribuzione oraria (calcolata in funzione del trattamento economico in vigore alla cessazione del contratto) per le ore di ferie residue alla data di cessazione. Si ottiene così un importo lordo, soggetto a: </w:t>
      </w:r>
    </w:p>
    <w:p w14:paraId="51F44C08" w14:textId="0296FEEE" w:rsidR="00F24368" w:rsidRPr="009C0D7F" w:rsidRDefault="00F2436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Imposizione a titolo di contributi previdenziali ed assistenziali a carico del datore di lavoro e del dipendente;</w:t>
      </w:r>
    </w:p>
    <w:p w14:paraId="2B25DC93" w14:textId="46C6B54B" w:rsidR="00F24368" w:rsidRPr="009C0D7F" w:rsidRDefault="00F2436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Imposizione fiscale, a titolo di Imposta sul Reddito delle Persone Fisiche (Irpef) e delle relative addizionali regionali e comunali. </w:t>
      </w:r>
    </w:p>
    <w:p w14:paraId="1CC97258" w14:textId="4308ADA0" w:rsidR="005C5545" w:rsidRPr="009C0D7F" w:rsidRDefault="00F24368" w:rsidP="009C0D7F">
      <w:pPr>
        <w:spacing w:after="200" w:line="360" w:lineRule="auto"/>
        <w:jc w:val="both"/>
        <w:rPr>
          <w:rFonts w:ascii="Tahoma" w:hAnsi="Tahoma" w:cs="Tahoma"/>
          <w:sz w:val="20"/>
          <w:szCs w:val="20"/>
        </w:rPr>
      </w:pPr>
      <w:r w:rsidRPr="009C0D7F">
        <w:rPr>
          <w:rFonts w:ascii="Tahoma" w:hAnsi="Tahoma" w:cs="Tahoma"/>
          <w:sz w:val="20"/>
          <w:szCs w:val="20"/>
        </w:rPr>
        <w:t>Attraverso la monetizzazione delle ferie, il dipendente, stante l’impossibilità di assentarsi ulteriormente (causa la cessazione del contratto) ottiene una somma in busta paga, di norma identificata con “</w:t>
      </w:r>
      <w:r w:rsidRPr="009C0D7F">
        <w:rPr>
          <w:rFonts w:ascii="Tahoma" w:hAnsi="Tahoma" w:cs="Tahoma"/>
          <w:i/>
          <w:iCs/>
          <w:sz w:val="20"/>
          <w:szCs w:val="20"/>
        </w:rPr>
        <w:t>Ferie non godute</w:t>
      </w:r>
      <w:r w:rsidRPr="009C0D7F">
        <w:rPr>
          <w:rFonts w:ascii="Tahoma" w:hAnsi="Tahoma" w:cs="Tahoma"/>
          <w:sz w:val="20"/>
          <w:szCs w:val="20"/>
        </w:rPr>
        <w:t xml:space="preserve">” a seconda di quelle che sono le impostazioni del programma utilizzato per l’elaborazione dei cedolini. </w:t>
      </w:r>
    </w:p>
    <w:p w14:paraId="756D1590" w14:textId="2D75C3F3" w:rsidR="00176E31" w:rsidRPr="009C0D7F" w:rsidRDefault="00176E31"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Può accadere che le ferie vengano calcolate, anziché in ore, in giorni. In tal caso il calcolo</w:t>
      </w:r>
      <w:r w:rsidR="001353F1" w:rsidRPr="009C0D7F">
        <w:rPr>
          <w:rFonts w:ascii="Tahoma" w:hAnsi="Tahoma" w:cs="Tahoma"/>
          <w:sz w:val="20"/>
          <w:szCs w:val="20"/>
        </w:rPr>
        <w:t xml:space="preserve"> ai fini della monetizzazione delle ferie prenderà a riferimento la retribuzione giornaliera per i giorni di ferie residui alla data di cessazione del rapporto. </w:t>
      </w:r>
    </w:p>
    <w:p w14:paraId="672C513B" w14:textId="77777777" w:rsidR="001353F1" w:rsidRPr="009C0D7F" w:rsidRDefault="001353F1" w:rsidP="009C0D7F">
      <w:pPr>
        <w:spacing w:after="200" w:line="360" w:lineRule="auto"/>
        <w:jc w:val="both"/>
        <w:rPr>
          <w:rFonts w:ascii="Tahoma" w:hAnsi="Tahoma" w:cs="Tahoma"/>
          <w:sz w:val="20"/>
          <w:szCs w:val="20"/>
        </w:rPr>
      </w:pPr>
    </w:p>
    <w:p w14:paraId="243BB4BE" w14:textId="5F80BCD1" w:rsidR="00F76110" w:rsidRPr="009C0D7F" w:rsidRDefault="009C0D7F" w:rsidP="00B315E9">
      <w:pPr>
        <w:pStyle w:val="Titolo3"/>
      </w:pPr>
      <w:bookmarkStart w:id="20" w:name="_Toc162272409"/>
      <w:bookmarkStart w:id="21" w:name="_Toc162414145"/>
      <w:r>
        <w:t xml:space="preserve">1.2.2 </w:t>
      </w:r>
      <w:r w:rsidR="00F76110" w:rsidRPr="009C0D7F">
        <w:t>Come si calcola la retribuzione oraria?</w:t>
      </w:r>
      <w:bookmarkEnd w:id="20"/>
      <w:bookmarkEnd w:id="21"/>
    </w:p>
    <w:p w14:paraId="6CBF7DDD" w14:textId="31FF13CE" w:rsidR="00F76110" w:rsidRPr="009C0D7F" w:rsidRDefault="00F76110"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il calcolo della monetizzazione delle ferie è necessario, come anticipato, individuare la retribuzione oraria, da moltiplicare per le ore di ferie residue. </w:t>
      </w:r>
    </w:p>
    <w:p w14:paraId="32CE6DC0" w14:textId="341357A9" w:rsidR="00F76110" w:rsidRPr="009C0D7F" w:rsidRDefault="00F76110" w:rsidP="009C0D7F">
      <w:pPr>
        <w:spacing w:after="200" w:line="360" w:lineRule="auto"/>
        <w:jc w:val="both"/>
        <w:rPr>
          <w:rFonts w:ascii="Tahoma" w:hAnsi="Tahoma" w:cs="Tahoma"/>
          <w:sz w:val="20"/>
          <w:szCs w:val="20"/>
        </w:rPr>
      </w:pPr>
      <w:r w:rsidRPr="009C0D7F">
        <w:rPr>
          <w:rFonts w:ascii="Tahoma" w:hAnsi="Tahoma" w:cs="Tahoma"/>
          <w:sz w:val="20"/>
          <w:szCs w:val="20"/>
        </w:rPr>
        <w:t>Ottenere la retribuzione oraria presuppone l’esistenza di due valori:</w:t>
      </w:r>
    </w:p>
    <w:p w14:paraId="31D0C83A" w14:textId="4253AE76" w:rsidR="00F76110" w:rsidRPr="009C0D7F" w:rsidRDefault="00BE290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F76110" w:rsidRPr="009C0D7F">
        <w:rPr>
          <w:rFonts w:ascii="Tahoma" w:hAnsi="Tahoma" w:cs="Tahoma"/>
          <w:sz w:val="20"/>
          <w:szCs w:val="20"/>
        </w:rPr>
        <w:t>retribuzione mensile lorda;</w:t>
      </w:r>
    </w:p>
    <w:p w14:paraId="3F627003" w14:textId="1F58C47A" w:rsidR="00F76110" w:rsidRPr="009C0D7F" w:rsidRDefault="00BE290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F76110" w:rsidRPr="009C0D7F">
        <w:rPr>
          <w:rFonts w:ascii="Tahoma" w:hAnsi="Tahoma" w:cs="Tahoma"/>
          <w:sz w:val="20"/>
          <w:szCs w:val="20"/>
        </w:rPr>
        <w:t>divisore orario.</w:t>
      </w:r>
    </w:p>
    <w:p w14:paraId="4FA36AE0" w14:textId="1CD5ED4B" w:rsidR="00F76110" w:rsidRPr="009C0D7F" w:rsidRDefault="00F76110" w:rsidP="009C0D7F">
      <w:pPr>
        <w:spacing w:after="200" w:line="360" w:lineRule="auto"/>
        <w:jc w:val="both"/>
        <w:rPr>
          <w:rFonts w:ascii="Tahoma" w:hAnsi="Tahoma" w:cs="Tahoma"/>
          <w:sz w:val="20"/>
          <w:szCs w:val="20"/>
        </w:rPr>
      </w:pPr>
      <w:r w:rsidRPr="009C0D7F">
        <w:rPr>
          <w:rFonts w:ascii="Tahoma" w:hAnsi="Tahoma" w:cs="Tahoma"/>
          <w:sz w:val="20"/>
          <w:szCs w:val="20"/>
        </w:rPr>
        <w:t>Il primo elemento è rappresentato dagli elementi fissi di paga quelli, per intenderci, spettanti in ogni cedolino. Gli elementi in parola sono anche detti “elementi di testata” in quanto indicati in un’apposita riga nella metà superiore del cedolino. Trattasi in particolare di:</w:t>
      </w:r>
    </w:p>
    <w:p w14:paraId="67E0AA93" w14:textId="31630F15"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Paga base o minimi di paga base;</w:t>
      </w:r>
    </w:p>
    <w:p w14:paraId="65CB237E" w14:textId="7AF772DB"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Indennità di contingenza;</w:t>
      </w:r>
    </w:p>
    <w:p w14:paraId="0E47FC0C" w14:textId="46EFB105"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EDR;</w:t>
      </w:r>
    </w:p>
    <w:p w14:paraId="2C8B971B" w14:textId="21F5EE4B"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Terzo elemento;</w:t>
      </w:r>
    </w:p>
    <w:p w14:paraId="4D17BB14" w14:textId="7C4A8AE6"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Altri importi definiti come fissi dagli accordi collettivi;</w:t>
      </w:r>
    </w:p>
    <w:p w14:paraId="18FF35E2" w14:textId="1978E661" w:rsidR="00F76110" w:rsidRPr="009C0D7F" w:rsidRDefault="00F7611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Altri importi (come i superminimi o le indennità </w:t>
      </w:r>
      <w:r w:rsidRPr="009C0D7F">
        <w:rPr>
          <w:rFonts w:ascii="Tahoma" w:hAnsi="Tahoma" w:cs="Tahoma"/>
          <w:i/>
          <w:iCs/>
          <w:sz w:val="20"/>
          <w:szCs w:val="20"/>
        </w:rPr>
        <w:t>ad personam</w:t>
      </w:r>
      <w:r w:rsidRPr="009C0D7F">
        <w:rPr>
          <w:rFonts w:ascii="Tahoma" w:hAnsi="Tahoma" w:cs="Tahoma"/>
          <w:sz w:val="20"/>
          <w:szCs w:val="20"/>
        </w:rPr>
        <w:t xml:space="preserve">) identificati come fissi nella lettera di assunzione o nelle scritture successive di assegnazione. </w:t>
      </w:r>
    </w:p>
    <w:p w14:paraId="3A0EA2AD" w14:textId="0048C012" w:rsidR="00665533" w:rsidRPr="009C0D7F" w:rsidRDefault="00665533"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quando riguarda invece il divisore orario questo è stabilito convenzionalmente dal contratto collettivo nazionale di lavoro applicato. </w:t>
      </w:r>
    </w:p>
    <w:p w14:paraId="660D2B9E" w14:textId="708A9F8B" w:rsidR="00665533" w:rsidRPr="009C0D7F" w:rsidRDefault="00665533" w:rsidP="009C0D7F">
      <w:pPr>
        <w:spacing w:after="200" w:line="360" w:lineRule="auto"/>
        <w:jc w:val="both"/>
        <w:rPr>
          <w:rFonts w:ascii="Tahoma" w:hAnsi="Tahoma" w:cs="Tahoma"/>
          <w:sz w:val="20"/>
          <w:szCs w:val="20"/>
        </w:rPr>
      </w:pPr>
      <w:r w:rsidRPr="009C0D7F">
        <w:rPr>
          <w:rFonts w:ascii="Tahoma" w:hAnsi="Tahoma" w:cs="Tahoma"/>
          <w:sz w:val="20"/>
          <w:szCs w:val="20"/>
        </w:rPr>
        <w:t>Consideriamo l’ipotesi del lavoratore Mario cui spetta un importo a titolo di:</w:t>
      </w:r>
    </w:p>
    <w:p w14:paraId="4F299689" w14:textId="44469B5E" w:rsidR="00665533" w:rsidRPr="009C0D7F" w:rsidRDefault="00665533"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Paga base euro 1.500,00 mensili;</w:t>
      </w:r>
    </w:p>
    <w:p w14:paraId="535D0CB4" w14:textId="5F8890FB" w:rsidR="00665533" w:rsidRPr="009C0D7F" w:rsidRDefault="00665533"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Contingenza euro 600,00 mensili;</w:t>
      </w:r>
    </w:p>
    <w:p w14:paraId="40480F53" w14:textId="5CC5D0BD" w:rsidR="00665533" w:rsidRPr="009C0D7F" w:rsidRDefault="002629F0"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Superminimo euro 400,00 mensili;</w:t>
      </w:r>
    </w:p>
    <w:p w14:paraId="29E48780" w14:textId="2E66DB39" w:rsidR="002629F0" w:rsidRPr="009C0D7F" w:rsidRDefault="002629F0" w:rsidP="009C0D7F">
      <w:pPr>
        <w:spacing w:after="200" w:line="360" w:lineRule="auto"/>
        <w:jc w:val="both"/>
        <w:rPr>
          <w:rFonts w:ascii="Tahoma" w:hAnsi="Tahoma" w:cs="Tahoma"/>
          <w:sz w:val="20"/>
          <w:szCs w:val="20"/>
        </w:rPr>
      </w:pPr>
      <w:r w:rsidRPr="009C0D7F">
        <w:rPr>
          <w:rFonts w:ascii="Tahoma" w:hAnsi="Tahoma" w:cs="Tahoma"/>
          <w:sz w:val="20"/>
          <w:szCs w:val="20"/>
        </w:rPr>
        <w:t xml:space="preserve">pertanto, il totale degli elementi di testata si attesta ad euro 2.500,00. </w:t>
      </w:r>
    </w:p>
    <w:p w14:paraId="46CBDB27" w14:textId="5CF2157E" w:rsidR="002629F0" w:rsidRPr="009C0D7F" w:rsidRDefault="002629F0" w:rsidP="009C0D7F">
      <w:pPr>
        <w:spacing w:after="200" w:line="360" w:lineRule="auto"/>
        <w:jc w:val="both"/>
        <w:rPr>
          <w:rFonts w:ascii="Tahoma" w:hAnsi="Tahoma" w:cs="Tahoma"/>
          <w:sz w:val="20"/>
          <w:szCs w:val="20"/>
        </w:rPr>
      </w:pPr>
      <w:r w:rsidRPr="009C0D7F">
        <w:rPr>
          <w:rFonts w:ascii="Tahoma" w:hAnsi="Tahoma" w:cs="Tahoma"/>
          <w:sz w:val="20"/>
          <w:szCs w:val="20"/>
        </w:rPr>
        <w:t xml:space="preserve">A questo punto non manca che individuare il valore convenzionale orario da Ccnl. Quest’ultimo è pari (valore ipotetico) a 165. </w:t>
      </w:r>
    </w:p>
    <w:p w14:paraId="2D7B102F" w14:textId="77777777" w:rsidR="00A96234" w:rsidRDefault="00A96234">
      <w:pPr>
        <w:rPr>
          <w:rFonts w:ascii="Tahoma" w:hAnsi="Tahoma" w:cs="Tahoma"/>
          <w:sz w:val="20"/>
          <w:szCs w:val="20"/>
        </w:rPr>
      </w:pPr>
      <w:r>
        <w:rPr>
          <w:rFonts w:ascii="Tahoma" w:hAnsi="Tahoma" w:cs="Tahoma"/>
          <w:sz w:val="20"/>
          <w:szCs w:val="20"/>
        </w:rPr>
        <w:br w:type="page"/>
      </w:r>
    </w:p>
    <w:p w14:paraId="0E4DB32E" w14:textId="311C8084" w:rsidR="002629F0" w:rsidRPr="009C0D7F" w:rsidRDefault="002629F0"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Di conseguenza la retribuzione oraria (da moltiplicare per le ore di ferie residue) corrisponde a:</w:t>
      </w:r>
    </w:p>
    <w:p w14:paraId="02B9273A" w14:textId="18FB105A" w:rsidR="002629F0" w:rsidRPr="009C0D7F" w:rsidRDefault="002629F0" w:rsidP="009C0D7F">
      <w:pPr>
        <w:spacing w:after="200" w:line="360" w:lineRule="auto"/>
        <w:jc w:val="both"/>
        <w:rPr>
          <w:rFonts w:ascii="Tahoma" w:hAnsi="Tahoma" w:cs="Tahoma"/>
          <w:sz w:val="20"/>
          <w:szCs w:val="20"/>
        </w:rPr>
      </w:pPr>
      <w:r w:rsidRPr="009C0D7F">
        <w:rPr>
          <w:rFonts w:ascii="Tahoma" w:hAnsi="Tahoma" w:cs="Tahoma"/>
          <w:sz w:val="20"/>
          <w:szCs w:val="20"/>
        </w:rPr>
        <w:t xml:space="preserve">2.500,00 / 165 = 15,15152 euro. </w:t>
      </w:r>
    </w:p>
    <w:p w14:paraId="3AE4BC3C" w14:textId="2B3A34DC" w:rsidR="0036400A" w:rsidRPr="009C0D7F" w:rsidRDefault="0036400A" w:rsidP="009C0D7F">
      <w:pPr>
        <w:spacing w:after="200" w:line="360" w:lineRule="auto"/>
        <w:jc w:val="both"/>
        <w:rPr>
          <w:rFonts w:ascii="Tahoma" w:hAnsi="Tahoma" w:cs="Tahoma"/>
          <w:sz w:val="20"/>
          <w:szCs w:val="20"/>
        </w:rPr>
      </w:pPr>
      <w:r w:rsidRPr="009C0D7F">
        <w:rPr>
          <w:rFonts w:ascii="Tahoma" w:hAnsi="Tahoma" w:cs="Tahoma"/>
          <w:sz w:val="20"/>
          <w:szCs w:val="20"/>
        </w:rPr>
        <w:t xml:space="preserve">Se Mario interrompe il rapporto e residuano 50 ore di ferie, la voce di monetizzazione in cedolino delle ferie residue ammonta a: </w:t>
      </w:r>
    </w:p>
    <w:p w14:paraId="7CA9AE7C" w14:textId="7F2E4288" w:rsidR="0036400A" w:rsidRPr="009C0D7F" w:rsidRDefault="0036400A" w:rsidP="009C0D7F">
      <w:pPr>
        <w:pStyle w:val="Paragrafoelenco"/>
        <w:numPr>
          <w:ilvl w:val="0"/>
          <w:numId w:val="62"/>
        </w:numPr>
        <w:spacing w:after="200" w:line="360" w:lineRule="auto"/>
        <w:jc w:val="both"/>
        <w:rPr>
          <w:rFonts w:ascii="Tahoma" w:hAnsi="Tahoma" w:cs="Tahoma"/>
          <w:sz w:val="20"/>
          <w:szCs w:val="20"/>
        </w:rPr>
      </w:pPr>
      <w:r w:rsidRPr="009C0D7F">
        <w:rPr>
          <w:rFonts w:ascii="Tahoma" w:hAnsi="Tahoma" w:cs="Tahoma"/>
          <w:sz w:val="20"/>
          <w:szCs w:val="20"/>
        </w:rPr>
        <w:t xml:space="preserve">re residue * 15,15152 retribuzione oraria = 757,58 euro. </w:t>
      </w:r>
    </w:p>
    <w:p w14:paraId="2DB32AE1" w14:textId="77777777" w:rsidR="00E36A07" w:rsidRPr="009C0D7F" w:rsidRDefault="00E36A07" w:rsidP="009C0D7F">
      <w:pPr>
        <w:spacing w:after="200" w:line="360" w:lineRule="auto"/>
        <w:jc w:val="both"/>
        <w:rPr>
          <w:rFonts w:ascii="Tahoma" w:hAnsi="Tahoma" w:cs="Tahoma"/>
          <w:sz w:val="20"/>
          <w:szCs w:val="20"/>
        </w:rPr>
      </w:pPr>
    </w:p>
    <w:p w14:paraId="65BDD38E" w14:textId="28517C47" w:rsidR="00E36A07" w:rsidRPr="009C0D7F" w:rsidRDefault="009C0D7F" w:rsidP="00B315E9">
      <w:pPr>
        <w:pStyle w:val="Titolo3"/>
      </w:pPr>
      <w:bookmarkStart w:id="22" w:name="_Toc162272410"/>
      <w:bookmarkStart w:id="23" w:name="_Toc162414146"/>
      <w:r>
        <w:t xml:space="preserve">1.2.3 </w:t>
      </w:r>
      <w:r w:rsidR="00E36A07" w:rsidRPr="009C0D7F">
        <w:t>Come si calcola la retribuzione giornaliera?</w:t>
      </w:r>
      <w:bookmarkEnd w:id="22"/>
      <w:bookmarkEnd w:id="23"/>
    </w:p>
    <w:p w14:paraId="7DF26FF8" w14:textId="766BD574"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Il calcolo della retribuzione giornaliera si rende necessario nell’ipotesi di liquidazione delle ferie residue, espresse in giorni.</w:t>
      </w:r>
    </w:p>
    <w:p w14:paraId="79391D1C" w14:textId="2D2F18BF"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In queste situazioni si assume a riferimento:</w:t>
      </w:r>
    </w:p>
    <w:p w14:paraId="45E88599" w14:textId="2B764D78" w:rsidR="00E36A07" w:rsidRPr="009C0D7F" w:rsidRDefault="00BE290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E36A07" w:rsidRPr="009C0D7F">
        <w:rPr>
          <w:rFonts w:ascii="Tahoma" w:hAnsi="Tahoma" w:cs="Tahoma"/>
          <w:sz w:val="20"/>
          <w:szCs w:val="20"/>
        </w:rPr>
        <w:t>retribuzione fissa mensile, come calcolata nel paragrafo precedente;</w:t>
      </w:r>
    </w:p>
    <w:p w14:paraId="65E26F3B" w14:textId="7486C391" w:rsidR="00E36A07" w:rsidRPr="009C0D7F" w:rsidRDefault="00BE290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E36A07" w:rsidRPr="009C0D7F">
        <w:rPr>
          <w:rFonts w:ascii="Tahoma" w:hAnsi="Tahoma" w:cs="Tahoma"/>
          <w:sz w:val="20"/>
          <w:szCs w:val="20"/>
        </w:rPr>
        <w:t xml:space="preserve">valore convenzionale giornaliero. </w:t>
      </w:r>
    </w:p>
    <w:p w14:paraId="286A8CA8" w14:textId="4D7E6D23"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 xml:space="preserve">Quest’ultimo, al pari del divisore orario, è definito dal contratto collettivo nazionale di lavoro applicato. </w:t>
      </w:r>
    </w:p>
    <w:p w14:paraId="22E19C2C" w14:textId="71097CBF"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Riprendiamo l’esempio del dipendente Mario di cui al paragrafo precedente. In tal caso la retribuzione fissa mensile di 2.500,00 euro dev’essere divisa per 26, valore giornaliero stabilito convenzionalmente dal Ccnl applicato</w:t>
      </w:r>
      <w:r w:rsidR="006A4D18" w:rsidRPr="009C0D7F">
        <w:rPr>
          <w:rFonts w:ascii="Tahoma" w:hAnsi="Tahoma" w:cs="Tahoma"/>
          <w:sz w:val="20"/>
          <w:szCs w:val="20"/>
        </w:rPr>
        <w:t>.</w:t>
      </w:r>
    </w:p>
    <w:p w14:paraId="555498E2" w14:textId="01ACF962"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Di conseguenza, la retribuzione giornaliera corrisponde a:</w:t>
      </w:r>
    </w:p>
    <w:p w14:paraId="4E7EFE47" w14:textId="03E61AAB" w:rsidR="00E36A07" w:rsidRPr="009C0D7F" w:rsidRDefault="00E36A07" w:rsidP="009C0D7F">
      <w:pPr>
        <w:spacing w:after="200" w:line="360" w:lineRule="auto"/>
        <w:jc w:val="both"/>
        <w:rPr>
          <w:rFonts w:ascii="Tahoma" w:hAnsi="Tahoma" w:cs="Tahoma"/>
          <w:sz w:val="20"/>
          <w:szCs w:val="20"/>
        </w:rPr>
      </w:pPr>
      <w:r w:rsidRPr="009C0D7F">
        <w:rPr>
          <w:rFonts w:ascii="Tahoma" w:hAnsi="Tahoma" w:cs="Tahoma"/>
          <w:sz w:val="20"/>
          <w:szCs w:val="20"/>
        </w:rPr>
        <w:t xml:space="preserve">2.500,00 / 26 = 96,15 euro. </w:t>
      </w:r>
    </w:p>
    <w:p w14:paraId="11FF22C8" w14:textId="54D8A024" w:rsidR="00E36A07" w:rsidRPr="009C0D7F" w:rsidRDefault="007945BF" w:rsidP="009C0D7F">
      <w:pPr>
        <w:spacing w:after="200" w:line="360" w:lineRule="auto"/>
        <w:jc w:val="both"/>
        <w:rPr>
          <w:rFonts w:ascii="Tahoma" w:hAnsi="Tahoma" w:cs="Tahoma"/>
          <w:sz w:val="20"/>
          <w:szCs w:val="20"/>
        </w:rPr>
      </w:pPr>
      <w:r w:rsidRPr="009C0D7F">
        <w:rPr>
          <w:rFonts w:ascii="Tahoma" w:hAnsi="Tahoma" w:cs="Tahoma"/>
          <w:sz w:val="20"/>
          <w:szCs w:val="20"/>
        </w:rPr>
        <w:t xml:space="preserve">A fronte della cessazione del rapporto, l’ammontare di giorni di ferie residue è pari a 20. </w:t>
      </w:r>
    </w:p>
    <w:p w14:paraId="15A407BB" w14:textId="0265DA1D" w:rsidR="007945BF" w:rsidRPr="009C0D7F" w:rsidRDefault="007945BF" w:rsidP="009C0D7F">
      <w:pPr>
        <w:spacing w:after="200" w:line="360" w:lineRule="auto"/>
        <w:jc w:val="both"/>
        <w:rPr>
          <w:rFonts w:ascii="Tahoma" w:hAnsi="Tahoma" w:cs="Tahoma"/>
          <w:sz w:val="20"/>
          <w:szCs w:val="20"/>
        </w:rPr>
      </w:pPr>
      <w:r w:rsidRPr="009C0D7F">
        <w:rPr>
          <w:rFonts w:ascii="Tahoma" w:hAnsi="Tahoma" w:cs="Tahoma"/>
          <w:sz w:val="20"/>
          <w:szCs w:val="20"/>
        </w:rPr>
        <w:t>In busta paga l’importo a titolo di ferie non godute si calcola in questo modo:</w:t>
      </w:r>
    </w:p>
    <w:p w14:paraId="30F3D625" w14:textId="4C1B9A76" w:rsidR="007945BF" w:rsidRPr="009C0D7F" w:rsidRDefault="007945BF" w:rsidP="009C0D7F">
      <w:pPr>
        <w:pStyle w:val="Paragrafoelenco"/>
        <w:numPr>
          <w:ilvl w:val="0"/>
          <w:numId w:val="61"/>
        </w:numPr>
        <w:spacing w:after="200" w:line="360" w:lineRule="auto"/>
        <w:jc w:val="both"/>
        <w:rPr>
          <w:rFonts w:ascii="Tahoma" w:hAnsi="Tahoma" w:cs="Tahoma"/>
          <w:sz w:val="20"/>
          <w:szCs w:val="20"/>
        </w:rPr>
      </w:pPr>
      <w:r w:rsidRPr="009C0D7F">
        <w:rPr>
          <w:rFonts w:ascii="Tahoma" w:hAnsi="Tahoma" w:cs="Tahoma"/>
          <w:sz w:val="20"/>
          <w:szCs w:val="20"/>
        </w:rPr>
        <w:t xml:space="preserve">iorni di ferie residue * 96,15 euro = 1.923,00 euro. </w:t>
      </w:r>
    </w:p>
    <w:p w14:paraId="2F2F70BB" w14:textId="77777777" w:rsidR="00CB7588" w:rsidRPr="009C0D7F" w:rsidRDefault="00CB7588" w:rsidP="009C0D7F">
      <w:pPr>
        <w:spacing w:after="200" w:line="360" w:lineRule="auto"/>
        <w:jc w:val="both"/>
        <w:rPr>
          <w:rFonts w:ascii="Tahoma" w:hAnsi="Tahoma" w:cs="Tahoma"/>
          <w:sz w:val="20"/>
          <w:szCs w:val="20"/>
        </w:rPr>
      </w:pPr>
    </w:p>
    <w:p w14:paraId="6AC13AF0" w14:textId="66CF9ABE" w:rsidR="00CB7588" w:rsidRPr="009C0D7F" w:rsidRDefault="009C0D7F" w:rsidP="00B315E9">
      <w:pPr>
        <w:pStyle w:val="Titolo3"/>
      </w:pPr>
      <w:bookmarkStart w:id="24" w:name="_Toc162272411"/>
      <w:bookmarkStart w:id="25" w:name="_Toc162414147"/>
      <w:r>
        <w:t xml:space="preserve">1.2.4 </w:t>
      </w:r>
      <w:r w:rsidR="00CB7588" w:rsidRPr="009C0D7F">
        <w:t>Ferie godute in eccesso</w:t>
      </w:r>
      <w:bookmarkEnd w:id="24"/>
      <w:bookmarkEnd w:id="25"/>
    </w:p>
    <w:p w14:paraId="77BDAA7C" w14:textId="71615D2E" w:rsidR="00CB7588" w:rsidRPr="009C0D7F" w:rsidRDefault="00CB7588" w:rsidP="009C0D7F">
      <w:pPr>
        <w:spacing w:after="200" w:line="360" w:lineRule="auto"/>
        <w:jc w:val="both"/>
        <w:rPr>
          <w:rFonts w:ascii="Tahoma" w:hAnsi="Tahoma" w:cs="Tahoma"/>
          <w:sz w:val="20"/>
          <w:szCs w:val="20"/>
        </w:rPr>
      </w:pPr>
      <w:r w:rsidRPr="009C0D7F">
        <w:rPr>
          <w:rFonts w:ascii="Tahoma" w:hAnsi="Tahoma" w:cs="Tahoma"/>
          <w:sz w:val="20"/>
          <w:szCs w:val="20"/>
        </w:rPr>
        <w:t xml:space="preserve">Le ipotesi considerate nei paragrafi precedenti 1.2.1., 1.2.2. e 1.2.3. riguardano le casistiche di cessazione del rapporto in presenza di un residuo di ferie non godute. In queste situazioni, come ampiamente descritto, le ore / giorni di assenze in parola residue e non fruite devono essere monetizzate in busta paga. </w:t>
      </w:r>
    </w:p>
    <w:p w14:paraId="300EF3BD" w14:textId="3FECE308" w:rsidR="00CB7588" w:rsidRPr="009C0D7F" w:rsidRDefault="00CB7588" w:rsidP="009C0D7F">
      <w:pPr>
        <w:spacing w:after="200" w:line="360" w:lineRule="auto"/>
        <w:jc w:val="both"/>
        <w:rPr>
          <w:rFonts w:ascii="Tahoma" w:hAnsi="Tahoma" w:cs="Tahoma"/>
          <w:sz w:val="20"/>
          <w:szCs w:val="20"/>
        </w:rPr>
      </w:pPr>
      <w:r w:rsidRPr="009C0D7F">
        <w:rPr>
          <w:rFonts w:ascii="Tahoma" w:hAnsi="Tahoma" w:cs="Tahoma"/>
          <w:sz w:val="20"/>
          <w:szCs w:val="20"/>
        </w:rPr>
        <w:t xml:space="preserve">Può tuttavia verificarsi l’ipotesi contraria di un lavoratore che ha fruito di un monte ore / giorni di ferie superiore a quanto maturato. </w:t>
      </w:r>
    </w:p>
    <w:p w14:paraId="77C63ADD" w14:textId="66390791" w:rsidR="00CB7588" w:rsidRPr="009C0D7F" w:rsidRDefault="00CB7588"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In queste situazioni dev’essere recuperato dal datore di lavoro, in cedolino, un importo a titolo di ferie godute in eccesso. </w:t>
      </w:r>
    </w:p>
    <w:p w14:paraId="2B51E10E" w14:textId="77777777" w:rsidR="00CB7588" w:rsidRPr="009C0D7F" w:rsidRDefault="00CB7588" w:rsidP="009C0D7F">
      <w:pPr>
        <w:spacing w:after="200" w:line="360" w:lineRule="auto"/>
        <w:jc w:val="both"/>
        <w:rPr>
          <w:rFonts w:ascii="Tahoma" w:hAnsi="Tahoma" w:cs="Tahoma"/>
          <w:sz w:val="20"/>
          <w:szCs w:val="20"/>
        </w:rPr>
      </w:pPr>
      <w:r w:rsidRPr="009C0D7F">
        <w:rPr>
          <w:rFonts w:ascii="Tahoma" w:hAnsi="Tahoma" w:cs="Tahoma"/>
          <w:sz w:val="20"/>
          <w:szCs w:val="20"/>
        </w:rPr>
        <w:t xml:space="preserve">La somma in questione si caratterizza per essere una voce in trattenuta che diminuisce il valore delle competenze lorde su cui si calcolano: </w:t>
      </w:r>
    </w:p>
    <w:p w14:paraId="44CF5EB9" w14:textId="631462D5" w:rsidR="00CB7588" w:rsidRPr="009C0D7F" w:rsidRDefault="00CB758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I contributi previdenziali ed assistenziali a carico azienda e dipendente;</w:t>
      </w:r>
    </w:p>
    <w:p w14:paraId="19E2801D" w14:textId="231671AF" w:rsidR="00CB7588" w:rsidRPr="009C0D7F" w:rsidRDefault="00CB758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Le trattenute fiscali a carico dipendente per Imposta sul Reddito delle Persone Fisiche (Irpef). </w:t>
      </w:r>
    </w:p>
    <w:p w14:paraId="2E18E320" w14:textId="291FD0B1" w:rsidR="00CB7588" w:rsidRPr="009C0D7F" w:rsidRDefault="00CB7588" w:rsidP="009C0D7F">
      <w:pPr>
        <w:spacing w:after="200" w:line="360" w:lineRule="auto"/>
        <w:jc w:val="both"/>
        <w:rPr>
          <w:rFonts w:ascii="Tahoma" w:hAnsi="Tahoma" w:cs="Tahoma"/>
          <w:sz w:val="20"/>
          <w:szCs w:val="20"/>
        </w:rPr>
      </w:pPr>
      <w:r w:rsidRPr="009C0D7F">
        <w:rPr>
          <w:rFonts w:ascii="Tahoma" w:hAnsi="Tahoma" w:cs="Tahoma"/>
          <w:sz w:val="20"/>
          <w:szCs w:val="20"/>
        </w:rPr>
        <w:t>L’importo per ferie godute in eccesso si determina sulla base di due elementi, al pari di quanto descritto per le ferie residue:</w:t>
      </w:r>
    </w:p>
    <w:p w14:paraId="42C95930" w14:textId="14039AF5" w:rsidR="00CB7588"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retribuzione </w:t>
      </w:r>
      <w:r w:rsidR="00CB7588" w:rsidRPr="009C0D7F">
        <w:rPr>
          <w:rFonts w:ascii="Tahoma" w:hAnsi="Tahoma" w:cs="Tahoma"/>
          <w:sz w:val="20"/>
          <w:szCs w:val="20"/>
        </w:rPr>
        <w:t xml:space="preserve">oraria </w:t>
      </w:r>
      <w:r w:rsidR="0089270C" w:rsidRPr="009C0D7F">
        <w:rPr>
          <w:rFonts w:ascii="Tahoma" w:hAnsi="Tahoma" w:cs="Tahoma"/>
          <w:sz w:val="20"/>
          <w:szCs w:val="20"/>
        </w:rPr>
        <w:t>o retribuzione giornaliera;</w:t>
      </w:r>
    </w:p>
    <w:p w14:paraId="5C2998B1" w14:textId="695C6E4F" w:rsidR="0089270C"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monte </w:t>
      </w:r>
      <w:r w:rsidR="0089270C" w:rsidRPr="009C0D7F">
        <w:rPr>
          <w:rFonts w:ascii="Tahoma" w:hAnsi="Tahoma" w:cs="Tahoma"/>
          <w:sz w:val="20"/>
          <w:szCs w:val="20"/>
        </w:rPr>
        <w:t xml:space="preserve">ore / giorni di ferie godute in eccesso rispetto a quanto maturato. </w:t>
      </w:r>
    </w:p>
    <w:p w14:paraId="2E8D818F" w14:textId="082CA24A" w:rsidR="0089270C" w:rsidRPr="009C0D7F" w:rsidRDefault="0089270C" w:rsidP="009C0D7F">
      <w:pPr>
        <w:spacing w:after="200" w:line="360" w:lineRule="auto"/>
        <w:jc w:val="both"/>
        <w:rPr>
          <w:rFonts w:ascii="Tahoma" w:hAnsi="Tahoma" w:cs="Tahoma"/>
          <w:sz w:val="20"/>
          <w:szCs w:val="20"/>
        </w:rPr>
      </w:pPr>
      <w:r w:rsidRPr="009C0D7F">
        <w:rPr>
          <w:rFonts w:ascii="Tahoma" w:hAnsi="Tahoma" w:cs="Tahoma"/>
          <w:sz w:val="20"/>
          <w:szCs w:val="20"/>
        </w:rPr>
        <w:t>Individuati i valori</w:t>
      </w:r>
      <w:r w:rsidR="00D84712" w:rsidRPr="009C0D7F">
        <w:rPr>
          <w:rFonts w:ascii="Tahoma" w:hAnsi="Tahoma" w:cs="Tahoma"/>
          <w:sz w:val="20"/>
          <w:szCs w:val="20"/>
        </w:rPr>
        <w:t>,</w:t>
      </w:r>
      <w:r w:rsidRPr="009C0D7F">
        <w:rPr>
          <w:rFonts w:ascii="Tahoma" w:hAnsi="Tahoma" w:cs="Tahoma"/>
          <w:sz w:val="20"/>
          <w:szCs w:val="20"/>
        </w:rPr>
        <w:t xml:space="preserve"> l’importo da trattenere si ottiene con il seguente calcolo:</w:t>
      </w:r>
    </w:p>
    <w:p w14:paraId="1DB857F1" w14:textId="2365D56D" w:rsidR="0089270C" w:rsidRPr="009C0D7F" w:rsidRDefault="0089270C" w:rsidP="009C0D7F">
      <w:pPr>
        <w:spacing w:after="200" w:line="360" w:lineRule="auto"/>
        <w:jc w:val="both"/>
        <w:rPr>
          <w:rFonts w:ascii="Tahoma" w:hAnsi="Tahoma" w:cs="Tahoma"/>
          <w:sz w:val="20"/>
          <w:szCs w:val="20"/>
        </w:rPr>
      </w:pPr>
      <w:r w:rsidRPr="009C0D7F">
        <w:rPr>
          <w:rFonts w:ascii="Tahoma" w:hAnsi="Tahoma" w:cs="Tahoma"/>
          <w:sz w:val="20"/>
          <w:szCs w:val="20"/>
        </w:rPr>
        <w:t xml:space="preserve">Ore / giorni di ferie godute in eccesso * retribuzione oraria / giornaliera. </w:t>
      </w:r>
    </w:p>
    <w:p w14:paraId="2888E82E" w14:textId="76E117AE" w:rsidR="0089270C" w:rsidRPr="009C0D7F" w:rsidRDefault="00D84712" w:rsidP="009C0D7F">
      <w:pPr>
        <w:spacing w:after="200" w:line="360" w:lineRule="auto"/>
        <w:jc w:val="both"/>
        <w:rPr>
          <w:rFonts w:ascii="Tahoma" w:hAnsi="Tahoma" w:cs="Tahoma"/>
          <w:sz w:val="20"/>
          <w:szCs w:val="20"/>
        </w:rPr>
      </w:pPr>
      <w:r w:rsidRPr="009C0D7F">
        <w:rPr>
          <w:rFonts w:ascii="Tahoma" w:hAnsi="Tahoma" w:cs="Tahoma"/>
          <w:sz w:val="20"/>
          <w:szCs w:val="20"/>
        </w:rPr>
        <w:t>Le ferie godute in eccesso si ottengono dalla differenza tra:</w:t>
      </w:r>
    </w:p>
    <w:p w14:paraId="7121BDE9" w14:textId="0AC7AF60" w:rsidR="00D84712" w:rsidRPr="009C0D7F" w:rsidRDefault="00D84712" w:rsidP="009C0D7F">
      <w:pPr>
        <w:spacing w:after="200" w:line="360" w:lineRule="auto"/>
        <w:jc w:val="both"/>
        <w:rPr>
          <w:rFonts w:ascii="Tahoma" w:hAnsi="Tahoma" w:cs="Tahoma"/>
          <w:sz w:val="20"/>
          <w:szCs w:val="20"/>
        </w:rPr>
      </w:pPr>
      <w:r w:rsidRPr="009C0D7F">
        <w:rPr>
          <w:rFonts w:ascii="Tahoma" w:hAnsi="Tahoma" w:cs="Tahoma"/>
          <w:sz w:val="20"/>
          <w:szCs w:val="20"/>
        </w:rPr>
        <w:t xml:space="preserve">ferie maturate – ferie godute. </w:t>
      </w:r>
    </w:p>
    <w:p w14:paraId="3C98155D" w14:textId="77777777" w:rsidR="009966A4" w:rsidRPr="009C0D7F" w:rsidRDefault="009966A4" w:rsidP="009C0D7F">
      <w:pPr>
        <w:spacing w:after="200" w:line="360" w:lineRule="auto"/>
        <w:jc w:val="both"/>
        <w:rPr>
          <w:rFonts w:ascii="Tahoma" w:hAnsi="Tahoma" w:cs="Tahoma"/>
          <w:sz w:val="20"/>
          <w:szCs w:val="20"/>
        </w:rPr>
      </w:pPr>
    </w:p>
    <w:p w14:paraId="55102807" w14:textId="5574CC16" w:rsidR="009966A4" w:rsidRPr="009C0D7F" w:rsidRDefault="009C0D7F" w:rsidP="00B315E9">
      <w:pPr>
        <w:pStyle w:val="Titolo2"/>
      </w:pPr>
      <w:bookmarkStart w:id="26" w:name="_Toc162272412"/>
      <w:bookmarkStart w:id="27" w:name="_Toc162414148"/>
      <w:r>
        <w:t xml:space="preserve">1.3 </w:t>
      </w:r>
      <w:r w:rsidR="009966A4" w:rsidRPr="009C0D7F">
        <w:t>Assenze che non consentono la maturazione delle ferie</w:t>
      </w:r>
      <w:bookmarkEnd w:id="26"/>
      <w:bookmarkEnd w:id="27"/>
    </w:p>
    <w:p w14:paraId="0FC848AA" w14:textId="6811538F" w:rsidR="009966A4" w:rsidRPr="009C0D7F" w:rsidRDefault="009966A4" w:rsidP="009C0D7F">
      <w:pPr>
        <w:spacing w:after="200" w:line="360" w:lineRule="auto"/>
        <w:jc w:val="both"/>
        <w:rPr>
          <w:rFonts w:ascii="Tahoma" w:hAnsi="Tahoma" w:cs="Tahoma"/>
          <w:sz w:val="20"/>
          <w:szCs w:val="20"/>
        </w:rPr>
      </w:pPr>
      <w:r w:rsidRPr="009C0D7F">
        <w:rPr>
          <w:rFonts w:ascii="Tahoma" w:hAnsi="Tahoma" w:cs="Tahoma"/>
          <w:sz w:val="20"/>
          <w:szCs w:val="20"/>
        </w:rPr>
        <w:t>A titolo esemplificativo le seguenti assenze non consentono la maturazione delle ferie:</w:t>
      </w:r>
    </w:p>
    <w:tbl>
      <w:tblPr>
        <w:tblStyle w:val="Grigliatabella"/>
        <w:tblW w:w="5000" w:type="pct"/>
        <w:tblLook w:val="04A0" w:firstRow="1" w:lastRow="0" w:firstColumn="1" w:lastColumn="0" w:noHBand="0" w:noVBand="1"/>
      </w:tblPr>
      <w:tblGrid>
        <w:gridCol w:w="3210"/>
        <w:gridCol w:w="3210"/>
        <w:gridCol w:w="3208"/>
      </w:tblGrid>
      <w:tr w:rsidR="009966A4" w:rsidRPr="009C0D7F" w14:paraId="2C1FFB39" w14:textId="77777777" w:rsidTr="004D3E8D">
        <w:tc>
          <w:tcPr>
            <w:tcW w:w="1667" w:type="pct"/>
            <w:shd w:val="clear" w:color="auto" w:fill="D9E2F3" w:themeFill="accent1" w:themeFillTint="33"/>
          </w:tcPr>
          <w:p w14:paraId="09B854BD" w14:textId="44383F45" w:rsidR="009966A4" w:rsidRPr="009C0D7F" w:rsidRDefault="009966A4" w:rsidP="004D3E8D">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Assenza</w:t>
            </w:r>
          </w:p>
        </w:tc>
        <w:tc>
          <w:tcPr>
            <w:tcW w:w="1667" w:type="pct"/>
            <w:shd w:val="clear" w:color="auto" w:fill="D9E2F3" w:themeFill="accent1" w:themeFillTint="33"/>
          </w:tcPr>
          <w:p w14:paraId="7F977C92" w14:textId="7476BD10" w:rsidR="009966A4" w:rsidRPr="009C0D7F" w:rsidRDefault="009966A4" w:rsidP="00D95242">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Maturazione ferie</w:t>
            </w:r>
          </w:p>
        </w:tc>
        <w:tc>
          <w:tcPr>
            <w:tcW w:w="1667" w:type="pct"/>
            <w:shd w:val="clear" w:color="auto" w:fill="D9E2F3" w:themeFill="accent1" w:themeFillTint="33"/>
          </w:tcPr>
          <w:p w14:paraId="7192E9CB" w14:textId="1829F74F" w:rsidR="009966A4" w:rsidRPr="009C0D7F" w:rsidRDefault="009966A4" w:rsidP="004D3E8D">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Fonte</w:t>
            </w:r>
          </w:p>
        </w:tc>
      </w:tr>
      <w:tr w:rsidR="009966A4" w:rsidRPr="009C0D7F" w14:paraId="6E4C4147" w14:textId="77777777" w:rsidTr="004D3E8D">
        <w:tc>
          <w:tcPr>
            <w:tcW w:w="1667" w:type="pct"/>
          </w:tcPr>
          <w:p w14:paraId="61F57187" w14:textId="60A7CBAA"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Sciopero</w:t>
            </w:r>
          </w:p>
        </w:tc>
        <w:tc>
          <w:tcPr>
            <w:tcW w:w="1667" w:type="pct"/>
          </w:tcPr>
          <w:p w14:paraId="20112E3F" w14:textId="67F31BC2" w:rsidR="009966A4" w:rsidRPr="009C0D7F" w:rsidRDefault="009966A4" w:rsidP="00D95242">
            <w:pPr>
              <w:spacing w:before="60" w:after="60" w:line="326" w:lineRule="auto"/>
              <w:jc w:val="center"/>
              <w:rPr>
                <w:rFonts w:ascii="Tahoma" w:hAnsi="Tahoma" w:cs="Tahoma"/>
                <w:sz w:val="20"/>
                <w:szCs w:val="20"/>
              </w:rPr>
            </w:pPr>
            <w:r w:rsidRPr="009C0D7F">
              <w:rPr>
                <w:rFonts w:ascii="Tahoma" w:hAnsi="Tahoma" w:cs="Tahoma"/>
                <w:sz w:val="20"/>
                <w:szCs w:val="20"/>
              </w:rPr>
              <w:t>No</w:t>
            </w:r>
          </w:p>
        </w:tc>
        <w:tc>
          <w:tcPr>
            <w:tcW w:w="1667" w:type="pct"/>
          </w:tcPr>
          <w:p w14:paraId="4E27F76F" w14:textId="752FAD45"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Cassazione, 15 febbraio 1985, numero 1315</w:t>
            </w:r>
          </w:p>
        </w:tc>
      </w:tr>
      <w:tr w:rsidR="009966A4" w:rsidRPr="009C0D7F" w14:paraId="2E1A1A90" w14:textId="77777777" w:rsidTr="004D3E8D">
        <w:tc>
          <w:tcPr>
            <w:tcW w:w="1667" w:type="pct"/>
          </w:tcPr>
          <w:p w14:paraId="7E712678" w14:textId="74A119D1"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Malattia del bambino</w:t>
            </w:r>
          </w:p>
        </w:tc>
        <w:tc>
          <w:tcPr>
            <w:tcW w:w="1667" w:type="pct"/>
          </w:tcPr>
          <w:p w14:paraId="55DDB62A" w14:textId="37E747B3" w:rsidR="009966A4" w:rsidRPr="009C0D7F" w:rsidRDefault="009966A4" w:rsidP="00D95242">
            <w:pPr>
              <w:spacing w:before="60" w:after="60" w:line="326" w:lineRule="auto"/>
              <w:jc w:val="center"/>
              <w:rPr>
                <w:rFonts w:ascii="Tahoma" w:hAnsi="Tahoma" w:cs="Tahoma"/>
                <w:sz w:val="20"/>
                <w:szCs w:val="20"/>
              </w:rPr>
            </w:pPr>
            <w:r w:rsidRPr="009C0D7F">
              <w:rPr>
                <w:rFonts w:ascii="Tahoma" w:hAnsi="Tahoma" w:cs="Tahoma"/>
                <w:sz w:val="20"/>
                <w:szCs w:val="20"/>
              </w:rPr>
              <w:t>No</w:t>
            </w:r>
          </w:p>
        </w:tc>
        <w:tc>
          <w:tcPr>
            <w:tcW w:w="1667" w:type="pct"/>
          </w:tcPr>
          <w:p w14:paraId="35A24ABE" w14:textId="0D67F6A1"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Articolo 48, Decreto legislativo numero 151/2001</w:t>
            </w:r>
          </w:p>
        </w:tc>
      </w:tr>
      <w:tr w:rsidR="009966A4" w:rsidRPr="009C0D7F" w14:paraId="7A9717AE" w14:textId="77777777" w:rsidTr="004D3E8D">
        <w:tc>
          <w:tcPr>
            <w:tcW w:w="1667" w:type="pct"/>
          </w:tcPr>
          <w:p w14:paraId="3A79E15A" w14:textId="7C75CB11"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Preavviso non lavorato</w:t>
            </w:r>
          </w:p>
        </w:tc>
        <w:tc>
          <w:tcPr>
            <w:tcW w:w="1667" w:type="pct"/>
          </w:tcPr>
          <w:p w14:paraId="70C707C5" w14:textId="5FF93B9C" w:rsidR="009966A4" w:rsidRPr="009C0D7F" w:rsidRDefault="009966A4" w:rsidP="00D95242">
            <w:pPr>
              <w:spacing w:before="60" w:after="60" w:line="326" w:lineRule="auto"/>
              <w:jc w:val="center"/>
              <w:rPr>
                <w:rFonts w:ascii="Tahoma" w:hAnsi="Tahoma" w:cs="Tahoma"/>
                <w:sz w:val="20"/>
                <w:szCs w:val="20"/>
              </w:rPr>
            </w:pPr>
            <w:r w:rsidRPr="009C0D7F">
              <w:rPr>
                <w:rFonts w:ascii="Tahoma" w:hAnsi="Tahoma" w:cs="Tahoma"/>
                <w:sz w:val="20"/>
                <w:szCs w:val="20"/>
              </w:rPr>
              <w:t>No</w:t>
            </w:r>
          </w:p>
        </w:tc>
        <w:tc>
          <w:tcPr>
            <w:tcW w:w="1667" w:type="pct"/>
          </w:tcPr>
          <w:p w14:paraId="1E81F4BF" w14:textId="6129C151"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Pretura Milano, 23 luglio 1999</w:t>
            </w:r>
          </w:p>
        </w:tc>
      </w:tr>
      <w:tr w:rsidR="009966A4" w:rsidRPr="009C0D7F" w14:paraId="4C373FBE" w14:textId="77777777" w:rsidTr="004D3E8D">
        <w:tc>
          <w:tcPr>
            <w:tcW w:w="1667" w:type="pct"/>
          </w:tcPr>
          <w:p w14:paraId="11745551" w14:textId="6413F759"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Sospensione dal lavoro con intervento della CIG – a zero ore</w:t>
            </w:r>
          </w:p>
        </w:tc>
        <w:tc>
          <w:tcPr>
            <w:tcW w:w="1667" w:type="pct"/>
          </w:tcPr>
          <w:p w14:paraId="36F9B581" w14:textId="748D3CD0" w:rsidR="009966A4" w:rsidRPr="009C0D7F" w:rsidRDefault="009966A4" w:rsidP="00D95242">
            <w:pPr>
              <w:spacing w:before="60" w:after="60" w:line="326" w:lineRule="auto"/>
              <w:jc w:val="center"/>
              <w:rPr>
                <w:rFonts w:ascii="Tahoma" w:hAnsi="Tahoma" w:cs="Tahoma"/>
                <w:sz w:val="20"/>
                <w:szCs w:val="20"/>
              </w:rPr>
            </w:pPr>
            <w:r w:rsidRPr="009C0D7F">
              <w:rPr>
                <w:rFonts w:ascii="Tahoma" w:hAnsi="Tahoma" w:cs="Tahoma"/>
                <w:sz w:val="20"/>
                <w:szCs w:val="20"/>
              </w:rPr>
              <w:t>No</w:t>
            </w:r>
          </w:p>
        </w:tc>
        <w:tc>
          <w:tcPr>
            <w:tcW w:w="1667" w:type="pct"/>
          </w:tcPr>
          <w:p w14:paraId="24B4EEBB" w14:textId="3370931D"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Cassazione, 17 gennaio 1991, numero 408</w:t>
            </w:r>
          </w:p>
        </w:tc>
      </w:tr>
      <w:tr w:rsidR="009966A4" w:rsidRPr="009C0D7F" w14:paraId="2C0F88BC" w14:textId="77777777" w:rsidTr="004D3E8D">
        <w:tc>
          <w:tcPr>
            <w:tcW w:w="1667" w:type="pct"/>
          </w:tcPr>
          <w:p w14:paraId="7E95449F" w14:textId="19B80839" w:rsidR="009966A4" w:rsidRPr="009C0D7F" w:rsidRDefault="009966A4" w:rsidP="004D3E8D">
            <w:pPr>
              <w:spacing w:before="60" w:after="60" w:line="326" w:lineRule="auto"/>
              <w:jc w:val="both"/>
              <w:rPr>
                <w:rFonts w:ascii="Tahoma" w:hAnsi="Tahoma" w:cs="Tahoma"/>
                <w:sz w:val="20"/>
                <w:szCs w:val="20"/>
              </w:rPr>
            </w:pPr>
            <w:r w:rsidRPr="009C0D7F">
              <w:rPr>
                <w:rFonts w:ascii="Tahoma" w:hAnsi="Tahoma" w:cs="Tahoma"/>
                <w:sz w:val="20"/>
                <w:szCs w:val="20"/>
              </w:rPr>
              <w:t>Sospensione dal lavoro con intervento della CIGS</w:t>
            </w:r>
          </w:p>
        </w:tc>
        <w:tc>
          <w:tcPr>
            <w:tcW w:w="1667" w:type="pct"/>
          </w:tcPr>
          <w:p w14:paraId="3F76777B" w14:textId="0C88229A" w:rsidR="009966A4" w:rsidRPr="009C0D7F" w:rsidRDefault="00875D79" w:rsidP="00D95242">
            <w:pPr>
              <w:spacing w:before="60" w:after="60" w:line="326" w:lineRule="auto"/>
              <w:jc w:val="center"/>
              <w:rPr>
                <w:rFonts w:ascii="Tahoma" w:hAnsi="Tahoma" w:cs="Tahoma"/>
                <w:sz w:val="20"/>
                <w:szCs w:val="20"/>
              </w:rPr>
            </w:pPr>
            <w:r w:rsidRPr="009C0D7F">
              <w:rPr>
                <w:rFonts w:ascii="Tahoma" w:hAnsi="Tahoma" w:cs="Tahoma"/>
                <w:sz w:val="20"/>
                <w:szCs w:val="20"/>
              </w:rPr>
              <w:t>No</w:t>
            </w:r>
            <w:r w:rsidR="00C93CD1" w:rsidRPr="009C0D7F">
              <w:rPr>
                <w:rFonts w:ascii="Tahoma" w:hAnsi="Tahoma" w:cs="Tahoma"/>
                <w:sz w:val="20"/>
                <w:szCs w:val="20"/>
              </w:rPr>
              <w:t xml:space="preserve"> (per le ore non lavorate)</w:t>
            </w:r>
          </w:p>
        </w:tc>
        <w:tc>
          <w:tcPr>
            <w:tcW w:w="1667" w:type="pct"/>
          </w:tcPr>
          <w:p w14:paraId="3ED27CEE" w14:textId="561B140A" w:rsidR="009966A4" w:rsidRPr="009C0D7F" w:rsidRDefault="00875D79" w:rsidP="004D3E8D">
            <w:pPr>
              <w:spacing w:before="60" w:after="60" w:line="326" w:lineRule="auto"/>
              <w:jc w:val="both"/>
              <w:rPr>
                <w:rFonts w:ascii="Tahoma" w:hAnsi="Tahoma" w:cs="Tahoma"/>
                <w:sz w:val="20"/>
                <w:szCs w:val="20"/>
              </w:rPr>
            </w:pPr>
            <w:r w:rsidRPr="009C0D7F">
              <w:rPr>
                <w:rFonts w:ascii="Tahoma" w:hAnsi="Tahoma" w:cs="Tahoma"/>
                <w:sz w:val="20"/>
                <w:szCs w:val="20"/>
              </w:rPr>
              <w:t>Messaggio Inps, 31 maggio 1979, numero 489</w:t>
            </w:r>
          </w:p>
        </w:tc>
      </w:tr>
      <w:tr w:rsidR="00875D79" w:rsidRPr="009C0D7F" w14:paraId="60644C86" w14:textId="77777777" w:rsidTr="004D3E8D">
        <w:tc>
          <w:tcPr>
            <w:tcW w:w="1667" w:type="pct"/>
          </w:tcPr>
          <w:p w14:paraId="4ECD5083" w14:textId="789C3B30" w:rsidR="00875D79" w:rsidRPr="009C0D7F" w:rsidRDefault="00875D79" w:rsidP="004D3E8D">
            <w:pPr>
              <w:spacing w:before="60" w:after="60" w:line="326" w:lineRule="auto"/>
              <w:jc w:val="both"/>
              <w:rPr>
                <w:rFonts w:ascii="Tahoma" w:hAnsi="Tahoma" w:cs="Tahoma"/>
                <w:sz w:val="20"/>
                <w:szCs w:val="20"/>
              </w:rPr>
            </w:pPr>
            <w:r w:rsidRPr="009C0D7F">
              <w:rPr>
                <w:rFonts w:ascii="Tahoma" w:hAnsi="Tahoma" w:cs="Tahoma"/>
                <w:sz w:val="20"/>
                <w:szCs w:val="20"/>
              </w:rPr>
              <w:t>Aspettativa sindacale per cariche elettive</w:t>
            </w:r>
          </w:p>
        </w:tc>
        <w:tc>
          <w:tcPr>
            <w:tcW w:w="1667" w:type="pct"/>
          </w:tcPr>
          <w:p w14:paraId="35968DFA" w14:textId="7E2E9A03" w:rsidR="00875D79" w:rsidRPr="009C0D7F" w:rsidRDefault="00875D79" w:rsidP="00D95242">
            <w:pPr>
              <w:spacing w:before="60" w:after="60" w:line="326" w:lineRule="auto"/>
              <w:jc w:val="center"/>
              <w:rPr>
                <w:rFonts w:ascii="Tahoma" w:hAnsi="Tahoma" w:cs="Tahoma"/>
                <w:sz w:val="20"/>
                <w:szCs w:val="20"/>
              </w:rPr>
            </w:pPr>
            <w:r w:rsidRPr="009C0D7F">
              <w:rPr>
                <w:rFonts w:ascii="Tahoma" w:hAnsi="Tahoma" w:cs="Tahoma"/>
                <w:sz w:val="20"/>
                <w:szCs w:val="20"/>
              </w:rPr>
              <w:t>No</w:t>
            </w:r>
          </w:p>
        </w:tc>
        <w:tc>
          <w:tcPr>
            <w:tcW w:w="1667" w:type="pct"/>
          </w:tcPr>
          <w:p w14:paraId="6BD1883C" w14:textId="74E6F123" w:rsidR="00875D79" w:rsidRPr="009C0D7F" w:rsidRDefault="00875D79" w:rsidP="004D3E8D">
            <w:pPr>
              <w:spacing w:before="60" w:after="60" w:line="326" w:lineRule="auto"/>
              <w:jc w:val="both"/>
              <w:rPr>
                <w:rFonts w:ascii="Tahoma" w:hAnsi="Tahoma" w:cs="Tahoma"/>
                <w:sz w:val="20"/>
                <w:szCs w:val="20"/>
              </w:rPr>
            </w:pPr>
            <w:r w:rsidRPr="009C0D7F">
              <w:rPr>
                <w:rFonts w:ascii="Tahoma" w:hAnsi="Tahoma" w:cs="Tahoma"/>
                <w:sz w:val="20"/>
                <w:szCs w:val="20"/>
              </w:rPr>
              <w:t>Cassazione 8 giugno 1999, numero 5661</w:t>
            </w:r>
          </w:p>
        </w:tc>
      </w:tr>
    </w:tbl>
    <w:p w14:paraId="7C01166B" w14:textId="77777777" w:rsidR="009966A4" w:rsidRPr="009C0D7F" w:rsidRDefault="009966A4" w:rsidP="009C0D7F">
      <w:pPr>
        <w:spacing w:after="200" w:line="360" w:lineRule="auto"/>
        <w:jc w:val="both"/>
        <w:rPr>
          <w:rFonts w:ascii="Tahoma" w:hAnsi="Tahoma" w:cs="Tahoma"/>
          <w:sz w:val="20"/>
          <w:szCs w:val="20"/>
        </w:rPr>
      </w:pPr>
    </w:p>
    <w:p w14:paraId="3834E586" w14:textId="26E81A81" w:rsidR="00D84712" w:rsidRPr="009C0D7F" w:rsidRDefault="00875D79"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Ai casi citati possiamo aggiungere le seguenti ipotesi:</w:t>
      </w:r>
    </w:p>
    <w:p w14:paraId="0BE4E8AD" w14:textId="1A00CD94" w:rsidR="008173A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aspettativa </w:t>
      </w:r>
      <w:r w:rsidR="008173AF" w:rsidRPr="009C0D7F">
        <w:rPr>
          <w:rFonts w:ascii="Tahoma" w:hAnsi="Tahoma" w:cs="Tahoma"/>
          <w:sz w:val="20"/>
          <w:szCs w:val="20"/>
        </w:rPr>
        <w:t>non retribuita;</w:t>
      </w:r>
    </w:p>
    <w:p w14:paraId="6F59635F" w14:textId="2BDB6A6D" w:rsidR="008173A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permessi </w:t>
      </w:r>
      <w:r w:rsidR="008173AF" w:rsidRPr="009C0D7F">
        <w:rPr>
          <w:rFonts w:ascii="Tahoma" w:hAnsi="Tahoma" w:cs="Tahoma"/>
          <w:sz w:val="20"/>
          <w:szCs w:val="20"/>
        </w:rPr>
        <w:t>non retribuiti;</w:t>
      </w:r>
    </w:p>
    <w:p w14:paraId="3A46A95A" w14:textId="1B8EB243" w:rsidR="008173A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assenza </w:t>
      </w:r>
      <w:r w:rsidR="008173AF" w:rsidRPr="009C0D7F">
        <w:rPr>
          <w:rFonts w:ascii="Tahoma" w:hAnsi="Tahoma" w:cs="Tahoma"/>
          <w:sz w:val="20"/>
          <w:szCs w:val="20"/>
        </w:rPr>
        <w:t>ingiustificata;</w:t>
      </w:r>
    </w:p>
    <w:p w14:paraId="613C4D87" w14:textId="4C5985F0" w:rsidR="008173AF" w:rsidRPr="009C0D7F" w:rsidRDefault="008173AF" w:rsidP="009C0D7F">
      <w:pPr>
        <w:spacing w:after="200" w:line="360" w:lineRule="auto"/>
        <w:jc w:val="both"/>
        <w:rPr>
          <w:rFonts w:ascii="Tahoma" w:hAnsi="Tahoma" w:cs="Tahoma"/>
          <w:sz w:val="20"/>
          <w:szCs w:val="20"/>
        </w:rPr>
      </w:pPr>
      <w:r w:rsidRPr="009C0D7F">
        <w:rPr>
          <w:rFonts w:ascii="Tahoma" w:hAnsi="Tahoma" w:cs="Tahoma"/>
          <w:sz w:val="20"/>
          <w:szCs w:val="20"/>
        </w:rPr>
        <w:t xml:space="preserve">in virtù di due elementi: </w:t>
      </w:r>
    </w:p>
    <w:p w14:paraId="31DFD0EB" w14:textId="7E2DA504" w:rsidR="008173A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l’assenza </w:t>
      </w:r>
      <w:r w:rsidR="008173AF" w:rsidRPr="009C0D7F">
        <w:rPr>
          <w:rFonts w:ascii="Tahoma" w:hAnsi="Tahoma" w:cs="Tahoma"/>
          <w:sz w:val="20"/>
          <w:szCs w:val="20"/>
        </w:rPr>
        <w:t>di retribuzione;</w:t>
      </w:r>
    </w:p>
    <w:p w14:paraId="7E491DED" w14:textId="38207C32" w:rsidR="008173A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8173AF" w:rsidRPr="009C0D7F">
        <w:rPr>
          <w:rFonts w:ascii="Tahoma" w:hAnsi="Tahoma" w:cs="Tahoma"/>
          <w:sz w:val="20"/>
          <w:szCs w:val="20"/>
        </w:rPr>
        <w:t xml:space="preserve">mancanza del requisito dell’astensione dal lavoro per ragioni indipendenti dalla volontà del lavoratore. </w:t>
      </w:r>
    </w:p>
    <w:p w14:paraId="0E9A828B" w14:textId="0FB757A9" w:rsidR="008173AF" w:rsidRPr="009C0D7F" w:rsidRDefault="008173AF" w:rsidP="009C0D7F">
      <w:pPr>
        <w:spacing w:after="200" w:line="360" w:lineRule="auto"/>
        <w:jc w:val="both"/>
        <w:rPr>
          <w:rFonts w:ascii="Tahoma" w:hAnsi="Tahoma" w:cs="Tahoma"/>
          <w:sz w:val="20"/>
          <w:szCs w:val="20"/>
        </w:rPr>
      </w:pPr>
    </w:p>
    <w:p w14:paraId="132E0A80" w14:textId="1703A4D1" w:rsidR="008173AF" w:rsidRPr="009C0D7F" w:rsidRDefault="009C0D7F" w:rsidP="00B315E9">
      <w:pPr>
        <w:pStyle w:val="Titolo3"/>
      </w:pPr>
      <w:bookmarkStart w:id="28" w:name="_Toc162272413"/>
      <w:bookmarkStart w:id="29" w:name="_Toc162414149"/>
      <w:r>
        <w:t xml:space="preserve">1.3.1 </w:t>
      </w:r>
      <w:r w:rsidR="008173AF" w:rsidRPr="009C0D7F">
        <w:t>Assenze senza maturazione delle ferie: come comportarsi?</w:t>
      </w:r>
      <w:bookmarkEnd w:id="28"/>
      <w:bookmarkEnd w:id="29"/>
    </w:p>
    <w:p w14:paraId="2C496D75" w14:textId="656CA381" w:rsidR="008173AF" w:rsidRPr="009C0D7F" w:rsidRDefault="008173AF" w:rsidP="009C0D7F">
      <w:pPr>
        <w:spacing w:after="200" w:line="360" w:lineRule="auto"/>
        <w:jc w:val="both"/>
        <w:rPr>
          <w:rFonts w:ascii="Tahoma" w:hAnsi="Tahoma" w:cs="Tahoma"/>
          <w:sz w:val="20"/>
          <w:szCs w:val="20"/>
        </w:rPr>
      </w:pPr>
      <w:r w:rsidRPr="009C0D7F">
        <w:rPr>
          <w:rFonts w:ascii="Tahoma" w:hAnsi="Tahoma" w:cs="Tahoma"/>
          <w:sz w:val="20"/>
          <w:szCs w:val="20"/>
        </w:rPr>
        <w:t>A fronte delle assenze che non consentono la maturazione delle ferie è necessario innanzitutto chiedersi qual è il criterio da applicare, in base a quanto previsto dal contratto collettivo nazionale di lavoro applicato ovvero dalle prassi / consuetudini aziendali:</w:t>
      </w:r>
    </w:p>
    <w:p w14:paraId="75164417" w14:textId="514959D0" w:rsidR="003C5BEA"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maturazione </w:t>
      </w:r>
      <w:r w:rsidR="003C5BEA" w:rsidRPr="009C0D7F">
        <w:rPr>
          <w:rFonts w:ascii="Tahoma" w:hAnsi="Tahoma" w:cs="Tahoma"/>
          <w:sz w:val="20"/>
          <w:szCs w:val="20"/>
        </w:rPr>
        <w:t>piena delle ferie, in deroga alla regola generale;</w:t>
      </w:r>
    </w:p>
    <w:p w14:paraId="7AC196FC" w14:textId="06075DA1" w:rsidR="003C5BEA"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maturazione </w:t>
      </w:r>
      <w:r w:rsidR="003C5BEA" w:rsidRPr="009C0D7F">
        <w:rPr>
          <w:rFonts w:ascii="Tahoma" w:hAnsi="Tahoma" w:cs="Tahoma"/>
          <w:sz w:val="20"/>
          <w:szCs w:val="20"/>
        </w:rPr>
        <w:t>delle ferie in base al criterio dei 15 giorni, sopra descritto;</w:t>
      </w:r>
    </w:p>
    <w:p w14:paraId="1FED5569" w14:textId="639F8D87" w:rsidR="003C5BEA"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maturazione </w:t>
      </w:r>
      <w:r w:rsidR="003C5BEA" w:rsidRPr="009C0D7F">
        <w:rPr>
          <w:rFonts w:ascii="Tahoma" w:hAnsi="Tahoma" w:cs="Tahoma"/>
          <w:sz w:val="20"/>
          <w:szCs w:val="20"/>
        </w:rPr>
        <w:t xml:space="preserve">delle ferie in proporzione alle assenze. </w:t>
      </w:r>
    </w:p>
    <w:p w14:paraId="153C0D5D" w14:textId="7B055C0A" w:rsidR="00C93CD1" w:rsidRPr="009C0D7F" w:rsidRDefault="006A4D18" w:rsidP="009C0D7F">
      <w:pPr>
        <w:spacing w:after="200" w:line="360" w:lineRule="auto"/>
        <w:jc w:val="both"/>
        <w:rPr>
          <w:rFonts w:ascii="Tahoma" w:hAnsi="Tahoma" w:cs="Tahoma"/>
          <w:sz w:val="20"/>
          <w:szCs w:val="20"/>
        </w:rPr>
      </w:pPr>
      <w:r w:rsidRPr="009C0D7F">
        <w:rPr>
          <w:rFonts w:ascii="Tahoma" w:hAnsi="Tahoma" w:cs="Tahoma"/>
          <w:sz w:val="20"/>
          <w:szCs w:val="20"/>
        </w:rPr>
        <w:t xml:space="preserve">È </w:t>
      </w:r>
      <w:r w:rsidR="003C5BEA" w:rsidRPr="009C0D7F">
        <w:rPr>
          <w:rFonts w:ascii="Tahoma" w:hAnsi="Tahoma" w:cs="Tahoma"/>
          <w:sz w:val="20"/>
          <w:szCs w:val="20"/>
        </w:rPr>
        <w:t>opportuno precisare che dei tre criteri citati quello maggiormente previsto dai Ccnl e in generale dalle prassi – consuetudini è il secondo.</w:t>
      </w:r>
    </w:p>
    <w:p w14:paraId="1AC62151" w14:textId="77777777" w:rsidR="00C93CD1" w:rsidRPr="009C0D7F" w:rsidRDefault="00C93CD1" w:rsidP="009C0D7F">
      <w:pPr>
        <w:spacing w:after="200" w:line="360" w:lineRule="auto"/>
        <w:jc w:val="both"/>
        <w:rPr>
          <w:rFonts w:ascii="Tahoma" w:hAnsi="Tahoma" w:cs="Tahoma"/>
          <w:sz w:val="20"/>
          <w:szCs w:val="20"/>
        </w:rPr>
      </w:pPr>
    </w:p>
    <w:p w14:paraId="0D423DF7" w14:textId="4E14CF5B" w:rsidR="00C93CD1" w:rsidRPr="009C0D7F" w:rsidRDefault="009C0D7F" w:rsidP="00B315E9">
      <w:pPr>
        <w:pStyle w:val="Titolo3"/>
      </w:pPr>
      <w:bookmarkStart w:id="30" w:name="_Toc162272414"/>
      <w:bookmarkStart w:id="31" w:name="_Toc162414150"/>
      <w:r>
        <w:t xml:space="preserve">1.3.2 </w:t>
      </w:r>
      <w:r w:rsidR="00C93CD1" w:rsidRPr="009C0D7F">
        <w:t>Maturazione piena</w:t>
      </w:r>
      <w:bookmarkEnd w:id="30"/>
      <w:bookmarkEnd w:id="31"/>
    </w:p>
    <w:p w14:paraId="5628098E" w14:textId="7DE36CC4" w:rsidR="003C5BEA" w:rsidRPr="009C0D7F" w:rsidRDefault="003C5BEA" w:rsidP="009C0D7F">
      <w:pPr>
        <w:spacing w:after="200" w:line="360" w:lineRule="auto"/>
        <w:jc w:val="both"/>
        <w:rPr>
          <w:rFonts w:ascii="Tahoma" w:hAnsi="Tahoma" w:cs="Tahoma"/>
          <w:sz w:val="20"/>
          <w:szCs w:val="20"/>
        </w:rPr>
      </w:pPr>
      <w:r w:rsidRPr="009C0D7F">
        <w:rPr>
          <w:rFonts w:ascii="Tahoma" w:hAnsi="Tahoma" w:cs="Tahoma"/>
          <w:sz w:val="20"/>
          <w:szCs w:val="20"/>
        </w:rPr>
        <w:t>La prima ipotesi</w:t>
      </w:r>
      <w:r w:rsidR="00C93CD1" w:rsidRPr="009C0D7F">
        <w:rPr>
          <w:rFonts w:ascii="Tahoma" w:hAnsi="Tahoma" w:cs="Tahoma"/>
          <w:sz w:val="20"/>
          <w:szCs w:val="20"/>
        </w:rPr>
        <w:t xml:space="preserve"> tra le tre sopra citate,</w:t>
      </w:r>
      <w:r w:rsidRPr="009C0D7F">
        <w:rPr>
          <w:rFonts w:ascii="Tahoma" w:hAnsi="Tahoma" w:cs="Tahoma"/>
          <w:sz w:val="20"/>
          <w:szCs w:val="20"/>
        </w:rPr>
        <w:t xml:space="preserve"> quella della maturazione piena, è di norma riservata, alle ipotesi di ricorso a</w:t>
      </w:r>
      <w:r w:rsidR="00C93CD1" w:rsidRPr="009C0D7F">
        <w:rPr>
          <w:rFonts w:ascii="Tahoma" w:hAnsi="Tahoma" w:cs="Tahoma"/>
          <w:sz w:val="20"/>
          <w:szCs w:val="20"/>
        </w:rPr>
        <w:t xml:space="preserve">gli ammortizzatori sociali. Nell’accordo sindacale o, in mancanza di questo, per espressa decisione aziendale, è possibile optare per la maturazione delle ferie senza alcun impatto delle ore di assenza per CIG, FIS o altri eventi analoghi. </w:t>
      </w:r>
    </w:p>
    <w:p w14:paraId="1781C41D" w14:textId="77777777" w:rsidR="00C93CD1" w:rsidRPr="009C0D7F" w:rsidRDefault="00C93CD1" w:rsidP="009C0D7F">
      <w:pPr>
        <w:spacing w:after="200" w:line="360" w:lineRule="auto"/>
        <w:jc w:val="both"/>
        <w:rPr>
          <w:rFonts w:ascii="Tahoma" w:hAnsi="Tahoma" w:cs="Tahoma"/>
          <w:sz w:val="20"/>
          <w:szCs w:val="20"/>
        </w:rPr>
      </w:pPr>
    </w:p>
    <w:p w14:paraId="0FAD42A6" w14:textId="4C2972BF" w:rsidR="00C93CD1" w:rsidRPr="009C0D7F" w:rsidRDefault="009C0D7F" w:rsidP="00B315E9">
      <w:pPr>
        <w:pStyle w:val="Titolo3"/>
      </w:pPr>
      <w:bookmarkStart w:id="32" w:name="_Toc162272415"/>
      <w:bookmarkStart w:id="33" w:name="_Toc162414151"/>
      <w:r>
        <w:t xml:space="preserve">1.3.3 </w:t>
      </w:r>
      <w:r w:rsidR="00C93CD1" w:rsidRPr="009C0D7F">
        <w:t>Maturazione proporzionata alle assenze</w:t>
      </w:r>
      <w:bookmarkEnd w:id="32"/>
      <w:bookmarkEnd w:id="33"/>
    </w:p>
    <w:p w14:paraId="6466CEFC" w14:textId="377EA3B5" w:rsidR="00C93CD1" w:rsidRPr="009C0D7F" w:rsidRDefault="00C93CD1" w:rsidP="009C0D7F">
      <w:pPr>
        <w:spacing w:after="200" w:line="360" w:lineRule="auto"/>
        <w:jc w:val="both"/>
        <w:rPr>
          <w:rFonts w:ascii="Tahoma" w:hAnsi="Tahoma" w:cs="Tahoma"/>
          <w:sz w:val="20"/>
          <w:szCs w:val="20"/>
        </w:rPr>
      </w:pPr>
      <w:r w:rsidRPr="009C0D7F">
        <w:rPr>
          <w:rFonts w:ascii="Tahoma" w:hAnsi="Tahoma" w:cs="Tahoma"/>
          <w:sz w:val="20"/>
          <w:szCs w:val="20"/>
        </w:rPr>
        <w:t xml:space="preserve">La maturazione, al contrario, proporzionata alle assenze, comporta una riduzione del rateo mensile di ferie anche se le assenze stesse sono nell’ordine di 1 o 2 ore. </w:t>
      </w:r>
    </w:p>
    <w:p w14:paraId="1175F628" w14:textId="1444DD0F" w:rsidR="00C93CD1" w:rsidRPr="009C0D7F" w:rsidRDefault="00C93CD1"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comprendere la portata di quanto appena affermato è necessario chiarire le modalità di calcolo da adottare in caso di applicazione del criterio della maturazione proporzionata. </w:t>
      </w:r>
    </w:p>
    <w:p w14:paraId="1FE6EC4B" w14:textId="6E4E922E" w:rsidR="00CD1FC8" w:rsidRPr="009C0D7F" w:rsidRDefault="00CD1FC8"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In queste situazioni si assume di norma a riferimento l’ammontare delle ore / giorni lavorabili nel mese quelli, per intenderci, che il dipendente dovrebbe garantire in base al suo orario, come definito nel contratto di assunzione o nelle intese successivamente intercorse. </w:t>
      </w:r>
    </w:p>
    <w:p w14:paraId="4CD7BA3B" w14:textId="1E4ACC99" w:rsidR="00CD1FC8" w:rsidRPr="009C0D7F" w:rsidRDefault="00CD1FC8" w:rsidP="009C0D7F">
      <w:pPr>
        <w:spacing w:after="200" w:line="360" w:lineRule="auto"/>
        <w:jc w:val="both"/>
        <w:rPr>
          <w:rFonts w:ascii="Tahoma" w:hAnsi="Tahoma" w:cs="Tahoma"/>
          <w:sz w:val="20"/>
          <w:szCs w:val="20"/>
        </w:rPr>
      </w:pPr>
      <w:r w:rsidRPr="009C0D7F">
        <w:rPr>
          <w:rFonts w:ascii="Tahoma" w:hAnsi="Tahoma" w:cs="Tahoma"/>
          <w:sz w:val="20"/>
          <w:szCs w:val="20"/>
        </w:rPr>
        <w:t xml:space="preserve">A questo punto, dividendo le ore / giorni di assenza per le ore / giorni lavorabili nel singolo mese si ottiene una percentuale che esprime l’impatto delle assenze stesse. </w:t>
      </w:r>
    </w:p>
    <w:p w14:paraId="47760026" w14:textId="20724F91" w:rsidR="00CD1FC8" w:rsidRPr="009C0D7F" w:rsidRDefault="00CD1FC8" w:rsidP="009C0D7F">
      <w:pPr>
        <w:spacing w:after="200" w:line="360" w:lineRule="auto"/>
        <w:jc w:val="both"/>
        <w:rPr>
          <w:rFonts w:ascii="Tahoma" w:hAnsi="Tahoma" w:cs="Tahoma"/>
          <w:sz w:val="20"/>
          <w:szCs w:val="20"/>
        </w:rPr>
      </w:pPr>
      <w:r w:rsidRPr="009C0D7F">
        <w:rPr>
          <w:rFonts w:ascii="Tahoma" w:hAnsi="Tahoma" w:cs="Tahoma"/>
          <w:sz w:val="20"/>
          <w:szCs w:val="20"/>
        </w:rPr>
        <w:t xml:space="preserve">La percentuale così calcolata viene poi applicata al monte ore / giorni teorico mensile di ferie. Trattasi, nello specifico della quantità di ferie che il dipendente matura per ogni mese in forza, a fronte dello svolgimento dell’attività lavorativa o di assenza, come sopra descritte, che consentono comunque la maturazione delle ferie. </w:t>
      </w:r>
    </w:p>
    <w:p w14:paraId="17EC2F34" w14:textId="727C446A" w:rsidR="005749E6" w:rsidRPr="009C0D7F" w:rsidRDefault="005749E6" w:rsidP="009C0D7F">
      <w:pPr>
        <w:spacing w:after="200" w:line="360" w:lineRule="auto"/>
        <w:jc w:val="both"/>
        <w:rPr>
          <w:rFonts w:ascii="Tahoma" w:hAnsi="Tahoma" w:cs="Tahoma"/>
          <w:sz w:val="20"/>
          <w:szCs w:val="20"/>
        </w:rPr>
      </w:pPr>
      <w:r w:rsidRPr="009C0D7F">
        <w:rPr>
          <w:rFonts w:ascii="Tahoma" w:hAnsi="Tahoma" w:cs="Tahoma"/>
          <w:sz w:val="20"/>
          <w:szCs w:val="20"/>
        </w:rPr>
        <w:t xml:space="preserve">Il risultato dell’applicazione della percentuale dev’essere sottratto dal monte ore di ferie mensile teoricamente spettante al lavoratore. </w:t>
      </w:r>
    </w:p>
    <w:p w14:paraId="61251241" w14:textId="7D327945" w:rsidR="005749E6" w:rsidRPr="009C0D7F" w:rsidRDefault="005749E6"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capire quanto appena descritto ecco l’esempio del dipendente Mario, il quale ha un orario teorico, da contratto di assunzione, pari a 40 ore settimanali su 5 giorni dal lunedì al venerdì. </w:t>
      </w:r>
    </w:p>
    <w:p w14:paraId="3D4E2AEB" w14:textId="542ABBCD" w:rsidR="005749E6" w:rsidRPr="009C0D7F" w:rsidRDefault="005749E6" w:rsidP="009C0D7F">
      <w:pPr>
        <w:spacing w:after="200" w:line="360" w:lineRule="auto"/>
        <w:jc w:val="both"/>
        <w:rPr>
          <w:rFonts w:ascii="Tahoma" w:hAnsi="Tahoma" w:cs="Tahoma"/>
          <w:sz w:val="20"/>
          <w:szCs w:val="20"/>
        </w:rPr>
      </w:pPr>
      <w:r w:rsidRPr="009C0D7F">
        <w:rPr>
          <w:rFonts w:ascii="Tahoma" w:hAnsi="Tahoma" w:cs="Tahoma"/>
          <w:sz w:val="20"/>
          <w:szCs w:val="20"/>
        </w:rPr>
        <w:t xml:space="preserve">L’interessato, nel mese di febbraio 2024, ha 21 giorni lavorabili per un totale di 168 ore (equivalente a 21 * 8). </w:t>
      </w:r>
    </w:p>
    <w:p w14:paraId="1B5F4744" w14:textId="29B46BDD" w:rsidR="005749E6" w:rsidRPr="009C0D7F" w:rsidRDefault="005749E6" w:rsidP="009C0D7F">
      <w:pPr>
        <w:spacing w:after="200" w:line="360" w:lineRule="auto"/>
        <w:jc w:val="both"/>
        <w:rPr>
          <w:rFonts w:ascii="Tahoma" w:hAnsi="Tahoma" w:cs="Tahoma"/>
          <w:sz w:val="20"/>
          <w:szCs w:val="20"/>
        </w:rPr>
      </w:pPr>
      <w:r w:rsidRPr="009C0D7F">
        <w:rPr>
          <w:rFonts w:ascii="Tahoma" w:hAnsi="Tahoma" w:cs="Tahoma"/>
          <w:sz w:val="20"/>
          <w:szCs w:val="20"/>
        </w:rPr>
        <w:t xml:space="preserve">In base al contratto collettivo nazionale di lavoro applicato, il monte ore annuo di ferie maturabile è pari a 165 ore, corrispondenti a 13,75 ore mensili (165 / 12). </w:t>
      </w:r>
    </w:p>
    <w:p w14:paraId="339F7B22" w14:textId="7F125542" w:rsidR="005749E6" w:rsidRPr="009C0D7F" w:rsidRDefault="005749E6" w:rsidP="009C0D7F">
      <w:pPr>
        <w:spacing w:after="200" w:line="360" w:lineRule="auto"/>
        <w:jc w:val="both"/>
        <w:rPr>
          <w:rFonts w:ascii="Tahoma" w:hAnsi="Tahoma" w:cs="Tahoma"/>
          <w:sz w:val="20"/>
          <w:szCs w:val="20"/>
        </w:rPr>
      </w:pPr>
      <w:r w:rsidRPr="009C0D7F">
        <w:rPr>
          <w:rFonts w:ascii="Tahoma" w:hAnsi="Tahoma" w:cs="Tahoma"/>
          <w:sz w:val="20"/>
          <w:szCs w:val="20"/>
        </w:rPr>
        <w:t>A fronte del fatto che Mario ha totalizzato a febbraio 38 ore di assenze che non consentono la maturazione delle ferie, applicando il criterio di calcolo sopra descritto, le ferie maturate nel mese si determinano con i seguenti passaggi:</w:t>
      </w:r>
    </w:p>
    <w:p w14:paraId="0FDB590D" w14:textId="3D0B4F77" w:rsidR="005749E6" w:rsidRPr="009C0D7F" w:rsidRDefault="005749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38 ore di assenza (no maturazione ferie) / 168 ore lavorabili = 0,22619;</w:t>
      </w:r>
    </w:p>
    <w:p w14:paraId="3C7711CC" w14:textId="214935ED" w:rsidR="005749E6" w:rsidRPr="009C0D7F" w:rsidRDefault="005749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0,22619 * 100 = 22,62%;</w:t>
      </w:r>
    </w:p>
    <w:p w14:paraId="60F5E856" w14:textId="2EA74010" w:rsidR="005749E6" w:rsidRPr="009C0D7F" w:rsidRDefault="005749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13,75 ore (rateo mensile teorico);</w:t>
      </w:r>
    </w:p>
    <w:p w14:paraId="0CBDD0D0" w14:textId="428B4C79" w:rsidR="005749E6" w:rsidRPr="009C0D7F" w:rsidRDefault="005749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13,75 * 22,62% = 3,11 ore di ferie non maturate a febbraio 2024;</w:t>
      </w:r>
    </w:p>
    <w:p w14:paraId="571576B5" w14:textId="59CB9817" w:rsidR="005749E6" w:rsidRPr="009C0D7F" w:rsidRDefault="005749E6"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13,75 – 3,11 = 10,64 ore di ferie maturate a febbraio 2024. </w:t>
      </w:r>
    </w:p>
    <w:p w14:paraId="4EC953C2" w14:textId="024D4B66" w:rsidR="00AB6472" w:rsidRPr="009C0D7F" w:rsidRDefault="00AB6472" w:rsidP="009C0D7F">
      <w:pPr>
        <w:spacing w:after="200" w:line="360" w:lineRule="auto"/>
        <w:jc w:val="both"/>
        <w:rPr>
          <w:rFonts w:ascii="Tahoma" w:hAnsi="Tahoma" w:cs="Tahoma"/>
          <w:sz w:val="20"/>
          <w:szCs w:val="20"/>
        </w:rPr>
      </w:pPr>
      <w:r w:rsidRPr="009C0D7F">
        <w:rPr>
          <w:rFonts w:ascii="Tahoma" w:hAnsi="Tahoma" w:cs="Tahoma"/>
          <w:sz w:val="20"/>
          <w:szCs w:val="20"/>
        </w:rPr>
        <w:t xml:space="preserve">Naturalmente, in caso di ferie spettanti a giorni, anziché ad ore, il valore 168 dev’essere sostituito, nei passaggi precedenti, con 21 (giorni lavorabili nel mese). </w:t>
      </w:r>
    </w:p>
    <w:p w14:paraId="6E559281" w14:textId="434A8AB7" w:rsidR="00AB6472" w:rsidRPr="009C0D7F" w:rsidRDefault="00AB6472" w:rsidP="009C0D7F">
      <w:pPr>
        <w:spacing w:after="200" w:line="360" w:lineRule="auto"/>
        <w:jc w:val="both"/>
        <w:rPr>
          <w:rFonts w:ascii="Tahoma" w:hAnsi="Tahoma" w:cs="Tahoma"/>
          <w:sz w:val="20"/>
          <w:szCs w:val="20"/>
        </w:rPr>
      </w:pPr>
      <w:r w:rsidRPr="009C0D7F">
        <w:rPr>
          <w:rFonts w:ascii="Tahoma" w:hAnsi="Tahoma" w:cs="Tahoma"/>
          <w:sz w:val="20"/>
          <w:szCs w:val="20"/>
        </w:rPr>
        <w:t xml:space="preserve">Parimenti, il corrispondente valore di giorni di ferie maturabili mensilmente sostituisce il dato 13,75. </w:t>
      </w:r>
    </w:p>
    <w:p w14:paraId="6B4119D1" w14:textId="77777777" w:rsidR="00C05142" w:rsidRPr="009C0D7F" w:rsidRDefault="00C05142" w:rsidP="009C0D7F">
      <w:pPr>
        <w:spacing w:after="200" w:line="360" w:lineRule="auto"/>
        <w:jc w:val="both"/>
        <w:rPr>
          <w:rFonts w:ascii="Tahoma" w:hAnsi="Tahoma" w:cs="Tahoma"/>
          <w:sz w:val="20"/>
          <w:szCs w:val="20"/>
        </w:rPr>
      </w:pPr>
    </w:p>
    <w:p w14:paraId="189B4EBD" w14:textId="2A87C9A5" w:rsidR="00C05142" w:rsidRPr="009C0D7F" w:rsidRDefault="009C0D7F" w:rsidP="00B315E9">
      <w:pPr>
        <w:pStyle w:val="Titolo3"/>
      </w:pPr>
      <w:bookmarkStart w:id="34" w:name="_Toc162272416"/>
      <w:bookmarkStart w:id="35" w:name="_Toc162414152"/>
      <w:r>
        <w:t xml:space="preserve">1.3.4 </w:t>
      </w:r>
      <w:r w:rsidR="00C05142" w:rsidRPr="009C0D7F">
        <w:t>Maturazione in base al criterio dei 15 giorni</w:t>
      </w:r>
      <w:bookmarkEnd w:id="34"/>
      <w:bookmarkEnd w:id="35"/>
    </w:p>
    <w:p w14:paraId="4742FE6D" w14:textId="77777777" w:rsidR="00C05142" w:rsidRPr="009C0D7F" w:rsidRDefault="00C05142" w:rsidP="009C0D7F">
      <w:pPr>
        <w:spacing w:after="200" w:line="360" w:lineRule="auto"/>
        <w:jc w:val="both"/>
        <w:rPr>
          <w:rFonts w:ascii="Tahoma" w:hAnsi="Tahoma" w:cs="Tahoma"/>
          <w:sz w:val="20"/>
          <w:szCs w:val="20"/>
        </w:rPr>
      </w:pPr>
      <w:r w:rsidRPr="009C0D7F">
        <w:rPr>
          <w:rFonts w:ascii="Tahoma" w:hAnsi="Tahoma" w:cs="Tahoma"/>
          <w:sz w:val="20"/>
          <w:szCs w:val="20"/>
        </w:rPr>
        <w:t xml:space="preserve">In questo caso si applicano gli stessi criteri descritti al paragrafo 1.2. </w:t>
      </w:r>
    </w:p>
    <w:p w14:paraId="3CFEB567" w14:textId="3E8F02F1" w:rsidR="00C05142" w:rsidRPr="009C0D7F" w:rsidRDefault="00C05142"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In particolare, si assume come mese intero, ai fini della maturazione delle ferie, la frazione di mese interessata da attività lavorativa (o assenze ad essa equiparate) pari o superiore a 15 giorni di calendario.</w:t>
      </w:r>
    </w:p>
    <w:p w14:paraId="4559110A" w14:textId="77777777" w:rsidR="00AB6472" w:rsidRPr="009C0D7F" w:rsidRDefault="00AB6472" w:rsidP="009C0D7F">
      <w:pPr>
        <w:spacing w:after="200" w:line="360" w:lineRule="auto"/>
        <w:jc w:val="both"/>
        <w:rPr>
          <w:rFonts w:ascii="Tahoma" w:hAnsi="Tahoma" w:cs="Tahoma"/>
          <w:sz w:val="20"/>
          <w:szCs w:val="20"/>
        </w:rPr>
      </w:pPr>
    </w:p>
    <w:p w14:paraId="20D871A5" w14:textId="21C0DCC1" w:rsidR="00AB6472" w:rsidRPr="009C0D7F" w:rsidRDefault="009C0D7F" w:rsidP="00B315E9">
      <w:pPr>
        <w:pStyle w:val="Titolo2"/>
      </w:pPr>
      <w:bookmarkStart w:id="36" w:name="_Toc162272417"/>
      <w:bookmarkStart w:id="37" w:name="_Toc162414153"/>
      <w:r>
        <w:t xml:space="preserve">1.4 </w:t>
      </w:r>
      <w:r w:rsidR="00AB6472" w:rsidRPr="009C0D7F">
        <w:t>Durata delle ferie</w:t>
      </w:r>
      <w:bookmarkEnd w:id="36"/>
      <w:bookmarkEnd w:id="37"/>
    </w:p>
    <w:p w14:paraId="6F79D067" w14:textId="55FDA165" w:rsidR="00AB6472" w:rsidRPr="009C0D7F" w:rsidRDefault="00AB6472" w:rsidP="009C0D7F">
      <w:pPr>
        <w:spacing w:after="200" w:line="360" w:lineRule="auto"/>
        <w:jc w:val="both"/>
        <w:rPr>
          <w:rFonts w:ascii="Tahoma" w:hAnsi="Tahoma" w:cs="Tahoma"/>
          <w:sz w:val="20"/>
          <w:szCs w:val="20"/>
        </w:rPr>
      </w:pPr>
      <w:r w:rsidRPr="009C0D7F">
        <w:rPr>
          <w:rFonts w:ascii="Tahoma" w:hAnsi="Tahoma" w:cs="Tahoma"/>
          <w:sz w:val="20"/>
          <w:szCs w:val="20"/>
        </w:rPr>
        <w:t>Nell’ottica di garantire la fruizione delle fe</w:t>
      </w:r>
      <w:r w:rsidR="004303DB" w:rsidRPr="009C0D7F">
        <w:rPr>
          <w:rFonts w:ascii="Tahoma" w:hAnsi="Tahoma" w:cs="Tahoma"/>
          <w:sz w:val="20"/>
          <w:szCs w:val="20"/>
        </w:rPr>
        <w:t xml:space="preserve">rie a tutti i lavoratori dipendenti la normativa prevede una durata minima delle ferie di 4 settimane per un anno di servizio. </w:t>
      </w:r>
    </w:p>
    <w:p w14:paraId="7F973DDC" w14:textId="4407F9F1" w:rsidR="004303DB" w:rsidRPr="009C0D7F" w:rsidRDefault="004303DB" w:rsidP="009C0D7F">
      <w:pPr>
        <w:spacing w:after="200" w:line="360" w:lineRule="auto"/>
        <w:jc w:val="both"/>
        <w:rPr>
          <w:rFonts w:ascii="Tahoma" w:hAnsi="Tahoma" w:cs="Tahoma"/>
          <w:sz w:val="20"/>
          <w:szCs w:val="20"/>
        </w:rPr>
      </w:pPr>
      <w:r w:rsidRPr="009C0D7F">
        <w:rPr>
          <w:rFonts w:ascii="Tahoma" w:hAnsi="Tahoma" w:cs="Tahoma"/>
          <w:sz w:val="20"/>
          <w:szCs w:val="20"/>
        </w:rPr>
        <w:t>A disporre quanto appena citato l’articolo 10 del Decreto legislativo 8 aprile 2003 numero 66: “</w:t>
      </w:r>
      <w:r w:rsidRPr="009C0D7F">
        <w:rPr>
          <w:rFonts w:ascii="Tahoma" w:hAnsi="Tahoma" w:cs="Tahoma"/>
          <w:i/>
          <w:iCs/>
          <w:sz w:val="20"/>
          <w:szCs w:val="20"/>
        </w:rPr>
        <w:t>Fermo restando quanto previsto dall’articolo 2109 del codice civile, il prestatore di lavoro ha diritto ad un periodo annuale di ferie retribuite non inferiore a quattro settimane</w:t>
      </w:r>
      <w:r w:rsidRPr="009C0D7F">
        <w:rPr>
          <w:rFonts w:ascii="Tahoma" w:hAnsi="Tahoma" w:cs="Tahoma"/>
          <w:sz w:val="20"/>
          <w:szCs w:val="20"/>
        </w:rPr>
        <w:t xml:space="preserve">”. </w:t>
      </w:r>
    </w:p>
    <w:p w14:paraId="545F2D3B" w14:textId="67676AAB" w:rsidR="004303DB" w:rsidRPr="009C0D7F" w:rsidRDefault="004303DB" w:rsidP="009C0D7F">
      <w:pPr>
        <w:spacing w:after="200" w:line="360" w:lineRule="auto"/>
        <w:jc w:val="both"/>
        <w:rPr>
          <w:rFonts w:ascii="Tahoma" w:hAnsi="Tahoma" w:cs="Tahoma"/>
          <w:sz w:val="20"/>
          <w:szCs w:val="20"/>
        </w:rPr>
      </w:pPr>
      <w:r w:rsidRPr="009C0D7F">
        <w:rPr>
          <w:rFonts w:ascii="Tahoma" w:hAnsi="Tahoma" w:cs="Tahoma"/>
          <w:sz w:val="20"/>
          <w:szCs w:val="20"/>
        </w:rPr>
        <w:t>I contratti collettivi siano essi nazionali, territoriali o aziendali possono disciplinare in merito a:</w:t>
      </w:r>
    </w:p>
    <w:p w14:paraId="50675D94" w14:textId="17A8F055" w:rsidR="004303DB"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durata </w:t>
      </w:r>
      <w:r w:rsidR="004303DB" w:rsidRPr="009C0D7F">
        <w:rPr>
          <w:rFonts w:ascii="Tahoma" w:hAnsi="Tahoma" w:cs="Tahoma"/>
          <w:sz w:val="20"/>
          <w:szCs w:val="20"/>
        </w:rPr>
        <w:t>minima delle ferie superiore alle 4 settimane previste dalla normativa;</w:t>
      </w:r>
    </w:p>
    <w:p w14:paraId="7EFDBE64" w14:textId="4718BABB" w:rsidR="004303DB"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 </w:t>
      </w:r>
      <w:r w:rsidR="004303DB" w:rsidRPr="009C0D7F">
        <w:rPr>
          <w:rFonts w:ascii="Tahoma" w:hAnsi="Tahoma" w:cs="Tahoma"/>
          <w:sz w:val="20"/>
          <w:szCs w:val="20"/>
        </w:rPr>
        <w:t>criteri di calcolo dei giorni (se di calendario o lavorativi);</w:t>
      </w:r>
    </w:p>
    <w:p w14:paraId="13A43DA5" w14:textId="1AC06736" w:rsidR="004303DB"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le </w:t>
      </w:r>
      <w:r w:rsidR="004303DB" w:rsidRPr="009C0D7F">
        <w:rPr>
          <w:rFonts w:ascii="Tahoma" w:hAnsi="Tahoma" w:cs="Tahoma"/>
          <w:sz w:val="20"/>
          <w:szCs w:val="20"/>
        </w:rPr>
        <w:t>regole da seguire in caso di concomitanza dei giorni festivi</w:t>
      </w:r>
      <w:r w:rsidR="007452EF" w:rsidRPr="009C0D7F">
        <w:rPr>
          <w:rFonts w:ascii="Tahoma" w:hAnsi="Tahoma" w:cs="Tahoma"/>
          <w:sz w:val="20"/>
          <w:szCs w:val="20"/>
        </w:rPr>
        <w:t>;</w:t>
      </w:r>
    </w:p>
    <w:p w14:paraId="1A4428C0" w14:textId="62443CD6" w:rsidR="007452EF" w:rsidRPr="009C0D7F" w:rsidRDefault="006A4D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7452EF" w:rsidRPr="009C0D7F">
        <w:rPr>
          <w:rFonts w:ascii="Tahoma" w:hAnsi="Tahoma" w:cs="Tahoma"/>
          <w:sz w:val="20"/>
          <w:szCs w:val="20"/>
        </w:rPr>
        <w:t xml:space="preserve">quantificazione delle ferie, se in giorni o in ore. </w:t>
      </w:r>
    </w:p>
    <w:p w14:paraId="0ABBC732" w14:textId="77777777" w:rsidR="00347384" w:rsidRPr="009C0D7F" w:rsidRDefault="00347384" w:rsidP="009C0D7F">
      <w:pPr>
        <w:spacing w:after="200" w:line="360" w:lineRule="auto"/>
        <w:jc w:val="both"/>
        <w:rPr>
          <w:rFonts w:ascii="Tahoma" w:hAnsi="Tahoma" w:cs="Tahoma"/>
          <w:sz w:val="20"/>
          <w:szCs w:val="20"/>
        </w:rPr>
      </w:pPr>
    </w:p>
    <w:p w14:paraId="4012A413" w14:textId="13588C6E" w:rsidR="00347384" w:rsidRPr="009C0D7F" w:rsidRDefault="009C0D7F" w:rsidP="00B315E9">
      <w:pPr>
        <w:pStyle w:val="Titolo3"/>
      </w:pPr>
      <w:bookmarkStart w:id="38" w:name="_Toc162272418"/>
      <w:bookmarkStart w:id="39" w:name="_Toc162414154"/>
      <w:r>
        <w:t xml:space="preserve">1.4.1 </w:t>
      </w:r>
      <w:r w:rsidR="00347384" w:rsidRPr="009C0D7F">
        <w:t>Ferie maturabili nell’anno: come fare il calcolo?</w:t>
      </w:r>
      <w:bookmarkEnd w:id="38"/>
      <w:bookmarkEnd w:id="39"/>
    </w:p>
    <w:p w14:paraId="4FAC69A7" w14:textId="6F78630B" w:rsidR="004303DB" w:rsidRPr="009C0D7F" w:rsidRDefault="00347384"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comprendere l’ammontare delle ferie maturabili per un anno di servizio è necessario innanzitutto prelevare il relativo dato dagli accordi collettivi. </w:t>
      </w:r>
    </w:p>
    <w:p w14:paraId="5D239C3E" w14:textId="4CBF9D5E" w:rsidR="00347384" w:rsidRPr="009C0D7F" w:rsidRDefault="00347384" w:rsidP="009C0D7F">
      <w:pPr>
        <w:spacing w:after="200" w:line="360" w:lineRule="auto"/>
        <w:jc w:val="both"/>
        <w:rPr>
          <w:rFonts w:ascii="Tahoma" w:hAnsi="Tahoma" w:cs="Tahoma"/>
          <w:sz w:val="20"/>
          <w:szCs w:val="20"/>
        </w:rPr>
      </w:pPr>
      <w:r w:rsidRPr="009C0D7F">
        <w:rPr>
          <w:rFonts w:ascii="Tahoma" w:hAnsi="Tahoma" w:cs="Tahoma"/>
          <w:sz w:val="20"/>
          <w:szCs w:val="20"/>
        </w:rPr>
        <w:t xml:space="preserve">Di norma è il Ccnl, quale accordo nazionale, a riportare il dato sulle ferie maturabili nell’anno, da gennaio a dicembre. </w:t>
      </w:r>
    </w:p>
    <w:p w14:paraId="51776092" w14:textId="16669B2D" w:rsidR="00347384" w:rsidRPr="009C0D7F" w:rsidRDefault="00347384" w:rsidP="009C0D7F">
      <w:pPr>
        <w:spacing w:after="200" w:line="360" w:lineRule="auto"/>
        <w:jc w:val="both"/>
        <w:rPr>
          <w:rFonts w:ascii="Tahoma" w:hAnsi="Tahoma" w:cs="Tahoma"/>
          <w:sz w:val="20"/>
          <w:szCs w:val="20"/>
        </w:rPr>
      </w:pPr>
      <w:r w:rsidRPr="009C0D7F">
        <w:rPr>
          <w:rFonts w:ascii="Tahoma" w:hAnsi="Tahoma" w:cs="Tahoma"/>
          <w:sz w:val="20"/>
          <w:szCs w:val="20"/>
        </w:rPr>
        <w:t xml:space="preserve">A seguire, in caso di dipendente </w:t>
      </w:r>
      <w:r w:rsidR="00A539A1" w:rsidRPr="009C0D7F">
        <w:rPr>
          <w:rFonts w:ascii="Tahoma" w:hAnsi="Tahoma" w:cs="Tahoma"/>
          <w:sz w:val="20"/>
          <w:szCs w:val="20"/>
        </w:rPr>
        <w:t xml:space="preserve">full-time, il valore dev’essere diviso per 12 e moltiplicato per i mesi in forza nell’anno. </w:t>
      </w:r>
    </w:p>
    <w:p w14:paraId="5762D9CD" w14:textId="77777777" w:rsidR="00A539A1" w:rsidRPr="009C0D7F" w:rsidRDefault="00A539A1"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il conteggio dei mesi in forza, in caso di assunzione o cessazione in corso d’anno, nonché in virtù di assenze che non consentono la maturazione delle ferie, valgono le indicazioni riportate ai paragrafi 1.2 e 1.3. </w:t>
      </w:r>
    </w:p>
    <w:p w14:paraId="3A1A6E8D" w14:textId="77777777" w:rsidR="00A539A1" w:rsidRPr="009C0D7F" w:rsidRDefault="00A539A1" w:rsidP="009C0D7F">
      <w:pPr>
        <w:spacing w:after="200" w:line="360" w:lineRule="auto"/>
        <w:jc w:val="both"/>
        <w:rPr>
          <w:rFonts w:ascii="Tahoma" w:hAnsi="Tahoma" w:cs="Tahoma"/>
          <w:sz w:val="20"/>
          <w:szCs w:val="20"/>
        </w:rPr>
      </w:pPr>
      <w:r w:rsidRPr="009C0D7F">
        <w:rPr>
          <w:rFonts w:ascii="Tahoma" w:hAnsi="Tahoma" w:cs="Tahoma"/>
          <w:sz w:val="20"/>
          <w:szCs w:val="20"/>
        </w:rPr>
        <w:t>Ipotizziamo che il contratto collettivo preveda 165 ore di ferie maturabili nell’anno. Per ottenere l’equivalente di quanto il dipendente ha maturato da gennaio a giugno è necessario procedere in questo modo:</w:t>
      </w:r>
    </w:p>
    <w:p w14:paraId="4557E601" w14:textId="77777777" w:rsidR="00A539A1" w:rsidRPr="009C0D7F" w:rsidRDefault="00A539A1"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165 / 12 = 13,75 ore di ferie teoricamente maturabili in ciascun mese in forza;</w:t>
      </w:r>
    </w:p>
    <w:p w14:paraId="223BBBBC" w14:textId="77777777" w:rsidR="00A539A1" w:rsidRPr="009C0D7F" w:rsidRDefault="00A539A1"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13,75 * 6 (mesi da gennaio a giugno compreso) = 82,50 ore di ferie maturate. </w:t>
      </w:r>
    </w:p>
    <w:p w14:paraId="1E1057E0" w14:textId="77777777" w:rsidR="00A539A1" w:rsidRPr="009C0D7F" w:rsidRDefault="00A539A1" w:rsidP="009C0D7F">
      <w:pPr>
        <w:spacing w:after="200" w:line="360" w:lineRule="auto"/>
        <w:jc w:val="both"/>
        <w:rPr>
          <w:rFonts w:ascii="Tahoma" w:hAnsi="Tahoma" w:cs="Tahoma"/>
          <w:sz w:val="20"/>
          <w:szCs w:val="20"/>
        </w:rPr>
      </w:pPr>
    </w:p>
    <w:p w14:paraId="3847A90E" w14:textId="6248E21B" w:rsidR="00EB4B14" w:rsidRPr="009C0D7F" w:rsidRDefault="009C0D7F" w:rsidP="00B315E9">
      <w:pPr>
        <w:pStyle w:val="Titolo3"/>
      </w:pPr>
      <w:bookmarkStart w:id="40" w:name="_Toc162272419"/>
      <w:bookmarkStart w:id="41" w:name="_Toc162414155"/>
      <w:r>
        <w:lastRenderedPageBreak/>
        <w:t xml:space="preserve">1.4.2 </w:t>
      </w:r>
      <w:r w:rsidR="00A539A1" w:rsidRPr="009C0D7F">
        <w:t>Ferie maturabili nell’anno: cosa cambia per i part-time?</w:t>
      </w:r>
      <w:bookmarkEnd w:id="40"/>
      <w:bookmarkEnd w:id="41"/>
    </w:p>
    <w:p w14:paraId="3692E2EA" w14:textId="77777777" w:rsidR="00EB4B14" w:rsidRPr="009C0D7F" w:rsidRDefault="00EB4B14" w:rsidP="009C0D7F">
      <w:pPr>
        <w:spacing w:after="200" w:line="360" w:lineRule="auto"/>
        <w:jc w:val="both"/>
        <w:rPr>
          <w:rFonts w:ascii="Tahoma" w:hAnsi="Tahoma" w:cs="Tahoma"/>
          <w:sz w:val="20"/>
          <w:szCs w:val="20"/>
        </w:rPr>
      </w:pPr>
      <w:r w:rsidRPr="009C0D7F">
        <w:rPr>
          <w:rFonts w:ascii="Tahoma" w:hAnsi="Tahoma" w:cs="Tahoma"/>
          <w:sz w:val="20"/>
          <w:szCs w:val="20"/>
        </w:rPr>
        <w:t xml:space="preserve">Il calcolo appena descritto cambia se il dipendente interessato ha un orario a tempo parziale. In tal caso il monte ore di ferie dev’essere riproporzionato assumendo innanzitutto a riferimento la percentuale part-time. </w:t>
      </w:r>
    </w:p>
    <w:p w14:paraId="260D8C89" w14:textId="77777777" w:rsidR="00EB4B14" w:rsidRPr="009C0D7F" w:rsidRDefault="00EB4B14" w:rsidP="009C0D7F">
      <w:pPr>
        <w:spacing w:after="200" w:line="360" w:lineRule="auto"/>
        <w:jc w:val="both"/>
        <w:rPr>
          <w:rFonts w:ascii="Tahoma" w:hAnsi="Tahoma" w:cs="Tahoma"/>
          <w:sz w:val="20"/>
          <w:szCs w:val="20"/>
        </w:rPr>
      </w:pPr>
      <w:r w:rsidRPr="009C0D7F">
        <w:rPr>
          <w:rFonts w:ascii="Tahoma" w:hAnsi="Tahoma" w:cs="Tahoma"/>
          <w:sz w:val="20"/>
          <w:szCs w:val="20"/>
        </w:rPr>
        <w:t xml:space="preserve">Ipotizziamo che quest’ultima sia pari al 50% e il monte ore annuo di ferie maturabili sia pari a 165. </w:t>
      </w:r>
    </w:p>
    <w:p w14:paraId="4F8E357F" w14:textId="2B70EBA9" w:rsidR="00A539A1" w:rsidRPr="009C0D7F" w:rsidRDefault="00EB4B14" w:rsidP="009C0D7F">
      <w:pPr>
        <w:spacing w:after="200" w:line="360" w:lineRule="auto"/>
        <w:jc w:val="both"/>
        <w:rPr>
          <w:rFonts w:ascii="Tahoma" w:hAnsi="Tahoma" w:cs="Tahoma"/>
          <w:sz w:val="20"/>
          <w:szCs w:val="20"/>
        </w:rPr>
      </w:pPr>
      <w:r w:rsidRPr="009C0D7F">
        <w:rPr>
          <w:rFonts w:ascii="Tahoma" w:hAnsi="Tahoma" w:cs="Tahoma"/>
          <w:sz w:val="20"/>
          <w:szCs w:val="20"/>
        </w:rPr>
        <w:t>In tal caso le ferie maturabili da gennaio a giugno, ad esempio, si calcolano in questo modo:</w:t>
      </w:r>
    </w:p>
    <w:p w14:paraId="2CAFF49E" w14:textId="05A0F4BA" w:rsidR="00EB4B14" w:rsidRPr="009C0D7F" w:rsidRDefault="00EB4B1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165 * 50% = 82,50 ore;</w:t>
      </w:r>
    </w:p>
    <w:p w14:paraId="4CFBB82F" w14:textId="69557149" w:rsidR="00EB4B14" w:rsidRPr="009C0D7F" w:rsidRDefault="00EB4B1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82,50 / 12 = 6,88 ore;</w:t>
      </w:r>
    </w:p>
    <w:p w14:paraId="14C47900" w14:textId="43BDAF1C" w:rsidR="00EB4B14" w:rsidRPr="009C0D7F" w:rsidRDefault="00EB4B14"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6,88 * 6 = 41,28 ore di ferie maturate da gennaio a giugno. </w:t>
      </w:r>
    </w:p>
    <w:p w14:paraId="46AE69E4" w14:textId="0B8DF8CA" w:rsidR="00867677" w:rsidRPr="009C0D7F" w:rsidRDefault="00867677" w:rsidP="009C0D7F">
      <w:pPr>
        <w:spacing w:after="200" w:line="360" w:lineRule="auto"/>
        <w:jc w:val="both"/>
        <w:rPr>
          <w:rFonts w:ascii="Tahoma" w:hAnsi="Tahoma" w:cs="Tahoma"/>
          <w:sz w:val="20"/>
          <w:szCs w:val="20"/>
        </w:rPr>
      </w:pPr>
      <w:r w:rsidRPr="009C0D7F">
        <w:rPr>
          <w:rFonts w:ascii="Tahoma" w:hAnsi="Tahoma" w:cs="Tahoma"/>
          <w:sz w:val="20"/>
          <w:szCs w:val="20"/>
        </w:rPr>
        <w:t xml:space="preserve">Particolare attenzione dev’essere posta nei casi in cui le ferie spettanti siano calcolate in giorni anziché in ore. In situazioni simili l’ammontare annuo di ferie è identico, sia per i full-time che per i part-time. </w:t>
      </w:r>
    </w:p>
    <w:p w14:paraId="44634284" w14:textId="6F7D4E1D" w:rsidR="00867677" w:rsidRPr="009C0D7F" w:rsidRDefault="00867677" w:rsidP="009C0D7F">
      <w:pPr>
        <w:spacing w:after="200" w:line="360" w:lineRule="auto"/>
        <w:jc w:val="both"/>
        <w:rPr>
          <w:rFonts w:ascii="Tahoma" w:hAnsi="Tahoma" w:cs="Tahoma"/>
          <w:sz w:val="20"/>
          <w:szCs w:val="20"/>
        </w:rPr>
      </w:pPr>
      <w:r w:rsidRPr="009C0D7F">
        <w:rPr>
          <w:rFonts w:ascii="Tahoma" w:hAnsi="Tahoma" w:cs="Tahoma"/>
          <w:sz w:val="20"/>
          <w:szCs w:val="20"/>
        </w:rPr>
        <w:t xml:space="preserve">Il </w:t>
      </w:r>
      <w:proofErr w:type="spellStart"/>
      <w:r w:rsidRPr="009C0D7F">
        <w:rPr>
          <w:rFonts w:ascii="Tahoma" w:hAnsi="Tahoma" w:cs="Tahoma"/>
          <w:sz w:val="20"/>
          <w:szCs w:val="20"/>
        </w:rPr>
        <w:t>riproporzionamento</w:t>
      </w:r>
      <w:proofErr w:type="spellEnd"/>
      <w:r w:rsidRPr="009C0D7F">
        <w:rPr>
          <w:rFonts w:ascii="Tahoma" w:hAnsi="Tahoma" w:cs="Tahoma"/>
          <w:sz w:val="20"/>
          <w:szCs w:val="20"/>
        </w:rPr>
        <w:t>, per le ferie determinate in giorni, avviene</w:t>
      </w:r>
      <w:r w:rsidR="00740918" w:rsidRPr="009C0D7F">
        <w:rPr>
          <w:rFonts w:ascii="Tahoma" w:hAnsi="Tahoma" w:cs="Tahoma"/>
          <w:sz w:val="20"/>
          <w:szCs w:val="20"/>
        </w:rPr>
        <w:t xml:space="preserve"> infatti</w:t>
      </w:r>
      <w:r w:rsidRPr="009C0D7F">
        <w:rPr>
          <w:rFonts w:ascii="Tahoma" w:hAnsi="Tahoma" w:cs="Tahoma"/>
          <w:sz w:val="20"/>
          <w:szCs w:val="20"/>
        </w:rPr>
        <w:t xml:space="preserve"> “a valle”</w:t>
      </w:r>
      <w:r w:rsidR="00740918" w:rsidRPr="009C0D7F">
        <w:rPr>
          <w:rFonts w:ascii="Tahoma" w:hAnsi="Tahoma" w:cs="Tahoma"/>
          <w:sz w:val="20"/>
          <w:szCs w:val="20"/>
        </w:rPr>
        <w:t>,</w:t>
      </w:r>
      <w:r w:rsidRPr="009C0D7F">
        <w:rPr>
          <w:rFonts w:ascii="Tahoma" w:hAnsi="Tahoma" w:cs="Tahoma"/>
          <w:sz w:val="20"/>
          <w:szCs w:val="20"/>
        </w:rPr>
        <w:t xml:space="preserve"> al momento di sottrarre le ferie godute da quelle complessivamente maturate</w:t>
      </w:r>
      <w:r w:rsidR="00740918" w:rsidRPr="009C0D7F">
        <w:rPr>
          <w:rFonts w:ascii="Tahoma" w:hAnsi="Tahoma" w:cs="Tahoma"/>
          <w:sz w:val="20"/>
          <w:szCs w:val="20"/>
        </w:rPr>
        <w:t xml:space="preserve">, anziché “a monte” quando si determinano le ferie complessivamente spettanti. </w:t>
      </w:r>
    </w:p>
    <w:p w14:paraId="08BF3052" w14:textId="7B06B53D"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Riprendiamo l’esempio descritto poc’anzi. Se il Ccnl prevede la maturazione di 26 giorni di ferie all’anno, l’ammontare maturabile in ogni mese corrisponde a 2,167 giorni.</w:t>
      </w:r>
    </w:p>
    <w:p w14:paraId="4F5AD573" w14:textId="77A906BE"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Il rateo mensile è pertanto identico sia per i lavoratori full-time che per quelli part-time. Tuttavia, se il dipendente full-time (con orario pari a 40 ore settimanali su 5 giorni) si assenta per 16 ore di ferie, i giorni di assenza da scalare dal maturato sono pari a 16 / 8 ore teoriche per ogni giornata = 2. </w:t>
      </w:r>
    </w:p>
    <w:p w14:paraId="544C5B57" w14:textId="1E5BBDFC"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Di conseguenza, dalle ferie maturate sino a quel momento (ipotizziamo pari a 30 giorni) dovrà essere sottratto il valore 2. </w:t>
      </w:r>
    </w:p>
    <w:p w14:paraId="12A252BA" w14:textId="4D19D917"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Da notare che l’equivalente orario di una giornata si ottiene dividendo l’orario settimanale per i giorni lavorabili nella stessa settimana. </w:t>
      </w:r>
    </w:p>
    <w:p w14:paraId="4DB6F828" w14:textId="4500F132"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Un collega del dipendente full-time appena esaminato, con orario invece part-time, si assenta in ferie per un totale sempre di 16 ore.  </w:t>
      </w:r>
    </w:p>
    <w:p w14:paraId="11494D91" w14:textId="5089B379"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Qui l’orario contrattualmente previsto è di 20 ore settimanali su 5 giorni. Pertanto, il valore orario di ogni singola giornata corrisponde a 20 / 5 = 4. </w:t>
      </w:r>
    </w:p>
    <w:p w14:paraId="244AF320" w14:textId="1A0DFE64"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 xml:space="preserve">A fronte delle 16 ore di ferie, il valore giornaliero da scalare dal maturato corrisponde a 16 ore di ferie / 4 ore = 4 giorni di ferie goduti. </w:t>
      </w:r>
    </w:p>
    <w:p w14:paraId="5DC799B6" w14:textId="3EEE9D30" w:rsidR="00740918" w:rsidRPr="009C0D7F" w:rsidRDefault="00740918" w:rsidP="009C0D7F">
      <w:pPr>
        <w:spacing w:after="200" w:line="360" w:lineRule="auto"/>
        <w:jc w:val="both"/>
        <w:rPr>
          <w:rFonts w:ascii="Tahoma" w:hAnsi="Tahoma" w:cs="Tahoma"/>
          <w:sz w:val="20"/>
          <w:szCs w:val="20"/>
        </w:rPr>
      </w:pPr>
      <w:r w:rsidRPr="009C0D7F">
        <w:rPr>
          <w:rFonts w:ascii="Tahoma" w:hAnsi="Tahoma" w:cs="Tahoma"/>
          <w:sz w:val="20"/>
          <w:szCs w:val="20"/>
        </w:rPr>
        <w:t>In definitiva, a fronte di 16 ore di ferie, devono essere scalati:</w:t>
      </w:r>
    </w:p>
    <w:p w14:paraId="1FFC0836" w14:textId="276C913E" w:rsidR="00740918" w:rsidRPr="009C0D7F" w:rsidRDefault="007409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2 giorni di ferie per il dipendente full-time;</w:t>
      </w:r>
    </w:p>
    <w:p w14:paraId="0510B6BD" w14:textId="150A42F2" w:rsidR="00740918" w:rsidRPr="009C0D7F" w:rsidRDefault="00740918"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4 giorni di ferie per il dipendente part-time. </w:t>
      </w:r>
    </w:p>
    <w:p w14:paraId="5263AAF1" w14:textId="468E0F3E" w:rsidR="00FC2108" w:rsidRPr="009C0D7F" w:rsidRDefault="00BC53D2" w:rsidP="009C0D7F">
      <w:pPr>
        <w:spacing w:after="200" w:line="360" w:lineRule="auto"/>
        <w:jc w:val="both"/>
        <w:rPr>
          <w:rFonts w:ascii="Tahoma" w:hAnsi="Tahoma" w:cs="Tahoma"/>
          <w:sz w:val="20"/>
          <w:szCs w:val="20"/>
        </w:rPr>
      </w:pPr>
      <w:r w:rsidRPr="009C0D7F">
        <w:rPr>
          <w:rFonts w:ascii="Tahoma" w:hAnsi="Tahoma" w:cs="Tahoma"/>
          <w:sz w:val="20"/>
          <w:szCs w:val="20"/>
        </w:rPr>
        <w:t xml:space="preserve">I contratti collettivi dispongono di norma il calcolo dell’equivalente orario di una giornata non dividendo le ore settimanali per il numero di giorni lavorabili ma, al contrario, per 6. </w:t>
      </w:r>
    </w:p>
    <w:p w14:paraId="30B7C7FA" w14:textId="153FD8F4" w:rsidR="00BC53D2" w:rsidRPr="009C0D7F" w:rsidRDefault="00BC53D2" w:rsidP="009C0D7F">
      <w:pPr>
        <w:spacing w:after="200" w:line="360" w:lineRule="auto"/>
        <w:jc w:val="both"/>
        <w:rPr>
          <w:rFonts w:ascii="Tahoma" w:hAnsi="Tahoma" w:cs="Tahoma"/>
          <w:sz w:val="20"/>
          <w:szCs w:val="20"/>
        </w:rPr>
      </w:pPr>
      <w:r w:rsidRPr="009C0D7F">
        <w:rPr>
          <w:rFonts w:ascii="Tahoma" w:hAnsi="Tahoma" w:cs="Tahoma"/>
          <w:sz w:val="20"/>
          <w:szCs w:val="20"/>
        </w:rPr>
        <w:t>Riprendendo gli esempi precedenti, ecco il ricalcolo dei valori, dividendo l’orario settimanale per 6:</w:t>
      </w:r>
    </w:p>
    <w:p w14:paraId="44C766A8" w14:textId="6AF0A907" w:rsidR="00BC53D2" w:rsidRPr="009C0D7F" w:rsidRDefault="00BC53D2"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6,67 ore per il full-time (40 / 6);</w:t>
      </w:r>
    </w:p>
    <w:p w14:paraId="01C608FB" w14:textId="68E2B262" w:rsidR="00BC53D2" w:rsidRPr="009C0D7F" w:rsidRDefault="00BC53D2"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3,33 ore per il part-time (20 / 6). </w:t>
      </w:r>
    </w:p>
    <w:p w14:paraId="13D8B9D1" w14:textId="330AEED4" w:rsidR="00BC53D2" w:rsidRPr="009C0D7F" w:rsidRDefault="00BC53D2" w:rsidP="009C0D7F">
      <w:pPr>
        <w:spacing w:after="200" w:line="360" w:lineRule="auto"/>
        <w:jc w:val="both"/>
        <w:rPr>
          <w:rFonts w:ascii="Tahoma" w:hAnsi="Tahoma" w:cs="Tahoma"/>
          <w:sz w:val="20"/>
          <w:szCs w:val="20"/>
        </w:rPr>
      </w:pPr>
      <w:r w:rsidRPr="009C0D7F">
        <w:rPr>
          <w:rFonts w:ascii="Tahoma" w:hAnsi="Tahoma" w:cs="Tahoma"/>
          <w:sz w:val="20"/>
          <w:szCs w:val="20"/>
        </w:rPr>
        <w:t>Applicando le cifre appena descritte, i giorni di ferie goduti sono invece pari a:</w:t>
      </w:r>
    </w:p>
    <w:p w14:paraId="500DF3A5" w14:textId="2F1E0EAC" w:rsidR="00BC53D2" w:rsidRPr="009C0D7F" w:rsidRDefault="00BC53D2"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(16 / 6,67) = 2,39 giorni di ferie goduti dal dipendente full-time;</w:t>
      </w:r>
    </w:p>
    <w:p w14:paraId="5418681A" w14:textId="61D0558A" w:rsidR="00BC53D2" w:rsidRPr="009C0D7F" w:rsidRDefault="00BC53D2"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(16 / 3,33) = 4,80 giorni di ferie goduti dal lavoratore part-time. </w:t>
      </w:r>
    </w:p>
    <w:p w14:paraId="07B8A5C9" w14:textId="77777777" w:rsidR="007452EF" w:rsidRPr="009C0D7F" w:rsidRDefault="007452EF" w:rsidP="009C0D7F">
      <w:pPr>
        <w:spacing w:after="200" w:line="360" w:lineRule="auto"/>
        <w:jc w:val="both"/>
        <w:rPr>
          <w:rFonts w:ascii="Tahoma" w:hAnsi="Tahoma" w:cs="Tahoma"/>
          <w:sz w:val="20"/>
          <w:szCs w:val="20"/>
        </w:rPr>
      </w:pPr>
    </w:p>
    <w:p w14:paraId="1AC58907" w14:textId="0A447429" w:rsidR="007452EF" w:rsidRPr="009C0D7F" w:rsidRDefault="009C0D7F" w:rsidP="00B315E9">
      <w:pPr>
        <w:pStyle w:val="Titolo3"/>
      </w:pPr>
      <w:bookmarkStart w:id="42" w:name="_Toc162272420"/>
      <w:bookmarkStart w:id="43" w:name="_Toc162414156"/>
      <w:r>
        <w:t xml:space="preserve">1.4.3 </w:t>
      </w:r>
      <w:r w:rsidR="007452EF" w:rsidRPr="009C0D7F">
        <w:t>Attenzione alle ferie con settimana corta</w:t>
      </w:r>
      <w:bookmarkEnd w:id="42"/>
      <w:bookmarkEnd w:id="43"/>
    </w:p>
    <w:p w14:paraId="0C371D94" w14:textId="45262380" w:rsidR="007452EF" w:rsidRPr="009C0D7F" w:rsidRDefault="007452EF" w:rsidP="009C0D7F">
      <w:pPr>
        <w:spacing w:after="200" w:line="360" w:lineRule="auto"/>
        <w:jc w:val="both"/>
        <w:rPr>
          <w:rFonts w:ascii="Tahoma" w:hAnsi="Tahoma" w:cs="Tahoma"/>
          <w:sz w:val="20"/>
          <w:szCs w:val="20"/>
        </w:rPr>
      </w:pPr>
      <w:r w:rsidRPr="009C0D7F">
        <w:rPr>
          <w:rFonts w:ascii="Tahoma" w:hAnsi="Tahoma" w:cs="Tahoma"/>
          <w:sz w:val="20"/>
          <w:szCs w:val="20"/>
        </w:rPr>
        <w:t xml:space="preserve">I contratti collettivi possono commisurare la durata delle ferie a giorni lavorativi riferiti ad un orario settimanale di lavoro distribuito su 6 giorni, dal lunedì al sabato. </w:t>
      </w:r>
    </w:p>
    <w:p w14:paraId="4536EF7A" w14:textId="4C65D99B" w:rsidR="007452EF" w:rsidRPr="009C0D7F" w:rsidRDefault="007452EF" w:rsidP="009C0D7F">
      <w:pPr>
        <w:spacing w:after="200" w:line="360" w:lineRule="auto"/>
        <w:jc w:val="both"/>
        <w:rPr>
          <w:rFonts w:ascii="Tahoma" w:hAnsi="Tahoma" w:cs="Tahoma"/>
          <w:sz w:val="20"/>
          <w:szCs w:val="20"/>
        </w:rPr>
      </w:pPr>
      <w:r w:rsidRPr="009C0D7F">
        <w:rPr>
          <w:rFonts w:ascii="Tahoma" w:hAnsi="Tahoma" w:cs="Tahoma"/>
          <w:sz w:val="20"/>
          <w:szCs w:val="20"/>
        </w:rPr>
        <w:t xml:space="preserve">In queste situazioni, per i dipendenti con settimana “corta” (5 giorni lavorativi) il calcolo delle ferie godute avviene moltiplicando le stesse per il coefficiente 1,2. </w:t>
      </w:r>
    </w:p>
    <w:p w14:paraId="651BB671" w14:textId="42BEF018" w:rsidR="007452EF" w:rsidRPr="009C0D7F" w:rsidRDefault="007452EF" w:rsidP="009C0D7F">
      <w:pPr>
        <w:spacing w:after="200" w:line="360" w:lineRule="auto"/>
        <w:jc w:val="both"/>
        <w:rPr>
          <w:rFonts w:ascii="Tahoma" w:hAnsi="Tahoma" w:cs="Tahoma"/>
          <w:sz w:val="20"/>
          <w:szCs w:val="20"/>
        </w:rPr>
      </w:pPr>
      <w:r w:rsidRPr="009C0D7F">
        <w:rPr>
          <w:rFonts w:ascii="Tahoma" w:hAnsi="Tahoma" w:cs="Tahoma"/>
          <w:sz w:val="20"/>
          <w:szCs w:val="20"/>
        </w:rPr>
        <w:t xml:space="preserve">Nei casi in parola, a fronte di 2 giorni di ferie, vengono decurtati, al contrario, 2,4 giorni dal momento che ogni giornata equivale, a causa del </w:t>
      </w:r>
      <w:proofErr w:type="spellStart"/>
      <w:r w:rsidRPr="009C0D7F">
        <w:rPr>
          <w:rFonts w:ascii="Tahoma" w:hAnsi="Tahoma" w:cs="Tahoma"/>
          <w:sz w:val="20"/>
          <w:szCs w:val="20"/>
        </w:rPr>
        <w:t>riproporzionamento</w:t>
      </w:r>
      <w:proofErr w:type="spellEnd"/>
      <w:r w:rsidRPr="009C0D7F">
        <w:rPr>
          <w:rFonts w:ascii="Tahoma" w:hAnsi="Tahoma" w:cs="Tahoma"/>
          <w:sz w:val="20"/>
          <w:szCs w:val="20"/>
        </w:rPr>
        <w:t xml:space="preserve">, ad 1,2 (6 / 5). </w:t>
      </w:r>
    </w:p>
    <w:p w14:paraId="4EC36966" w14:textId="1A361A7D" w:rsidR="007452EF" w:rsidRPr="009C0D7F" w:rsidRDefault="007452EF" w:rsidP="009C0D7F">
      <w:pPr>
        <w:spacing w:after="200" w:line="360" w:lineRule="auto"/>
        <w:jc w:val="both"/>
        <w:rPr>
          <w:rFonts w:ascii="Tahoma" w:hAnsi="Tahoma" w:cs="Tahoma"/>
          <w:sz w:val="20"/>
          <w:szCs w:val="20"/>
        </w:rPr>
      </w:pPr>
      <w:r w:rsidRPr="009C0D7F">
        <w:rPr>
          <w:rFonts w:ascii="Tahoma" w:hAnsi="Tahoma" w:cs="Tahoma"/>
          <w:sz w:val="20"/>
          <w:szCs w:val="20"/>
        </w:rPr>
        <w:t>Un esempio è il Ccnl Terziario – Confcommercio. L’accordo prevede all’articolo 159 “</w:t>
      </w:r>
      <w:r w:rsidRPr="009C0D7F">
        <w:rPr>
          <w:rFonts w:ascii="Tahoma" w:hAnsi="Tahoma" w:cs="Tahoma"/>
          <w:i/>
          <w:iCs/>
          <w:sz w:val="20"/>
          <w:szCs w:val="20"/>
        </w:rPr>
        <w:t>Ferie</w:t>
      </w:r>
      <w:r w:rsidRPr="009C0D7F">
        <w:rPr>
          <w:rFonts w:ascii="Tahoma" w:hAnsi="Tahoma" w:cs="Tahoma"/>
          <w:sz w:val="20"/>
          <w:szCs w:val="20"/>
        </w:rPr>
        <w:t>” che il personale ha diritto “</w:t>
      </w:r>
      <w:r w:rsidRPr="009C0D7F">
        <w:rPr>
          <w:rFonts w:ascii="Tahoma" w:hAnsi="Tahoma" w:cs="Tahoma"/>
          <w:i/>
          <w:iCs/>
          <w:sz w:val="20"/>
          <w:szCs w:val="20"/>
        </w:rPr>
        <w:t>a un periodo di ferie annuali nella misura di ventisei giorni lavorativi, fermo restando che la settimana lavorativa, quale che sia la distribuzione dell’orario di lavoro settimanale, è comunque considerata di sei giorni lavorativi dal lunedì al sabato agli effetti del computo delle ferie</w:t>
      </w:r>
      <w:r w:rsidRPr="009C0D7F">
        <w:rPr>
          <w:rFonts w:ascii="Tahoma" w:hAnsi="Tahoma" w:cs="Tahoma"/>
          <w:sz w:val="20"/>
          <w:szCs w:val="20"/>
        </w:rPr>
        <w:t xml:space="preserve">”. </w:t>
      </w:r>
    </w:p>
    <w:p w14:paraId="39CE9FF9" w14:textId="77777777" w:rsidR="004956E4" w:rsidRPr="009C0D7F" w:rsidRDefault="004956E4" w:rsidP="009C0D7F">
      <w:pPr>
        <w:spacing w:after="200" w:line="360" w:lineRule="auto"/>
        <w:jc w:val="both"/>
        <w:rPr>
          <w:rFonts w:ascii="Tahoma" w:hAnsi="Tahoma" w:cs="Tahoma"/>
          <w:sz w:val="20"/>
          <w:szCs w:val="20"/>
        </w:rPr>
      </w:pPr>
    </w:p>
    <w:p w14:paraId="692252E9" w14:textId="76C92EDA" w:rsidR="004956E4" w:rsidRPr="009C0D7F" w:rsidRDefault="009C0D7F" w:rsidP="00B315E9">
      <w:pPr>
        <w:pStyle w:val="Titolo2"/>
      </w:pPr>
      <w:bookmarkStart w:id="44" w:name="_Toc162272421"/>
      <w:bookmarkStart w:id="45" w:name="_Toc162414157"/>
      <w:r>
        <w:t xml:space="preserve">1.5 </w:t>
      </w:r>
      <w:r w:rsidR="004956E4" w:rsidRPr="009C0D7F">
        <w:t>Fruizione delle ferie</w:t>
      </w:r>
      <w:bookmarkEnd w:id="44"/>
      <w:bookmarkEnd w:id="45"/>
    </w:p>
    <w:p w14:paraId="27E7C4DA" w14:textId="69354E1F" w:rsidR="004956E4" w:rsidRPr="009C0D7F" w:rsidRDefault="008E61C8" w:rsidP="009C0D7F">
      <w:pPr>
        <w:spacing w:after="200" w:line="360" w:lineRule="auto"/>
        <w:jc w:val="both"/>
        <w:rPr>
          <w:rFonts w:ascii="Tahoma" w:hAnsi="Tahoma" w:cs="Tahoma"/>
          <w:sz w:val="20"/>
          <w:szCs w:val="20"/>
        </w:rPr>
      </w:pPr>
      <w:r w:rsidRPr="009C0D7F">
        <w:rPr>
          <w:rFonts w:ascii="Tahoma" w:hAnsi="Tahoma" w:cs="Tahoma"/>
          <w:sz w:val="20"/>
          <w:szCs w:val="20"/>
        </w:rPr>
        <w:t xml:space="preserve">La fruizione delle ferie rappresenta un diritto irrinunciabile del dipendente. </w:t>
      </w:r>
    </w:p>
    <w:p w14:paraId="4200CE36" w14:textId="64F94804" w:rsidR="003371C4" w:rsidRPr="009C0D7F" w:rsidRDefault="008E61C8" w:rsidP="009C0D7F">
      <w:pPr>
        <w:spacing w:after="200" w:line="360" w:lineRule="auto"/>
        <w:jc w:val="both"/>
        <w:rPr>
          <w:rFonts w:ascii="Tahoma" w:hAnsi="Tahoma" w:cs="Tahoma"/>
          <w:sz w:val="20"/>
          <w:szCs w:val="20"/>
        </w:rPr>
      </w:pPr>
      <w:r w:rsidRPr="009C0D7F">
        <w:rPr>
          <w:rFonts w:ascii="Tahoma" w:hAnsi="Tahoma" w:cs="Tahoma"/>
          <w:sz w:val="20"/>
          <w:szCs w:val="20"/>
        </w:rPr>
        <w:t>Di conseguenza, qualsiasi patto contrario, eventualmente previsto nel contratto individuale o negli accordi collettivi</w:t>
      </w:r>
      <w:r w:rsidR="00745BED" w:rsidRPr="009C0D7F">
        <w:rPr>
          <w:rFonts w:ascii="Tahoma" w:hAnsi="Tahoma" w:cs="Tahoma"/>
          <w:sz w:val="20"/>
          <w:szCs w:val="20"/>
        </w:rPr>
        <w:t>, è da considerarsi nullo</w:t>
      </w:r>
      <w:r w:rsidR="003371C4" w:rsidRPr="009C0D7F">
        <w:rPr>
          <w:rFonts w:ascii="Tahoma" w:hAnsi="Tahoma" w:cs="Tahoma"/>
          <w:sz w:val="20"/>
          <w:szCs w:val="20"/>
        </w:rPr>
        <w:t xml:space="preserve"> con automatica sostituzione della clausola interessata con la disposizione attributiva del diritto stesso. </w:t>
      </w:r>
    </w:p>
    <w:p w14:paraId="7AA03EE0" w14:textId="28972FAD" w:rsidR="003371C4" w:rsidRPr="009C0D7F" w:rsidRDefault="003371C4" w:rsidP="009C0D7F">
      <w:pPr>
        <w:spacing w:after="200" w:line="360" w:lineRule="auto"/>
        <w:jc w:val="both"/>
        <w:rPr>
          <w:rFonts w:ascii="Tahoma" w:hAnsi="Tahoma" w:cs="Tahoma"/>
          <w:sz w:val="20"/>
          <w:szCs w:val="20"/>
        </w:rPr>
      </w:pPr>
      <w:r w:rsidRPr="009C0D7F">
        <w:rPr>
          <w:rFonts w:ascii="Tahoma" w:hAnsi="Tahoma" w:cs="Tahoma"/>
          <w:sz w:val="20"/>
          <w:szCs w:val="20"/>
        </w:rPr>
        <w:t xml:space="preserve">Da quanto appena citato deriva il divieto di sostituire le ferie non godute con la relativa indennità economica, eccezion fatta per i casi tassativamente previsti dalla legge. </w:t>
      </w:r>
    </w:p>
    <w:p w14:paraId="53D607FA" w14:textId="26F78BD4" w:rsidR="003371C4" w:rsidRPr="009C0D7F" w:rsidRDefault="009C0D7F" w:rsidP="00B315E9">
      <w:pPr>
        <w:pStyle w:val="Titolo3"/>
      </w:pPr>
      <w:bookmarkStart w:id="46" w:name="_Toc162272422"/>
      <w:bookmarkStart w:id="47" w:name="_Toc162414158"/>
      <w:r>
        <w:lastRenderedPageBreak/>
        <w:t xml:space="preserve">1.5.1 </w:t>
      </w:r>
      <w:r w:rsidR="003371C4" w:rsidRPr="009C0D7F">
        <w:t>Rifiuto del datore di lavoro, cosa succede?</w:t>
      </w:r>
      <w:bookmarkEnd w:id="46"/>
      <w:bookmarkEnd w:id="47"/>
    </w:p>
    <w:p w14:paraId="3A5285F5" w14:textId="77777777" w:rsidR="00E73255" w:rsidRPr="009C0D7F" w:rsidRDefault="00E73255" w:rsidP="009C0D7F">
      <w:pPr>
        <w:spacing w:after="200" w:line="360" w:lineRule="auto"/>
        <w:jc w:val="both"/>
        <w:rPr>
          <w:rFonts w:ascii="Tahoma" w:hAnsi="Tahoma" w:cs="Tahoma"/>
          <w:sz w:val="20"/>
          <w:szCs w:val="20"/>
        </w:rPr>
      </w:pPr>
      <w:r w:rsidRPr="009C0D7F">
        <w:rPr>
          <w:rFonts w:ascii="Tahoma" w:hAnsi="Tahoma" w:cs="Tahoma"/>
          <w:sz w:val="20"/>
          <w:szCs w:val="20"/>
        </w:rPr>
        <w:t xml:space="preserve">L’illegittimo diniego del datore di lavoro opposto al dipendente che intende fruire delle ferie, comporta: </w:t>
      </w:r>
    </w:p>
    <w:p w14:paraId="70E1ECA0" w14:textId="71FBF7E0" w:rsidR="00E73255"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una </w:t>
      </w:r>
      <w:r w:rsidR="00E73255" w:rsidRPr="009C0D7F">
        <w:rPr>
          <w:rFonts w:ascii="Tahoma" w:hAnsi="Tahoma" w:cs="Tahoma"/>
          <w:sz w:val="20"/>
          <w:szCs w:val="20"/>
        </w:rPr>
        <w:t>sanzione amministrativa nella misura prevista dall’articolo 10, comma 1, Decreto legislativo numero 66/2003:</w:t>
      </w:r>
    </w:p>
    <w:p w14:paraId="11332C05" w14:textId="77777777" w:rsidR="00E73255" w:rsidRPr="009C0D7F" w:rsidRDefault="00E73255" w:rsidP="009C0D7F">
      <w:pPr>
        <w:pStyle w:val="Paragrafoelenco"/>
        <w:spacing w:after="200" w:line="360" w:lineRule="auto"/>
        <w:jc w:val="both"/>
        <w:rPr>
          <w:rFonts w:ascii="Tahoma" w:hAnsi="Tahoma" w:cs="Tahoma"/>
          <w:sz w:val="20"/>
          <w:szCs w:val="20"/>
        </w:rPr>
      </w:pPr>
    </w:p>
    <w:p w14:paraId="1C8344A5" w14:textId="6A613C64" w:rsidR="00E73255" w:rsidRPr="009C0D7F" w:rsidRDefault="003E6FC9" w:rsidP="009C0D7F">
      <w:pPr>
        <w:pStyle w:val="Paragrafoelenco"/>
        <w:numPr>
          <w:ilvl w:val="0"/>
          <w:numId w:val="59"/>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E73255" w:rsidRPr="009C0D7F">
        <w:rPr>
          <w:rFonts w:ascii="Tahoma" w:hAnsi="Tahoma" w:cs="Tahoma"/>
          <w:sz w:val="20"/>
          <w:szCs w:val="20"/>
        </w:rPr>
        <w:t>120 a 720 euro, nella generalità dei casi;</w:t>
      </w:r>
    </w:p>
    <w:p w14:paraId="0F03EF1B" w14:textId="2F56B773" w:rsidR="00E73255" w:rsidRPr="009C0D7F" w:rsidRDefault="003E6FC9" w:rsidP="009C0D7F">
      <w:pPr>
        <w:pStyle w:val="Paragrafoelenco"/>
        <w:numPr>
          <w:ilvl w:val="0"/>
          <w:numId w:val="59"/>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E73255" w:rsidRPr="009C0D7F">
        <w:rPr>
          <w:rFonts w:ascii="Tahoma" w:hAnsi="Tahoma" w:cs="Tahoma"/>
          <w:sz w:val="20"/>
          <w:szCs w:val="20"/>
        </w:rPr>
        <w:t>480 a 1.800 euro, se la violazione si riferisce a più di 5 lavoratori o ha interessato almeno 2 anni;</w:t>
      </w:r>
    </w:p>
    <w:p w14:paraId="61A89DC2" w14:textId="2CC87891" w:rsidR="00E73255" w:rsidRPr="009C0D7F" w:rsidRDefault="003E6FC9" w:rsidP="009C0D7F">
      <w:pPr>
        <w:pStyle w:val="Paragrafoelenco"/>
        <w:numPr>
          <w:ilvl w:val="0"/>
          <w:numId w:val="59"/>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E73255" w:rsidRPr="009C0D7F">
        <w:rPr>
          <w:rFonts w:ascii="Tahoma" w:hAnsi="Tahoma" w:cs="Tahoma"/>
          <w:sz w:val="20"/>
          <w:szCs w:val="20"/>
        </w:rPr>
        <w:t>960 a 5.400 euro, se la violazione si riferisce a più di 10 lavoratori ovvero si è verificata in almeno 4 anni;</w:t>
      </w:r>
    </w:p>
    <w:p w14:paraId="1F5B0745" w14:textId="77777777" w:rsidR="00E73255" w:rsidRPr="009C0D7F" w:rsidRDefault="00E73255" w:rsidP="009C0D7F">
      <w:pPr>
        <w:pStyle w:val="Paragrafoelenco"/>
        <w:spacing w:after="200" w:line="360" w:lineRule="auto"/>
        <w:ind w:left="1776"/>
        <w:jc w:val="both"/>
        <w:rPr>
          <w:rFonts w:ascii="Tahoma" w:hAnsi="Tahoma" w:cs="Tahoma"/>
          <w:sz w:val="20"/>
          <w:szCs w:val="20"/>
        </w:rPr>
      </w:pPr>
    </w:p>
    <w:p w14:paraId="0324DA2A" w14:textId="21C61896" w:rsidR="0035215C"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un </w:t>
      </w:r>
      <w:r w:rsidR="0035215C" w:rsidRPr="009C0D7F">
        <w:rPr>
          <w:rFonts w:ascii="Tahoma" w:hAnsi="Tahoma" w:cs="Tahoma"/>
          <w:sz w:val="20"/>
          <w:szCs w:val="20"/>
        </w:rPr>
        <w:t xml:space="preserve">possibile danno non patrimoniale che l’azienda è tenuta a risarcire. </w:t>
      </w:r>
    </w:p>
    <w:p w14:paraId="74FECE46" w14:textId="05DA6D33" w:rsidR="0035215C" w:rsidRPr="009C0D7F" w:rsidRDefault="0035215C" w:rsidP="009C0D7F">
      <w:pPr>
        <w:spacing w:after="200" w:line="360" w:lineRule="auto"/>
        <w:jc w:val="both"/>
        <w:rPr>
          <w:rFonts w:ascii="Tahoma" w:hAnsi="Tahoma" w:cs="Tahoma"/>
          <w:sz w:val="20"/>
          <w:szCs w:val="20"/>
        </w:rPr>
      </w:pPr>
      <w:r w:rsidRPr="009C0D7F">
        <w:rPr>
          <w:rFonts w:ascii="Tahoma" w:hAnsi="Tahoma" w:cs="Tahoma"/>
          <w:sz w:val="20"/>
          <w:szCs w:val="20"/>
        </w:rPr>
        <w:t>Con riguardo a quest’ultimo aspetto il Ministero del Lavoro e delle Politiche Sociali, con Risposta ad Interpello del 26 ottobre 2006 numero 25/I/0005221, ha chiarito, con riguardo alle quattro settimane di ferie previste dal legislatore, che le stesse, ove “</w:t>
      </w:r>
      <w:r w:rsidRPr="009C0D7F">
        <w:rPr>
          <w:rFonts w:ascii="Tahoma" w:hAnsi="Tahoma" w:cs="Tahoma"/>
          <w:i/>
          <w:iCs/>
          <w:sz w:val="20"/>
          <w:szCs w:val="20"/>
        </w:rPr>
        <w:t>non godute entro il termine dei diciotto mesi successivi all’anno di maturazione, ovvero nel diverso e più ampio termine fissato dalla contrattazione collettiv</w:t>
      </w:r>
      <w:r w:rsidR="009F61D8" w:rsidRPr="009C0D7F">
        <w:rPr>
          <w:rFonts w:ascii="Tahoma" w:hAnsi="Tahoma" w:cs="Tahoma"/>
          <w:i/>
          <w:iCs/>
          <w:sz w:val="20"/>
          <w:szCs w:val="20"/>
        </w:rPr>
        <w:t>a</w:t>
      </w:r>
      <w:r w:rsidR="009F61D8" w:rsidRPr="009C0D7F">
        <w:rPr>
          <w:rFonts w:ascii="Tahoma" w:hAnsi="Tahoma" w:cs="Tahoma"/>
          <w:sz w:val="20"/>
          <w:szCs w:val="20"/>
        </w:rPr>
        <w:t>” e “</w:t>
      </w:r>
      <w:r w:rsidR="009F61D8" w:rsidRPr="009C0D7F">
        <w:rPr>
          <w:rFonts w:ascii="Tahoma" w:hAnsi="Tahoma" w:cs="Tahoma"/>
          <w:i/>
          <w:iCs/>
          <w:sz w:val="20"/>
          <w:szCs w:val="20"/>
        </w:rPr>
        <w:t>ove tale mancato godimento non sia riferibile alla volontà del lavoratore, dovranno essere oggetto di specifico risarcimento, facendo riferimento ai criteri generali di risarcimento del danno anche per quanto riguarda l’onere della prova</w:t>
      </w:r>
      <w:r w:rsidR="009F61D8" w:rsidRPr="009C0D7F">
        <w:rPr>
          <w:rFonts w:ascii="Tahoma" w:hAnsi="Tahoma" w:cs="Tahoma"/>
          <w:sz w:val="20"/>
          <w:szCs w:val="20"/>
        </w:rPr>
        <w:t xml:space="preserve">”. </w:t>
      </w:r>
    </w:p>
    <w:p w14:paraId="2231FF4A" w14:textId="076EBDBA" w:rsidR="009F61D8" w:rsidRPr="009C0D7F" w:rsidRDefault="009F61D8" w:rsidP="009C0D7F">
      <w:pPr>
        <w:spacing w:after="200" w:line="360" w:lineRule="auto"/>
        <w:jc w:val="both"/>
        <w:rPr>
          <w:rFonts w:ascii="Tahoma" w:hAnsi="Tahoma" w:cs="Tahoma"/>
          <w:sz w:val="20"/>
          <w:szCs w:val="20"/>
        </w:rPr>
      </w:pPr>
      <w:r w:rsidRPr="009C0D7F">
        <w:rPr>
          <w:rFonts w:ascii="Tahoma" w:hAnsi="Tahoma" w:cs="Tahoma"/>
          <w:sz w:val="20"/>
          <w:szCs w:val="20"/>
        </w:rPr>
        <w:t>Di conseguenza, conclude la Risposta ad Interpello, spetta al “</w:t>
      </w:r>
      <w:r w:rsidRPr="009C0D7F">
        <w:rPr>
          <w:rFonts w:ascii="Tahoma" w:hAnsi="Tahoma" w:cs="Tahoma"/>
          <w:i/>
          <w:iCs/>
          <w:sz w:val="20"/>
          <w:szCs w:val="20"/>
        </w:rPr>
        <w:t>lavoratore dimostrare di volta in volta l’entità del danno subito che, si ritiene, non possa essere quantificabile se non in base al danno psicofisico derivante dalla mancata fruizione delle ferie</w:t>
      </w:r>
      <w:r w:rsidRPr="009C0D7F">
        <w:rPr>
          <w:rFonts w:ascii="Tahoma" w:hAnsi="Tahoma" w:cs="Tahoma"/>
          <w:sz w:val="20"/>
          <w:szCs w:val="20"/>
        </w:rPr>
        <w:t xml:space="preserve">”. </w:t>
      </w:r>
    </w:p>
    <w:p w14:paraId="19CBA204" w14:textId="089584CE" w:rsidR="009F61D8" w:rsidRPr="009C0D7F" w:rsidRDefault="009F61D8" w:rsidP="009C0D7F">
      <w:pPr>
        <w:spacing w:after="200" w:line="360" w:lineRule="auto"/>
        <w:jc w:val="both"/>
        <w:rPr>
          <w:rFonts w:ascii="Tahoma" w:hAnsi="Tahoma" w:cs="Tahoma"/>
          <w:b/>
          <w:bCs/>
          <w:sz w:val="20"/>
          <w:szCs w:val="20"/>
        </w:rPr>
      </w:pPr>
      <w:r w:rsidRPr="00D95242">
        <w:rPr>
          <w:rFonts w:ascii="Tahoma" w:hAnsi="Tahoma" w:cs="Tahoma"/>
          <w:b/>
          <w:bCs/>
          <w:sz w:val="20"/>
          <w:szCs w:val="20"/>
        </w:rPr>
        <w:t>[</w:t>
      </w:r>
      <w:hyperlink r:id="rId13" w:history="1">
        <w:r w:rsidRPr="00D95242">
          <w:rPr>
            <w:rStyle w:val="Collegamentoipertestuale"/>
            <w:rFonts w:ascii="Tahoma" w:hAnsi="Tahoma" w:cs="Tahoma"/>
            <w:b/>
            <w:bCs/>
            <w:sz w:val="20"/>
            <w:szCs w:val="20"/>
          </w:rPr>
          <w:t>ALLEGATO “RISPOSTA INTERPELLO MINISTERO DEL LAVORO E DELLE POLITICHE SOCIALI DEL 26 OTTOBRE 2006”]</w:t>
        </w:r>
      </w:hyperlink>
    </w:p>
    <w:p w14:paraId="7B649C09" w14:textId="550CC7C9" w:rsidR="004956E4" w:rsidRPr="009C0D7F" w:rsidRDefault="00B45C21" w:rsidP="009C0D7F">
      <w:pPr>
        <w:spacing w:after="200" w:line="360" w:lineRule="auto"/>
        <w:jc w:val="both"/>
        <w:rPr>
          <w:rFonts w:ascii="Tahoma" w:hAnsi="Tahoma" w:cs="Tahoma"/>
          <w:sz w:val="20"/>
          <w:szCs w:val="20"/>
        </w:rPr>
      </w:pPr>
      <w:r w:rsidRPr="009C0D7F">
        <w:rPr>
          <w:rFonts w:ascii="Tahoma" w:hAnsi="Tahoma" w:cs="Tahoma"/>
          <w:sz w:val="20"/>
          <w:szCs w:val="20"/>
        </w:rPr>
        <w:t>Sul punto si segnala la sentenza della Corte di Cassazione, sezione lavoro, datata 5 febbraio 2000, numero 1307, con cui la Suprema Corte ha precisa</w:t>
      </w:r>
      <w:r w:rsidR="000A42B5" w:rsidRPr="009C0D7F">
        <w:rPr>
          <w:rFonts w:ascii="Tahoma" w:hAnsi="Tahoma" w:cs="Tahoma"/>
          <w:sz w:val="20"/>
          <w:szCs w:val="20"/>
        </w:rPr>
        <w:t>to che sul lavoratore grava l’onere di provare il “</w:t>
      </w:r>
      <w:r w:rsidR="000A42B5" w:rsidRPr="009C0D7F">
        <w:rPr>
          <w:rFonts w:ascii="Tahoma" w:hAnsi="Tahoma" w:cs="Tahoma"/>
          <w:i/>
          <w:iCs/>
          <w:sz w:val="20"/>
          <w:szCs w:val="20"/>
        </w:rPr>
        <w:t>nesso eziologico tra l’attività lavorativa prestata</w:t>
      </w:r>
      <w:r w:rsidR="000A42B5" w:rsidRPr="009C0D7F">
        <w:rPr>
          <w:rFonts w:ascii="Tahoma" w:hAnsi="Tahoma" w:cs="Tahoma"/>
          <w:sz w:val="20"/>
          <w:szCs w:val="20"/>
        </w:rPr>
        <w:t>” e il “</w:t>
      </w:r>
      <w:r w:rsidR="000A42B5" w:rsidRPr="009C0D7F">
        <w:rPr>
          <w:rFonts w:ascii="Tahoma" w:hAnsi="Tahoma" w:cs="Tahoma"/>
          <w:i/>
          <w:iCs/>
          <w:sz w:val="20"/>
          <w:szCs w:val="20"/>
        </w:rPr>
        <w:t>danno alla salute denunziato</w:t>
      </w:r>
      <w:r w:rsidR="000A42B5" w:rsidRPr="009C0D7F">
        <w:rPr>
          <w:rFonts w:ascii="Tahoma" w:hAnsi="Tahoma" w:cs="Tahoma"/>
          <w:sz w:val="20"/>
          <w:szCs w:val="20"/>
        </w:rPr>
        <w:t xml:space="preserve">”. </w:t>
      </w:r>
    </w:p>
    <w:p w14:paraId="0A0B9AE8" w14:textId="77777777" w:rsidR="000A42B5" w:rsidRPr="009C0D7F" w:rsidRDefault="000A42B5" w:rsidP="009C0D7F">
      <w:pPr>
        <w:spacing w:after="200" w:line="360" w:lineRule="auto"/>
        <w:jc w:val="both"/>
        <w:rPr>
          <w:rFonts w:ascii="Tahoma" w:hAnsi="Tahoma" w:cs="Tahoma"/>
          <w:sz w:val="20"/>
          <w:szCs w:val="20"/>
        </w:rPr>
      </w:pPr>
    </w:p>
    <w:p w14:paraId="0D502FB1" w14:textId="32393517" w:rsidR="000A42B5" w:rsidRPr="009C0D7F" w:rsidRDefault="009C0D7F" w:rsidP="00B315E9">
      <w:pPr>
        <w:pStyle w:val="Titolo3"/>
      </w:pPr>
      <w:bookmarkStart w:id="48" w:name="_Toc162272423"/>
      <w:bookmarkStart w:id="49" w:name="_Toc162414159"/>
      <w:r>
        <w:t xml:space="preserve">1.5.2 </w:t>
      </w:r>
      <w:r w:rsidR="000A42B5" w:rsidRPr="009C0D7F">
        <w:t>I termini di fruizione delle ferie</w:t>
      </w:r>
      <w:bookmarkEnd w:id="48"/>
      <w:bookmarkEnd w:id="49"/>
    </w:p>
    <w:p w14:paraId="0290DF95" w14:textId="5C198957" w:rsidR="000A42B5" w:rsidRPr="009C0D7F" w:rsidRDefault="0049105B" w:rsidP="009C0D7F">
      <w:pPr>
        <w:spacing w:after="200" w:line="360" w:lineRule="auto"/>
        <w:jc w:val="both"/>
        <w:rPr>
          <w:rFonts w:ascii="Tahoma" w:hAnsi="Tahoma" w:cs="Tahoma"/>
          <w:sz w:val="20"/>
          <w:szCs w:val="20"/>
        </w:rPr>
      </w:pPr>
      <w:r w:rsidRPr="009C0D7F">
        <w:rPr>
          <w:rFonts w:ascii="Tahoma" w:hAnsi="Tahoma" w:cs="Tahoma"/>
          <w:sz w:val="20"/>
          <w:szCs w:val="20"/>
        </w:rPr>
        <w:t>A norma dell’articolo 10, Decreto legislativo numero 66/2003, salvo quanto previsto dalla contrattazione collettiva o dalla disciplina riguardante specifiche categorie, il periodo minimo annuale legale di ferie retribuite dev’essere goduto:</w:t>
      </w:r>
    </w:p>
    <w:p w14:paraId="2EBED430" w14:textId="47A9F807" w:rsidR="0049105B"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per </w:t>
      </w:r>
      <w:r w:rsidR="0049105B" w:rsidRPr="009C0D7F">
        <w:rPr>
          <w:rFonts w:ascii="Tahoma" w:hAnsi="Tahoma" w:cs="Tahoma"/>
          <w:sz w:val="20"/>
          <w:szCs w:val="20"/>
        </w:rPr>
        <w:t>almeno 2 settimane nel corso del periodo di maturazione, da fruire obbligatoriamente in modo consecutivo in caso di richiesta del lavoratore;</w:t>
      </w:r>
    </w:p>
    <w:p w14:paraId="44405E57" w14:textId="5E9CED99" w:rsidR="00083E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per </w:t>
      </w:r>
      <w:r w:rsidR="0049105B" w:rsidRPr="009C0D7F">
        <w:rPr>
          <w:rFonts w:ascii="Tahoma" w:hAnsi="Tahoma" w:cs="Tahoma"/>
          <w:sz w:val="20"/>
          <w:szCs w:val="20"/>
        </w:rPr>
        <w:t xml:space="preserve">le restanti 2 settimane (o il diverso periodo residuo) entro i 18 mesi successivi al termine dell’anno di maturazione, fatti salvi i più ampi periodi di differimento stabiliti dalla contrattazione collettiva (se la contrattazione prevede termini meno ampi per la fruizione di tale periodo, il superamento di questi ultimi, quando sia comunque rispettoso del termine dei 18 mesi, determina un mero inadempimento contrattuale). </w:t>
      </w:r>
    </w:p>
    <w:p w14:paraId="3A15F656" w14:textId="6005A53F" w:rsidR="00083E2D" w:rsidRPr="009C0D7F" w:rsidRDefault="00083E2D" w:rsidP="009C0D7F">
      <w:pPr>
        <w:spacing w:after="200" w:line="360" w:lineRule="auto"/>
        <w:jc w:val="both"/>
        <w:rPr>
          <w:rFonts w:ascii="Tahoma" w:hAnsi="Tahoma" w:cs="Tahoma"/>
          <w:sz w:val="20"/>
          <w:szCs w:val="20"/>
        </w:rPr>
      </w:pPr>
      <w:r w:rsidRPr="009C0D7F">
        <w:rPr>
          <w:rFonts w:ascii="Tahoma" w:hAnsi="Tahoma" w:cs="Tahoma"/>
          <w:sz w:val="20"/>
          <w:szCs w:val="20"/>
        </w:rPr>
        <w:t>La violazione di quanto appena citato comporta l’applicazione di una sanzione amministrativa:</w:t>
      </w:r>
    </w:p>
    <w:p w14:paraId="6E2C2155" w14:textId="4553E43E" w:rsidR="00083E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083E2D" w:rsidRPr="009C0D7F">
        <w:rPr>
          <w:rFonts w:ascii="Tahoma" w:hAnsi="Tahoma" w:cs="Tahoma"/>
          <w:sz w:val="20"/>
          <w:szCs w:val="20"/>
        </w:rPr>
        <w:t>120 a 720 euro, nella generalità dei casi;</w:t>
      </w:r>
    </w:p>
    <w:p w14:paraId="730B99D2" w14:textId="3E67FA50" w:rsidR="00083E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083E2D" w:rsidRPr="009C0D7F">
        <w:rPr>
          <w:rFonts w:ascii="Tahoma" w:hAnsi="Tahoma" w:cs="Tahoma"/>
          <w:sz w:val="20"/>
          <w:szCs w:val="20"/>
        </w:rPr>
        <w:t>480 a 1.800 euro, se la violazione si riferisce a più di 5 lavoratori o si è verificata in almeno 2 anni;</w:t>
      </w:r>
    </w:p>
    <w:p w14:paraId="1D5BBEC1" w14:textId="35FA9618" w:rsidR="00083E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da </w:t>
      </w:r>
      <w:r w:rsidR="00083E2D" w:rsidRPr="009C0D7F">
        <w:rPr>
          <w:rFonts w:ascii="Tahoma" w:hAnsi="Tahoma" w:cs="Tahoma"/>
          <w:sz w:val="20"/>
          <w:szCs w:val="20"/>
        </w:rPr>
        <w:t>960 a 5.400 euro, se la violazione interessa più di 10 lavoratori o si è verificata in almeno 4 anni</w:t>
      </w:r>
      <w:r w:rsidR="0084399F" w:rsidRPr="009C0D7F">
        <w:rPr>
          <w:rFonts w:ascii="Tahoma" w:hAnsi="Tahoma" w:cs="Tahoma"/>
          <w:sz w:val="20"/>
          <w:szCs w:val="20"/>
        </w:rPr>
        <w:t xml:space="preserve"> (non è ammesso il pagamento in misura ridotta). </w:t>
      </w:r>
    </w:p>
    <w:p w14:paraId="3CC689CE" w14:textId="3E2AC943" w:rsidR="00083E2D" w:rsidRPr="009C0D7F" w:rsidRDefault="00083E2D" w:rsidP="009C0D7F">
      <w:pPr>
        <w:spacing w:after="200" w:line="360" w:lineRule="auto"/>
        <w:jc w:val="both"/>
        <w:rPr>
          <w:rFonts w:ascii="Tahoma" w:hAnsi="Tahoma" w:cs="Tahoma"/>
          <w:sz w:val="20"/>
          <w:szCs w:val="20"/>
        </w:rPr>
      </w:pPr>
      <w:r w:rsidRPr="009C0D7F">
        <w:rPr>
          <w:rFonts w:ascii="Tahoma" w:hAnsi="Tahoma" w:cs="Tahoma"/>
          <w:sz w:val="20"/>
          <w:szCs w:val="20"/>
        </w:rPr>
        <w:t xml:space="preserve">Inoltre, mediante prescrizione a adempiere, l’autorità ispettiva può obbligare il datore di lavoro a consentire che il dipendente usufruisca delle ferie non godute. </w:t>
      </w:r>
    </w:p>
    <w:p w14:paraId="02E714D6" w14:textId="09885490" w:rsidR="0084399F" w:rsidRPr="009C0D7F" w:rsidRDefault="0084399F" w:rsidP="009C0D7F">
      <w:pPr>
        <w:spacing w:after="200" w:line="360" w:lineRule="auto"/>
        <w:jc w:val="both"/>
        <w:rPr>
          <w:rFonts w:ascii="Tahoma" w:hAnsi="Tahoma" w:cs="Tahoma"/>
          <w:sz w:val="20"/>
          <w:szCs w:val="20"/>
        </w:rPr>
      </w:pPr>
      <w:r w:rsidRPr="009C0D7F">
        <w:rPr>
          <w:rFonts w:ascii="Tahoma" w:hAnsi="Tahoma" w:cs="Tahoma"/>
          <w:sz w:val="20"/>
          <w:szCs w:val="20"/>
        </w:rPr>
        <w:t>Il lavoratore ha altresì la possibilità di agire in giudizio per ottenere:</w:t>
      </w:r>
    </w:p>
    <w:p w14:paraId="5B3F75AA" w14:textId="695CF80C" w:rsidR="0084399F"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84399F" w:rsidRPr="009C0D7F">
        <w:rPr>
          <w:rFonts w:ascii="Tahoma" w:hAnsi="Tahoma" w:cs="Tahoma"/>
          <w:sz w:val="20"/>
          <w:szCs w:val="20"/>
        </w:rPr>
        <w:t>risarcimento, da parte del datore di lavoro, del danno biologico ed esistenziale;</w:t>
      </w:r>
    </w:p>
    <w:p w14:paraId="4938C483" w14:textId="2EA4E2B1" w:rsidR="0084399F"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84399F" w:rsidRPr="009C0D7F">
        <w:rPr>
          <w:rFonts w:ascii="Tahoma" w:hAnsi="Tahoma" w:cs="Tahoma"/>
          <w:sz w:val="20"/>
          <w:szCs w:val="20"/>
        </w:rPr>
        <w:t xml:space="preserve">godimento, anche se tardivo, dei periodi di ferie maturati e non goduti. </w:t>
      </w:r>
    </w:p>
    <w:p w14:paraId="5D2F4577" w14:textId="4CADA2A3" w:rsidR="00083E2D" w:rsidRPr="009C0D7F" w:rsidRDefault="00083E2D" w:rsidP="009C0D7F">
      <w:pPr>
        <w:spacing w:after="200" w:line="360" w:lineRule="auto"/>
        <w:jc w:val="both"/>
        <w:rPr>
          <w:rFonts w:ascii="Tahoma" w:hAnsi="Tahoma" w:cs="Tahoma"/>
          <w:sz w:val="20"/>
          <w:szCs w:val="20"/>
        </w:rPr>
      </w:pPr>
      <w:r w:rsidRPr="009C0D7F">
        <w:rPr>
          <w:rFonts w:ascii="Tahoma" w:hAnsi="Tahoma" w:cs="Tahoma"/>
          <w:sz w:val="20"/>
          <w:szCs w:val="20"/>
        </w:rPr>
        <w:t xml:space="preserve">Con esclusivo riguardo ai giorni eccedenti le 4 settimane di legge, eventualmente previsti dalla contrattazione collettiva o dal contratto individuale, possono essere fruiti nel termine stabilito dagli accordi stessi o, in mancanza, dagli usi aziendali. </w:t>
      </w:r>
    </w:p>
    <w:p w14:paraId="4220729F" w14:textId="5999B4A2" w:rsidR="00083E2D" w:rsidRPr="009C0D7F" w:rsidRDefault="00083E2D" w:rsidP="009C0D7F">
      <w:pPr>
        <w:spacing w:after="200" w:line="360" w:lineRule="auto"/>
        <w:jc w:val="both"/>
        <w:rPr>
          <w:rFonts w:ascii="Tahoma" w:hAnsi="Tahoma" w:cs="Tahoma"/>
          <w:sz w:val="20"/>
          <w:szCs w:val="20"/>
        </w:rPr>
      </w:pPr>
      <w:r w:rsidRPr="009C0D7F">
        <w:rPr>
          <w:rFonts w:ascii="Tahoma" w:hAnsi="Tahoma" w:cs="Tahoma"/>
          <w:sz w:val="20"/>
          <w:szCs w:val="20"/>
        </w:rPr>
        <w:t>Ipotizziamo che il dipendente abbia diritto a 5 settimane di ferie nel 2024, di queste:</w:t>
      </w:r>
    </w:p>
    <w:p w14:paraId="070A5671" w14:textId="1627FCCE" w:rsidR="00083E2D" w:rsidRPr="009C0D7F" w:rsidRDefault="00083E2D"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2 settimane devono essere godute entro il periodo di maturazione, coincidente con il 31 dicembre 2024;</w:t>
      </w:r>
    </w:p>
    <w:p w14:paraId="61E9BF23" w14:textId="4F25611C" w:rsidR="00083E2D" w:rsidRPr="009C0D7F" w:rsidRDefault="00083E2D"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2 settimane devono essere fruite entro il 30 giugno 2026 (18 mesi successivi il termine dell’anno di maturazione);</w:t>
      </w:r>
    </w:p>
    <w:p w14:paraId="1538FB8A" w14:textId="7FAC07F7" w:rsidR="00083E2D" w:rsidRPr="009C0D7F" w:rsidRDefault="00083E2D"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1 settimana da godere entro il termine fissato dagli accordi collettivi / individuali o, al contrario, essere monetizzata in busta paga. </w:t>
      </w:r>
    </w:p>
    <w:p w14:paraId="39D7B148" w14:textId="77777777" w:rsidR="00BF36F0" w:rsidRPr="009C0D7F" w:rsidRDefault="00BF36F0" w:rsidP="009C0D7F">
      <w:pPr>
        <w:spacing w:after="200" w:line="360" w:lineRule="auto"/>
        <w:jc w:val="both"/>
        <w:rPr>
          <w:rFonts w:ascii="Tahoma" w:hAnsi="Tahoma" w:cs="Tahoma"/>
          <w:sz w:val="20"/>
          <w:szCs w:val="20"/>
        </w:rPr>
      </w:pPr>
    </w:p>
    <w:p w14:paraId="3C795EC9" w14:textId="7B54F4C3" w:rsidR="00BF36F0" w:rsidRPr="009C0D7F" w:rsidRDefault="009C0D7F" w:rsidP="00B315E9">
      <w:pPr>
        <w:pStyle w:val="Titolo3"/>
      </w:pPr>
      <w:bookmarkStart w:id="50" w:name="_Toc162272424"/>
      <w:bookmarkStart w:id="51" w:name="_Toc162414160"/>
      <w:r>
        <w:t xml:space="preserve">1.5.3 </w:t>
      </w:r>
      <w:r w:rsidR="00BF36F0" w:rsidRPr="009C0D7F">
        <w:t>Quali deroghe dalla contrattazione collettiva?</w:t>
      </w:r>
      <w:bookmarkEnd w:id="50"/>
      <w:bookmarkEnd w:id="51"/>
    </w:p>
    <w:p w14:paraId="12A0EBB8" w14:textId="79B15D84" w:rsidR="00BF36F0" w:rsidRPr="009C0D7F" w:rsidRDefault="00D42E0B" w:rsidP="009C0D7F">
      <w:pPr>
        <w:spacing w:after="200" w:line="360" w:lineRule="auto"/>
        <w:jc w:val="both"/>
        <w:rPr>
          <w:rFonts w:ascii="Tahoma" w:hAnsi="Tahoma" w:cs="Tahoma"/>
          <w:sz w:val="20"/>
          <w:szCs w:val="20"/>
        </w:rPr>
      </w:pPr>
      <w:r w:rsidRPr="009C0D7F">
        <w:rPr>
          <w:rFonts w:ascii="Tahoma" w:hAnsi="Tahoma" w:cs="Tahoma"/>
          <w:sz w:val="20"/>
          <w:szCs w:val="20"/>
        </w:rPr>
        <w:t>Come chiarito dal Ministero del Lavoro e delle Politiche Sociali con la Risposta ad Interpello del 18 ottobre 2006 numero 25/I/0004908 la contrattazione collettiva può:</w:t>
      </w:r>
    </w:p>
    <w:p w14:paraId="3651295D" w14:textId="06995D39" w:rsidR="00D42E0B"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ridurre </w:t>
      </w:r>
      <w:r w:rsidR="00D42E0B" w:rsidRPr="009C0D7F">
        <w:rPr>
          <w:rFonts w:ascii="Tahoma" w:hAnsi="Tahoma" w:cs="Tahoma"/>
          <w:sz w:val="20"/>
          <w:szCs w:val="20"/>
        </w:rPr>
        <w:t xml:space="preserve">il limite delle 2 settimane di ferie, come </w:t>
      </w:r>
      <w:r w:rsidR="006265FC" w:rsidRPr="009C0D7F">
        <w:rPr>
          <w:rFonts w:ascii="Tahoma" w:hAnsi="Tahoma" w:cs="Tahoma"/>
          <w:sz w:val="20"/>
          <w:szCs w:val="20"/>
        </w:rPr>
        <w:t xml:space="preserve">periodo minimo da far godere al lavoratore nel corso dell’anno di maturazione, purché la riduzione in argomento non vanifichi la funzione stessa delle ferie </w:t>
      </w:r>
      <w:r w:rsidR="006265FC" w:rsidRPr="009C0D7F">
        <w:rPr>
          <w:rFonts w:ascii="Tahoma" w:hAnsi="Tahoma" w:cs="Tahoma"/>
          <w:sz w:val="20"/>
          <w:szCs w:val="20"/>
        </w:rPr>
        <w:lastRenderedPageBreak/>
        <w:t>(sancita dall’articolo 36 della Costituzione) ed altresì sia occasionata da eccezionali esigenze di servizio o, comunque, da esigenze aziendali serie;</w:t>
      </w:r>
    </w:p>
    <w:p w14:paraId="769BE9E5" w14:textId="4499FAAB" w:rsidR="006265FC"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prolungare </w:t>
      </w:r>
      <w:r w:rsidR="006265FC" w:rsidRPr="009C0D7F">
        <w:rPr>
          <w:rFonts w:ascii="Tahoma" w:hAnsi="Tahoma" w:cs="Tahoma"/>
          <w:sz w:val="20"/>
          <w:szCs w:val="20"/>
        </w:rPr>
        <w:t xml:space="preserve">il termine di 18 mesi entro il quale completare il godimento delle 4 settimane di ferie annuali (portandolo ad esempio a 30 mesi). </w:t>
      </w:r>
    </w:p>
    <w:p w14:paraId="3F52399F" w14:textId="543F0957" w:rsidR="006265FC" w:rsidRPr="009C0D7F" w:rsidRDefault="006265FC" w:rsidP="009C0D7F">
      <w:pPr>
        <w:spacing w:after="200" w:line="360" w:lineRule="auto"/>
        <w:jc w:val="both"/>
        <w:rPr>
          <w:rFonts w:ascii="Tahoma" w:hAnsi="Tahoma" w:cs="Tahoma"/>
          <w:sz w:val="20"/>
          <w:szCs w:val="20"/>
        </w:rPr>
      </w:pPr>
      <w:r w:rsidRPr="009C0D7F">
        <w:rPr>
          <w:rFonts w:ascii="Tahoma" w:hAnsi="Tahoma" w:cs="Tahoma"/>
          <w:sz w:val="20"/>
          <w:szCs w:val="20"/>
        </w:rPr>
        <w:t xml:space="preserve">Con riguardo al secondo punto, la contrattazione non può comunque posticipare il godimento delle ferie oltre un limite tale per cui la fruizione delle stesse ne risulti snaturata. </w:t>
      </w:r>
    </w:p>
    <w:p w14:paraId="2ED5DEFF" w14:textId="726412AA" w:rsidR="0049105B" w:rsidRPr="009C0D7F" w:rsidRDefault="006265FC" w:rsidP="009C0D7F">
      <w:pPr>
        <w:spacing w:after="200" w:line="360" w:lineRule="auto"/>
        <w:jc w:val="both"/>
        <w:rPr>
          <w:rFonts w:ascii="Tahoma" w:hAnsi="Tahoma" w:cs="Tahoma"/>
          <w:b/>
          <w:bCs/>
          <w:sz w:val="20"/>
          <w:szCs w:val="20"/>
        </w:rPr>
      </w:pPr>
      <w:r w:rsidRPr="00D95242">
        <w:rPr>
          <w:rFonts w:ascii="Tahoma" w:hAnsi="Tahoma" w:cs="Tahoma"/>
          <w:b/>
          <w:bCs/>
          <w:sz w:val="20"/>
          <w:szCs w:val="20"/>
        </w:rPr>
        <w:t>[</w:t>
      </w:r>
      <w:hyperlink r:id="rId14" w:history="1">
        <w:r w:rsidRPr="00D95242">
          <w:rPr>
            <w:rStyle w:val="Collegamentoipertestuale"/>
            <w:rFonts w:ascii="Tahoma" w:hAnsi="Tahoma" w:cs="Tahoma"/>
            <w:b/>
            <w:bCs/>
            <w:sz w:val="20"/>
            <w:szCs w:val="20"/>
          </w:rPr>
          <w:t>ALLEGATO “RISPOSTA INTERPELLO MINISTERO DEL LAVORO E DELLE POLITICHE SOCIALI DEL 18 OTTOBRE 2006</w:t>
        </w:r>
      </w:hyperlink>
      <w:r w:rsidRPr="00D95242">
        <w:rPr>
          <w:rFonts w:ascii="Tahoma" w:hAnsi="Tahoma" w:cs="Tahoma"/>
          <w:b/>
          <w:bCs/>
          <w:sz w:val="20"/>
          <w:szCs w:val="20"/>
        </w:rPr>
        <w:t>”]</w:t>
      </w:r>
    </w:p>
    <w:p w14:paraId="0B1AE647" w14:textId="77777777" w:rsidR="006265FC" w:rsidRPr="009C0D7F" w:rsidRDefault="006265FC" w:rsidP="009C0D7F">
      <w:pPr>
        <w:spacing w:after="200" w:line="360" w:lineRule="auto"/>
        <w:jc w:val="both"/>
        <w:rPr>
          <w:rFonts w:ascii="Tahoma" w:hAnsi="Tahoma" w:cs="Tahoma"/>
          <w:b/>
          <w:bCs/>
          <w:sz w:val="20"/>
          <w:szCs w:val="20"/>
        </w:rPr>
      </w:pPr>
    </w:p>
    <w:p w14:paraId="77BFDBD8" w14:textId="2B15F074" w:rsidR="006265FC" w:rsidRPr="009C0D7F" w:rsidRDefault="009C0D7F" w:rsidP="00B315E9">
      <w:pPr>
        <w:pStyle w:val="Titolo2"/>
      </w:pPr>
      <w:bookmarkStart w:id="52" w:name="_Toc162272425"/>
      <w:bookmarkStart w:id="53" w:name="_Toc162414161"/>
      <w:r>
        <w:t xml:space="preserve">1.6 </w:t>
      </w:r>
      <w:r w:rsidR="006265FC" w:rsidRPr="009C0D7F">
        <w:t>Modalità di fruizione delle ferie</w:t>
      </w:r>
      <w:bookmarkEnd w:id="52"/>
      <w:bookmarkEnd w:id="53"/>
    </w:p>
    <w:p w14:paraId="657757AD" w14:textId="77777777" w:rsidR="0099142D" w:rsidRPr="009C0D7F" w:rsidRDefault="006265FC" w:rsidP="009C0D7F">
      <w:pPr>
        <w:spacing w:after="200" w:line="360" w:lineRule="auto"/>
        <w:jc w:val="both"/>
        <w:rPr>
          <w:rFonts w:ascii="Tahoma" w:hAnsi="Tahoma" w:cs="Tahoma"/>
          <w:sz w:val="20"/>
          <w:szCs w:val="20"/>
        </w:rPr>
      </w:pPr>
      <w:r w:rsidRPr="009C0D7F">
        <w:rPr>
          <w:rFonts w:ascii="Tahoma" w:hAnsi="Tahoma" w:cs="Tahoma"/>
          <w:sz w:val="20"/>
          <w:szCs w:val="20"/>
        </w:rPr>
        <w:t>In considerazione del fatto che</w:t>
      </w:r>
      <w:r w:rsidR="0099142D" w:rsidRPr="009C0D7F">
        <w:rPr>
          <w:rFonts w:ascii="Tahoma" w:hAnsi="Tahoma" w:cs="Tahoma"/>
          <w:sz w:val="20"/>
          <w:szCs w:val="20"/>
        </w:rPr>
        <w:t>:</w:t>
      </w:r>
      <w:r w:rsidRPr="009C0D7F">
        <w:rPr>
          <w:rFonts w:ascii="Tahoma" w:hAnsi="Tahoma" w:cs="Tahoma"/>
          <w:sz w:val="20"/>
          <w:szCs w:val="20"/>
        </w:rPr>
        <w:t xml:space="preserve"> </w:t>
      </w:r>
    </w:p>
    <w:p w14:paraId="433E6FF5" w14:textId="4133D009" w:rsidR="006265FC"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6265FC" w:rsidRPr="009C0D7F">
        <w:rPr>
          <w:rFonts w:ascii="Tahoma" w:hAnsi="Tahoma" w:cs="Tahoma"/>
          <w:sz w:val="20"/>
          <w:szCs w:val="20"/>
        </w:rPr>
        <w:t>normativa si preoccupa di garantire un periodo minimo di ferie a tutti i lavoratori, da godere entro determinate scadenze</w:t>
      </w:r>
      <w:r w:rsidR="0099142D" w:rsidRPr="009C0D7F">
        <w:rPr>
          <w:rFonts w:ascii="Tahoma" w:hAnsi="Tahoma" w:cs="Tahoma"/>
          <w:sz w:val="20"/>
          <w:szCs w:val="20"/>
        </w:rPr>
        <w:t>, pena l’applicazione di sanzioni amministrative pecuniarie nei confronti del datore di lavoro inadempiente;</w:t>
      </w:r>
    </w:p>
    <w:p w14:paraId="38F16293" w14:textId="7BC0C5A7" w:rsidR="009914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è </w:t>
      </w:r>
      <w:r w:rsidR="0099142D" w:rsidRPr="009C0D7F">
        <w:rPr>
          <w:rFonts w:ascii="Tahoma" w:hAnsi="Tahoma" w:cs="Tahoma"/>
          <w:sz w:val="20"/>
          <w:szCs w:val="20"/>
        </w:rPr>
        <w:t>necessario coordinare la fruizione delle ferie con l’attività economico – produttiva dell’azienda;</w:t>
      </w:r>
    </w:p>
    <w:p w14:paraId="59082E99" w14:textId="3E5510EE" w:rsidR="0099142D" w:rsidRPr="009C0D7F" w:rsidRDefault="0099142D" w:rsidP="009C0D7F">
      <w:pPr>
        <w:spacing w:after="200" w:line="360" w:lineRule="auto"/>
        <w:jc w:val="both"/>
        <w:rPr>
          <w:rFonts w:ascii="Tahoma" w:hAnsi="Tahoma" w:cs="Tahoma"/>
          <w:sz w:val="20"/>
          <w:szCs w:val="20"/>
        </w:rPr>
      </w:pPr>
      <w:r w:rsidRPr="009C0D7F">
        <w:rPr>
          <w:rFonts w:ascii="Tahoma" w:hAnsi="Tahoma" w:cs="Tahoma"/>
          <w:sz w:val="20"/>
          <w:szCs w:val="20"/>
        </w:rPr>
        <w:t xml:space="preserve">quest’ultima organizza di norma i periodi di assenza dei lavoratori grazie alla predisposizione di un piano ferie. </w:t>
      </w:r>
    </w:p>
    <w:p w14:paraId="5D1ABD72" w14:textId="77777777" w:rsidR="0099142D" w:rsidRPr="009C0D7F" w:rsidRDefault="0099142D" w:rsidP="009C0D7F">
      <w:pPr>
        <w:spacing w:after="200" w:line="360" w:lineRule="auto"/>
        <w:jc w:val="both"/>
        <w:rPr>
          <w:rFonts w:ascii="Tahoma" w:hAnsi="Tahoma" w:cs="Tahoma"/>
          <w:sz w:val="20"/>
          <w:szCs w:val="20"/>
        </w:rPr>
      </w:pPr>
    </w:p>
    <w:p w14:paraId="6ED24A8B" w14:textId="2D0A6BB9" w:rsidR="0099142D" w:rsidRPr="009C0D7F" w:rsidRDefault="009C0D7F" w:rsidP="00B315E9">
      <w:pPr>
        <w:pStyle w:val="Titolo3"/>
      </w:pPr>
      <w:bookmarkStart w:id="54" w:name="_Toc162272426"/>
      <w:bookmarkStart w:id="55" w:name="_Toc162414162"/>
      <w:r>
        <w:t xml:space="preserve">1.6.1 </w:t>
      </w:r>
      <w:r w:rsidR="0099142D" w:rsidRPr="009C0D7F">
        <w:t>Cos’è il piano ferie?</w:t>
      </w:r>
      <w:bookmarkEnd w:id="54"/>
      <w:bookmarkEnd w:id="55"/>
    </w:p>
    <w:p w14:paraId="751DC8FB" w14:textId="44193B9C" w:rsidR="0099142D" w:rsidRPr="009C0D7F" w:rsidRDefault="0099142D" w:rsidP="00A96234">
      <w:pPr>
        <w:spacing w:after="200" w:line="336" w:lineRule="auto"/>
        <w:jc w:val="both"/>
        <w:rPr>
          <w:rFonts w:ascii="Tahoma" w:hAnsi="Tahoma" w:cs="Tahoma"/>
          <w:sz w:val="20"/>
          <w:szCs w:val="20"/>
        </w:rPr>
      </w:pPr>
      <w:r w:rsidRPr="009C0D7F">
        <w:rPr>
          <w:rFonts w:ascii="Tahoma" w:hAnsi="Tahoma" w:cs="Tahoma"/>
          <w:sz w:val="20"/>
          <w:szCs w:val="20"/>
        </w:rPr>
        <w:t xml:space="preserve">Il piano ferie è un metodo utilizzato dal datore di lavoro per organizzare i periodi di assenza collettiva dei dipendenti. </w:t>
      </w:r>
    </w:p>
    <w:p w14:paraId="736F4D57" w14:textId="5D0CC577" w:rsidR="0099142D" w:rsidRPr="009C0D7F" w:rsidRDefault="0099142D" w:rsidP="00A96234">
      <w:pPr>
        <w:spacing w:after="200" w:line="336" w:lineRule="auto"/>
        <w:jc w:val="both"/>
        <w:rPr>
          <w:rFonts w:ascii="Tahoma" w:hAnsi="Tahoma" w:cs="Tahoma"/>
          <w:sz w:val="20"/>
          <w:szCs w:val="20"/>
        </w:rPr>
      </w:pPr>
      <w:r w:rsidRPr="009C0D7F">
        <w:rPr>
          <w:rFonts w:ascii="Tahoma" w:hAnsi="Tahoma" w:cs="Tahoma"/>
          <w:sz w:val="20"/>
          <w:szCs w:val="20"/>
        </w:rPr>
        <w:t>Il datore di lavoro, di norma, indica nel piano ferie:</w:t>
      </w:r>
    </w:p>
    <w:p w14:paraId="7F7DAC78" w14:textId="2D6B9673" w:rsidR="0099142D" w:rsidRPr="009C0D7F" w:rsidRDefault="003E6FC9" w:rsidP="00A96234">
      <w:pPr>
        <w:pStyle w:val="Paragrafoelenco"/>
        <w:numPr>
          <w:ilvl w:val="0"/>
          <w:numId w:val="57"/>
        </w:numPr>
        <w:spacing w:after="200" w:line="336" w:lineRule="auto"/>
        <w:jc w:val="both"/>
        <w:rPr>
          <w:rFonts w:ascii="Tahoma" w:hAnsi="Tahoma" w:cs="Tahoma"/>
          <w:sz w:val="20"/>
          <w:szCs w:val="20"/>
        </w:rPr>
      </w:pPr>
      <w:r w:rsidRPr="009C0D7F">
        <w:rPr>
          <w:rFonts w:ascii="Tahoma" w:hAnsi="Tahoma" w:cs="Tahoma"/>
          <w:sz w:val="20"/>
          <w:szCs w:val="20"/>
        </w:rPr>
        <w:t xml:space="preserve">i </w:t>
      </w:r>
      <w:r w:rsidR="0099142D" w:rsidRPr="009C0D7F">
        <w:rPr>
          <w:rFonts w:ascii="Tahoma" w:hAnsi="Tahoma" w:cs="Tahoma"/>
          <w:sz w:val="20"/>
          <w:szCs w:val="20"/>
        </w:rPr>
        <w:t>periodi dell’anno in cui i dipendenti possono inserire le ferie;</w:t>
      </w:r>
    </w:p>
    <w:p w14:paraId="7FEDD65C" w14:textId="13777A25" w:rsidR="0099142D" w:rsidRPr="009C0D7F" w:rsidRDefault="003E6FC9" w:rsidP="00A96234">
      <w:pPr>
        <w:pStyle w:val="Paragrafoelenco"/>
        <w:numPr>
          <w:ilvl w:val="0"/>
          <w:numId w:val="57"/>
        </w:numPr>
        <w:spacing w:after="200" w:line="336" w:lineRule="auto"/>
        <w:jc w:val="both"/>
        <w:rPr>
          <w:rFonts w:ascii="Tahoma" w:hAnsi="Tahoma" w:cs="Tahoma"/>
          <w:sz w:val="20"/>
          <w:szCs w:val="20"/>
        </w:rPr>
      </w:pPr>
      <w:r w:rsidRPr="009C0D7F">
        <w:rPr>
          <w:rFonts w:ascii="Tahoma" w:hAnsi="Tahoma" w:cs="Tahoma"/>
          <w:sz w:val="20"/>
          <w:szCs w:val="20"/>
        </w:rPr>
        <w:t xml:space="preserve">la </w:t>
      </w:r>
      <w:r w:rsidR="00666EF5" w:rsidRPr="009C0D7F">
        <w:rPr>
          <w:rFonts w:ascii="Tahoma" w:hAnsi="Tahoma" w:cs="Tahoma"/>
          <w:sz w:val="20"/>
          <w:szCs w:val="20"/>
        </w:rPr>
        <w:t xml:space="preserve">quantità di ferie (minima e massima) che ciascun lavoratore può indicare. </w:t>
      </w:r>
    </w:p>
    <w:p w14:paraId="1AB68BB9" w14:textId="0EDF92B5" w:rsidR="00666EF5" w:rsidRPr="009C0D7F" w:rsidRDefault="00666EF5" w:rsidP="00A96234">
      <w:pPr>
        <w:spacing w:after="200" w:line="336" w:lineRule="auto"/>
        <w:jc w:val="both"/>
        <w:rPr>
          <w:rFonts w:ascii="Tahoma" w:hAnsi="Tahoma" w:cs="Tahoma"/>
          <w:sz w:val="20"/>
          <w:szCs w:val="20"/>
        </w:rPr>
      </w:pPr>
      <w:r w:rsidRPr="009C0D7F">
        <w:rPr>
          <w:rFonts w:ascii="Tahoma" w:hAnsi="Tahoma" w:cs="Tahoma"/>
          <w:sz w:val="20"/>
          <w:szCs w:val="20"/>
        </w:rPr>
        <w:t>Tre sono i passaggi necessari per definire il piano ferie:</w:t>
      </w:r>
    </w:p>
    <w:p w14:paraId="0F606D82" w14:textId="6995920A" w:rsidR="00666EF5" w:rsidRPr="009C0D7F" w:rsidRDefault="003E6FC9" w:rsidP="00A96234">
      <w:pPr>
        <w:pStyle w:val="Paragrafoelenco"/>
        <w:numPr>
          <w:ilvl w:val="0"/>
          <w:numId w:val="57"/>
        </w:numPr>
        <w:spacing w:after="200" w:line="336" w:lineRule="auto"/>
        <w:jc w:val="both"/>
        <w:rPr>
          <w:rFonts w:ascii="Tahoma" w:hAnsi="Tahoma" w:cs="Tahoma"/>
          <w:sz w:val="20"/>
          <w:szCs w:val="20"/>
        </w:rPr>
      </w:pPr>
      <w:r w:rsidRPr="009C0D7F">
        <w:rPr>
          <w:rFonts w:ascii="Tahoma" w:hAnsi="Tahoma" w:cs="Tahoma"/>
          <w:sz w:val="20"/>
          <w:szCs w:val="20"/>
        </w:rPr>
        <w:t xml:space="preserve">predisposizione </w:t>
      </w:r>
      <w:r w:rsidR="00666EF5" w:rsidRPr="009C0D7F">
        <w:rPr>
          <w:rFonts w:ascii="Tahoma" w:hAnsi="Tahoma" w:cs="Tahoma"/>
          <w:sz w:val="20"/>
          <w:szCs w:val="20"/>
        </w:rPr>
        <w:t>del piano ferie da parte dell’azienda, con l’analisi di quante assenze hanno a disposizione i dipendenti ed in quali periodi dell’anno l’azienda (nel suo complesso) ovvero i singoli reparti / sedi possono interrompere l’attività economico – produttiva;</w:t>
      </w:r>
    </w:p>
    <w:p w14:paraId="67A50769" w14:textId="2A10771B" w:rsidR="00666EF5" w:rsidRPr="009C0D7F" w:rsidRDefault="003E6FC9" w:rsidP="00A96234">
      <w:pPr>
        <w:pStyle w:val="Paragrafoelenco"/>
        <w:numPr>
          <w:ilvl w:val="0"/>
          <w:numId w:val="57"/>
        </w:numPr>
        <w:spacing w:after="200" w:line="336" w:lineRule="auto"/>
        <w:jc w:val="both"/>
        <w:rPr>
          <w:rFonts w:ascii="Tahoma" w:hAnsi="Tahoma" w:cs="Tahoma"/>
          <w:sz w:val="20"/>
          <w:szCs w:val="20"/>
        </w:rPr>
      </w:pPr>
      <w:r w:rsidRPr="009C0D7F">
        <w:rPr>
          <w:rFonts w:ascii="Tahoma" w:hAnsi="Tahoma" w:cs="Tahoma"/>
          <w:sz w:val="20"/>
          <w:szCs w:val="20"/>
        </w:rPr>
        <w:t xml:space="preserve">la </w:t>
      </w:r>
      <w:r w:rsidR="00666EF5" w:rsidRPr="009C0D7F">
        <w:rPr>
          <w:rFonts w:ascii="Tahoma" w:hAnsi="Tahoma" w:cs="Tahoma"/>
          <w:sz w:val="20"/>
          <w:szCs w:val="20"/>
        </w:rPr>
        <w:t>pubblicazione del piano ferie e la comunicazione ai lavoratori della scadenza entro la quale è richiesta la compilazione del piano stesso;</w:t>
      </w:r>
    </w:p>
    <w:p w14:paraId="5A1A3491" w14:textId="54B608BF" w:rsidR="00666EF5"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l’approvazione</w:t>
      </w:r>
      <w:r w:rsidR="00666EF5" w:rsidRPr="009C0D7F">
        <w:rPr>
          <w:rFonts w:ascii="Tahoma" w:hAnsi="Tahoma" w:cs="Tahoma"/>
          <w:sz w:val="20"/>
          <w:szCs w:val="20"/>
        </w:rPr>
        <w:t xml:space="preserve">, da parte del datore di lavoro, del piano ferie come compilato dai lavoratori ovvero la comunicazione a questi ultimi delle modifiche resesi necessarie. </w:t>
      </w:r>
    </w:p>
    <w:p w14:paraId="7A705C0D" w14:textId="1597D734" w:rsidR="00FE702C" w:rsidRPr="009C0D7F" w:rsidRDefault="009C0D7F" w:rsidP="00B315E9">
      <w:pPr>
        <w:pStyle w:val="Titolo3"/>
      </w:pPr>
      <w:bookmarkStart w:id="56" w:name="_Toc162272427"/>
      <w:bookmarkStart w:id="57" w:name="_Toc162414163"/>
      <w:r>
        <w:lastRenderedPageBreak/>
        <w:t xml:space="preserve">1.6.2 </w:t>
      </w:r>
      <w:r w:rsidR="00FE702C" w:rsidRPr="009C0D7F">
        <w:t>Quando viene predisposto il piano ferie?</w:t>
      </w:r>
      <w:bookmarkEnd w:id="56"/>
      <w:bookmarkEnd w:id="57"/>
    </w:p>
    <w:p w14:paraId="637A6727" w14:textId="4E94B0FE" w:rsidR="00FE702C" w:rsidRPr="009C0D7F" w:rsidRDefault="00CB2F6A" w:rsidP="009C0D7F">
      <w:pPr>
        <w:spacing w:after="200" w:line="360" w:lineRule="auto"/>
        <w:jc w:val="both"/>
        <w:rPr>
          <w:rFonts w:ascii="Tahoma" w:hAnsi="Tahoma" w:cs="Tahoma"/>
          <w:sz w:val="20"/>
          <w:szCs w:val="20"/>
        </w:rPr>
      </w:pPr>
      <w:r w:rsidRPr="009C0D7F">
        <w:rPr>
          <w:rFonts w:ascii="Tahoma" w:hAnsi="Tahoma" w:cs="Tahoma"/>
          <w:sz w:val="20"/>
          <w:szCs w:val="20"/>
        </w:rPr>
        <w:t xml:space="preserve">Di norma, il momento migliore per predisporre il piano ferie è negli ultimi mesi dell’anno precedente quello interessato. </w:t>
      </w:r>
    </w:p>
    <w:p w14:paraId="5350C3D6" w14:textId="2EE23043" w:rsidR="00CB2F6A" w:rsidRPr="009C0D7F" w:rsidRDefault="00CB2F6A" w:rsidP="009C0D7F">
      <w:pPr>
        <w:spacing w:after="200" w:line="360" w:lineRule="auto"/>
        <w:jc w:val="both"/>
        <w:rPr>
          <w:rFonts w:ascii="Tahoma" w:hAnsi="Tahoma" w:cs="Tahoma"/>
          <w:sz w:val="20"/>
          <w:szCs w:val="20"/>
        </w:rPr>
      </w:pPr>
      <w:r w:rsidRPr="009C0D7F">
        <w:rPr>
          <w:rFonts w:ascii="Tahoma" w:hAnsi="Tahoma" w:cs="Tahoma"/>
          <w:sz w:val="20"/>
          <w:szCs w:val="20"/>
        </w:rPr>
        <w:t xml:space="preserve">In questo modo è possibile per i lavoratori indicare eventuali assenze già con riguardo ai mesi di gennaio e febbraio. </w:t>
      </w:r>
    </w:p>
    <w:p w14:paraId="720B3F7F" w14:textId="667A5B3B" w:rsidR="00CB2F6A" w:rsidRPr="009C0D7F" w:rsidRDefault="00CB2F6A" w:rsidP="009C0D7F">
      <w:pPr>
        <w:spacing w:after="200" w:line="360" w:lineRule="auto"/>
        <w:jc w:val="both"/>
        <w:rPr>
          <w:rFonts w:ascii="Tahoma" w:hAnsi="Tahoma" w:cs="Tahoma"/>
          <w:sz w:val="20"/>
          <w:szCs w:val="20"/>
        </w:rPr>
      </w:pPr>
      <w:r w:rsidRPr="009C0D7F">
        <w:rPr>
          <w:rFonts w:ascii="Tahoma" w:hAnsi="Tahoma" w:cs="Tahoma"/>
          <w:sz w:val="20"/>
          <w:szCs w:val="20"/>
        </w:rPr>
        <w:t xml:space="preserve">In base a quanto appena descritto, ne consegue che il piano ferie per l’anno 2025 dovrebbe essere già predisposto e comunicato ai lavoratori a novembre – dicembre 2024. </w:t>
      </w:r>
    </w:p>
    <w:p w14:paraId="66DAF9D3" w14:textId="77777777" w:rsidR="00CB2F6A" w:rsidRPr="009C0D7F" w:rsidRDefault="00CB2F6A" w:rsidP="009C0D7F">
      <w:pPr>
        <w:spacing w:after="200" w:line="360" w:lineRule="auto"/>
        <w:jc w:val="both"/>
        <w:rPr>
          <w:rFonts w:ascii="Tahoma" w:hAnsi="Tahoma" w:cs="Tahoma"/>
          <w:sz w:val="20"/>
          <w:szCs w:val="20"/>
        </w:rPr>
      </w:pPr>
    </w:p>
    <w:p w14:paraId="68F1947C" w14:textId="2279753F" w:rsidR="00CB2F6A" w:rsidRPr="009C0D7F" w:rsidRDefault="009C0D7F" w:rsidP="00B315E9">
      <w:pPr>
        <w:pStyle w:val="Titolo3"/>
      </w:pPr>
      <w:bookmarkStart w:id="58" w:name="_Toc162272428"/>
      <w:bookmarkStart w:id="59" w:name="_Toc162414164"/>
      <w:r>
        <w:t xml:space="preserve">1.6.3 </w:t>
      </w:r>
      <w:r w:rsidR="00CB2F6A" w:rsidRPr="009C0D7F">
        <w:t>Come viene comunicato il piano ferie ai dipendenti?</w:t>
      </w:r>
      <w:bookmarkEnd w:id="58"/>
      <w:bookmarkEnd w:id="59"/>
    </w:p>
    <w:p w14:paraId="3D6651C4" w14:textId="72CBF7F8" w:rsidR="00CB2F6A" w:rsidRPr="009C0D7F" w:rsidRDefault="00CB2F6A" w:rsidP="009C0D7F">
      <w:pPr>
        <w:spacing w:after="200" w:line="360" w:lineRule="auto"/>
        <w:jc w:val="both"/>
        <w:rPr>
          <w:rFonts w:ascii="Tahoma" w:hAnsi="Tahoma" w:cs="Tahoma"/>
          <w:sz w:val="20"/>
          <w:szCs w:val="20"/>
        </w:rPr>
      </w:pPr>
      <w:r w:rsidRPr="009C0D7F">
        <w:rPr>
          <w:rFonts w:ascii="Tahoma" w:hAnsi="Tahoma" w:cs="Tahoma"/>
          <w:sz w:val="20"/>
          <w:szCs w:val="20"/>
        </w:rPr>
        <w:t>Le modalità di comunicazione del piano ferie variano in funzione delle dimensioni, della struttura e della complessità dell’azienda interessata:</w:t>
      </w:r>
    </w:p>
    <w:p w14:paraId="6B673076" w14:textId="7F0ACA16" w:rsidR="00CB2F6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nelle </w:t>
      </w:r>
      <w:r w:rsidR="00CB2F6A" w:rsidRPr="009C0D7F">
        <w:rPr>
          <w:rFonts w:ascii="Tahoma" w:hAnsi="Tahoma" w:cs="Tahoma"/>
          <w:sz w:val="20"/>
          <w:szCs w:val="20"/>
        </w:rPr>
        <w:t>realtà di piccole / medie dimensioni, il piano ferie può manifestarsi sotto forma di un prospetto, consegnato ad ogni singolo dipendente, in cui quest’ultimo indica, nei periodi autorizzati dal datore di lavoro, in quali giorni / settimane assentarsi;</w:t>
      </w:r>
    </w:p>
    <w:p w14:paraId="30764765" w14:textId="5BF79E29" w:rsidR="00CB2F6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nelle </w:t>
      </w:r>
      <w:r w:rsidR="00CB2F6A" w:rsidRPr="009C0D7F">
        <w:rPr>
          <w:rFonts w:ascii="Tahoma" w:hAnsi="Tahoma" w:cs="Tahoma"/>
          <w:sz w:val="20"/>
          <w:szCs w:val="20"/>
        </w:rPr>
        <w:t xml:space="preserve">grandi realtà, al contrario, il piano ferie può essere compilato dal dipendente direttamente online nell’apposita sezione del portale aziendale. </w:t>
      </w:r>
    </w:p>
    <w:p w14:paraId="7D1C99F5" w14:textId="77777777" w:rsidR="004D3FE2" w:rsidRPr="009C0D7F" w:rsidRDefault="004D3FE2" w:rsidP="009C0D7F">
      <w:pPr>
        <w:spacing w:after="200" w:line="360" w:lineRule="auto"/>
        <w:jc w:val="both"/>
        <w:rPr>
          <w:rFonts w:ascii="Tahoma" w:hAnsi="Tahoma" w:cs="Tahoma"/>
          <w:sz w:val="20"/>
          <w:szCs w:val="20"/>
        </w:rPr>
      </w:pPr>
      <w:r w:rsidRPr="009C0D7F">
        <w:rPr>
          <w:rFonts w:ascii="Tahoma" w:hAnsi="Tahoma" w:cs="Tahoma"/>
          <w:sz w:val="20"/>
          <w:szCs w:val="20"/>
        </w:rPr>
        <w:t xml:space="preserve">Di fondamentale importanza l’aspetto per cui: </w:t>
      </w:r>
    </w:p>
    <w:p w14:paraId="35258BFE" w14:textId="295B9767" w:rsidR="004D3FE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4D3FE2" w:rsidRPr="009C0D7F">
        <w:rPr>
          <w:rFonts w:ascii="Tahoma" w:hAnsi="Tahoma" w:cs="Tahoma"/>
          <w:sz w:val="20"/>
          <w:szCs w:val="20"/>
        </w:rPr>
        <w:t>piano ferie dev’essere comunicato in via preventiva rispetto all’effettiva fruizione delle assenze;</w:t>
      </w:r>
    </w:p>
    <w:p w14:paraId="3070D5CD" w14:textId="39CC1113" w:rsidR="004D3FE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4D3FE2" w:rsidRPr="009C0D7F">
        <w:rPr>
          <w:rFonts w:ascii="Tahoma" w:hAnsi="Tahoma" w:cs="Tahoma"/>
          <w:sz w:val="20"/>
          <w:szCs w:val="20"/>
        </w:rPr>
        <w:t xml:space="preserve">comunicazione del periodo in cui il dipendente può godere delle ferie deve avvenire in forma scritta o comunque con altri mezzi in grado di informare immediatamente l’intera compagine aziendale. </w:t>
      </w:r>
    </w:p>
    <w:p w14:paraId="01B0034A" w14:textId="77777777" w:rsidR="0057009C" w:rsidRPr="009C0D7F" w:rsidRDefault="0057009C" w:rsidP="009C0D7F">
      <w:pPr>
        <w:spacing w:after="200" w:line="360" w:lineRule="auto"/>
        <w:jc w:val="both"/>
        <w:rPr>
          <w:rFonts w:ascii="Tahoma" w:hAnsi="Tahoma" w:cs="Tahoma"/>
          <w:sz w:val="20"/>
          <w:szCs w:val="20"/>
        </w:rPr>
      </w:pPr>
    </w:p>
    <w:p w14:paraId="2C956CF7" w14:textId="0092DFD4" w:rsidR="0057009C" w:rsidRPr="009C0D7F" w:rsidRDefault="009C0D7F" w:rsidP="00B315E9">
      <w:pPr>
        <w:pStyle w:val="Titolo3"/>
      </w:pPr>
      <w:bookmarkStart w:id="60" w:name="_Toc162272429"/>
      <w:bookmarkStart w:id="61" w:name="_Toc162414165"/>
      <w:r>
        <w:t xml:space="preserve">1.6.4 </w:t>
      </w:r>
      <w:r w:rsidR="0057009C" w:rsidRPr="009C0D7F">
        <w:t>Le modifiche al piano ferie</w:t>
      </w:r>
      <w:bookmarkEnd w:id="60"/>
      <w:bookmarkEnd w:id="61"/>
    </w:p>
    <w:p w14:paraId="45F12C2E" w14:textId="6FEF1182" w:rsidR="0057009C" w:rsidRPr="009C0D7F" w:rsidRDefault="00307041" w:rsidP="009C0D7F">
      <w:pPr>
        <w:spacing w:after="200" w:line="360" w:lineRule="auto"/>
        <w:jc w:val="both"/>
        <w:rPr>
          <w:rFonts w:ascii="Tahoma" w:hAnsi="Tahoma" w:cs="Tahoma"/>
          <w:sz w:val="20"/>
          <w:szCs w:val="20"/>
        </w:rPr>
      </w:pPr>
      <w:r w:rsidRPr="009C0D7F">
        <w:rPr>
          <w:rFonts w:ascii="Tahoma" w:hAnsi="Tahoma" w:cs="Tahoma"/>
          <w:sz w:val="20"/>
          <w:szCs w:val="20"/>
        </w:rPr>
        <w:t xml:space="preserve">Una volta che il lavoratore ha riconsegnato il piano ferie compilato al datore di lavoro, quest’ultimo può modificarlo, anche in assenza di fatti sopravvenuti, solo sulla base di una riconsiderazione delle esigenze aziendali. </w:t>
      </w:r>
    </w:p>
    <w:p w14:paraId="575C6D81" w14:textId="67D6691C" w:rsidR="00307041" w:rsidRPr="009C0D7F" w:rsidRDefault="00307041" w:rsidP="009C0D7F">
      <w:pPr>
        <w:spacing w:after="200" w:line="360" w:lineRule="auto"/>
        <w:jc w:val="both"/>
        <w:rPr>
          <w:rFonts w:ascii="Tahoma" w:hAnsi="Tahoma" w:cs="Tahoma"/>
          <w:sz w:val="20"/>
          <w:szCs w:val="20"/>
        </w:rPr>
      </w:pPr>
      <w:r w:rsidRPr="009C0D7F">
        <w:rPr>
          <w:rFonts w:ascii="Tahoma" w:hAnsi="Tahoma" w:cs="Tahoma"/>
          <w:sz w:val="20"/>
          <w:szCs w:val="20"/>
        </w:rPr>
        <w:t xml:space="preserve">Le modifiche, in ogni caso, devono essere comunicate con congruo preavviso e comunque prima dell’inizio del periodo di ferie. </w:t>
      </w:r>
    </w:p>
    <w:p w14:paraId="70DED847" w14:textId="77777777" w:rsidR="00A96234" w:rsidRDefault="00A96234">
      <w:pPr>
        <w:rPr>
          <w:rFonts w:ascii="Tahoma" w:eastAsiaTheme="majorEastAsia" w:hAnsi="Tahoma" w:cs="Tahoma"/>
          <w:b/>
          <w:sz w:val="20"/>
          <w:szCs w:val="20"/>
          <w:u w:val="single"/>
        </w:rPr>
      </w:pPr>
      <w:bookmarkStart w:id="62" w:name="_Toc162272430"/>
      <w:r>
        <w:br w:type="page"/>
      </w:r>
    </w:p>
    <w:p w14:paraId="1B6E39AA" w14:textId="42772BF9" w:rsidR="00307041" w:rsidRPr="009C0D7F" w:rsidRDefault="009C0D7F" w:rsidP="00B315E9">
      <w:pPr>
        <w:pStyle w:val="Titolo3"/>
      </w:pPr>
      <w:bookmarkStart w:id="63" w:name="_Toc162414166"/>
      <w:r>
        <w:lastRenderedPageBreak/>
        <w:t xml:space="preserve">1.6.5 </w:t>
      </w:r>
      <w:r w:rsidR="00307041" w:rsidRPr="009C0D7F">
        <w:t>Fruizione insufficiente delle ferie</w:t>
      </w:r>
      <w:bookmarkEnd w:id="62"/>
      <w:bookmarkEnd w:id="63"/>
    </w:p>
    <w:p w14:paraId="1621C85D" w14:textId="0D93301F" w:rsidR="00307041" w:rsidRPr="009C0D7F" w:rsidRDefault="0016511A" w:rsidP="009C0D7F">
      <w:pPr>
        <w:spacing w:after="200" w:line="360" w:lineRule="auto"/>
        <w:jc w:val="both"/>
        <w:rPr>
          <w:rFonts w:ascii="Tahoma" w:hAnsi="Tahoma" w:cs="Tahoma"/>
          <w:sz w:val="20"/>
          <w:szCs w:val="20"/>
        </w:rPr>
      </w:pPr>
      <w:r w:rsidRPr="009C0D7F">
        <w:rPr>
          <w:rFonts w:ascii="Tahoma" w:hAnsi="Tahoma" w:cs="Tahoma"/>
          <w:sz w:val="20"/>
          <w:szCs w:val="20"/>
        </w:rPr>
        <w:t xml:space="preserve">Può verificarsi l’ipotesi del dipendente che, nonostante la fruizione delle ferie indicate nel piano, non esaurisca il periodo minimo previsto dalla legge e descritto nei paragrafi precedenti. </w:t>
      </w:r>
    </w:p>
    <w:p w14:paraId="28F69045" w14:textId="369384D8" w:rsidR="0016511A" w:rsidRPr="009C0D7F" w:rsidRDefault="0016511A" w:rsidP="009C0D7F">
      <w:pPr>
        <w:spacing w:after="200" w:line="360" w:lineRule="auto"/>
        <w:jc w:val="both"/>
        <w:rPr>
          <w:rFonts w:ascii="Tahoma" w:hAnsi="Tahoma" w:cs="Tahoma"/>
          <w:sz w:val="20"/>
          <w:szCs w:val="20"/>
        </w:rPr>
      </w:pPr>
      <w:r w:rsidRPr="009C0D7F">
        <w:rPr>
          <w:rFonts w:ascii="Tahoma" w:hAnsi="Tahoma" w:cs="Tahoma"/>
          <w:sz w:val="20"/>
          <w:szCs w:val="20"/>
        </w:rPr>
        <w:t>In situazioni simili</w:t>
      </w:r>
      <w:r w:rsidR="0084399F" w:rsidRPr="009C0D7F">
        <w:rPr>
          <w:rFonts w:ascii="Tahoma" w:hAnsi="Tahoma" w:cs="Tahoma"/>
          <w:sz w:val="20"/>
          <w:szCs w:val="20"/>
        </w:rPr>
        <w:t xml:space="preserve">, viste le implicazioni per il datore di lavoro, lo stesso può obbligare il dipendente a consumare le ferie maturate, modificando il piano organizzativo. </w:t>
      </w:r>
    </w:p>
    <w:p w14:paraId="72BDAA81" w14:textId="77777777" w:rsidR="003D0CAD" w:rsidRPr="009C0D7F" w:rsidRDefault="003D0CAD" w:rsidP="009C0D7F">
      <w:pPr>
        <w:spacing w:after="200" w:line="360" w:lineRule="auto"/>
        <w:jc w:val="both"/>
        <w:rPr>
          <w:rFonts w:ascii="Tahoma" w:hAnsi="Tahoma" w:cs="Tahoma"/>
          <w:sz w:val="20"/>
          <w:szCs w:val="20"/>
        </w:rPr>
      </w:pPr>
    </w:p>
    <w:p w14:paraId="5AE22612" w14:textId="4951E136" w:rsidR="003D0CAD" w:rsidRPr="009C0D7F" w:rsidRDefault="009C0D7F" w:rsidP="00B315E9">
      <w:pPr>
        <w:pStyle w:val="Titolo3"/>
      </w:pPr>
      <w:bookmarkStart w:id="64" w:name="_Toc162272431"/>
      <w:bookmarkStart w:id="65" w:name="_Toc162414167"/>
      <w:r>
        <w:t xml:space="preserve">1.6.6 </w:t>
      </w:r>
      <w:r w:rsidR="003D0CAD" w:rsidRPr="009C0D7F">
        <w:t>Ferie collettive e ferie individuali</w:t>
      </w:r>
      <w:bookmarkEnd w:id="64"/>
      <w:bookmarkEnd w:id="65"/>
    </w:p>
    <w:p w14:paraId="7DFE4413" w14:textId="3877E709" w:rsidR="003D0CAD" w:rsidRPr="009C0D7F" w:rsidRDefault="003D0CAD" w:rsidP="009C0D7F">
      <w:pPr>
        <w:spacing w:after="200" w:line="360" w:lineRule="auto"/>
        <w:jc w:val="both"/>
        <w:rPr>
          <w:rFonts w:ascii="Tahoma" w:hAnsi="Tahoma" w:cs="Tahoma"/>
          <w:sz w:val="20"/>
          <w:szCs w:val="20"/>
        </w:rPr>
      </w:pPr>
      <w:r w:rsidRPr="009C0D7F">
        <w:rPr>
          <w:rFonts w:ascii="Tahoma" w:hAnsi="Tahoma" w:cs="Tahoma"/>
          <w:sz w:val="20"/>
          <w:szCs w:val="20"/>
        </w:rPr>
        <w:t xml:space="preserve">Il piano ferie come appena descritto è di norma utilizzato dall’azienda per organizzare le cosiddette “ferie collettive” quelle, per intenderci, che coinvolgono contemporaneamente la totalità dei lavoratori ovvero quanti appartengono a singoli reparti, uffici o sedi, con sospensione totale o parziale dell’attività produttiva. </w:t>
      </w:r>
    </w:p>
    <w:p w14:paraId="3FD6E5B5" w14:textId="38F58182" w:rsidR="003D0CAD" w:rsidRPr="009C0D7F" w:rsidRDefault="003D0CAD" w:rsidP="009C0D7F">
      <w:pPr>
        <w:spacing w:after="200" w:line="360" w:lineRule="auto"/>
        <w:jc w:val="both"/>
        <w:rPr>
          <w:rFonts w:ascii="Tahoma" w:hAnsi="Tahoma" w:cs="Tahoma"/>
          <w:sz w:val="20"/>
          <w:szCs w:val="20"/>
        </w:rPr>
      </w:pPr>
      <w:r w:rsidRPr="009C0D7F">
        <w:rPr>
          <w:rFonts w:ascii="Tahoma" w:hAnsi="Tahoma" w:cs="Tahoma"/>
          <w:sz w:val="20"/>
          <w:szCs w:val="20"/>
        </w:rPr>
        <w:t xml:space="preserve">Discorso diverso per le “ferie individuali”, nel corso delle quali l’attività economico – produttiva prosegue regolarmente. </w:t>
      </w:r>
    </w:p>
    <w:p w14:paraId="7BCFF7CF" w14:textId="0DA8BB03" w:rsidR="003D0CAD" w:rsidRPr="009C0D7F" w:rsidRDefault="003D0CAD" w:rsidP="009C0D7F">
      <w:pPr>
        <w:spacing w:after="200" w:line="360" w:lineRule="auto"/>
        <w:jc w:val="both"/>
        <w:rPr>
          <w:rFonts w:ascii="Tahoma" w:hAnsi="Tahoma" w:cs="Tahoma"/>
          <w:sz w:val="20"/>
          <w:szCs w:val="20"/>
        </w:rPr>
      </w:pPr>
      <w:r w:rsidRPr="009C0D7F">
        <w:rPr>
          <w:rFonts w:ascii="Tahoma" w:hAnsi="Tahoma" w:cs="Tahoma"/>
          <w:sz w:val="20"/>
          <w:szCs w:val="20"/>
        </w:rPr>
        <w:t xml:space="preserve">In tal caso non è necessaria una programmazione particolare, attraverso la predisposizione del piano ferie. In queste situazioni, infatti, è il dipendente stesso, di norma, a trasmettere formale richiesta di fruire delle ferie in una determinata giornata, settimana o mese. </w:t>
      </w:r>
    </w:p>
    <w:p w14:paraId="3544D442" w14:textId="0B935288" w:rsidR="003D0CAD" w:rsidRPr="009C0D7F" w:rsidRDefault="003D0CAD" w:rsidP="009C0D7F">
      <w:pPr>
        <w:spacing w:after="200" w:line="360" w:lineRule="auto"/>
        <w:jc w:val="both"/>
        <w:rPr>
          <w:rFonts w:ascii="Tahoma" w:hAnsi="Tahoma" w:cs="Tahoma"/>
          <w:sz w:val="20"/>
          <w:szCs w:val="20"/>
        </w:rPr>
      </w:pPr>
      <w:r w:rsidRPr="009C0D7F">
        <w:rPr>
          <w:rFonts w:ascii="Tahoma" w:hAnsi="Tahoma" w:cs="Tahoma"/>
          <w:sz w:val="20"/>
          <w:szCs w:val="20"/>
        </w:rPr>
        <w:t xml:space="preserve">In alternativa, l’azienda stessa può collocare il dipendente in ferie, per esempio nelle situazioni in cui è presente un residuo ferie elevato, tale da mettere in pericolo la salute e la sicurezza del lavoratore interessato ovvero esporre il datore di lavoro a sanzioni amministrative. </w:t>
      </w:r>
    </w:p>
    <w:p w14:paraId="5C3097C3" w14:textId="3DDB3C43" w:rsidR="004D3FE2" w:rsidRPr="009C0D7F" w:rsidRDefault="004D3FE2" w:rsidP="009C0D7F">
      <w:pPr>
        <w:spacing w:after="200" w:line="360" w:lineRule="auto"/>
        <w:jc w:val="both"/>
        <w:rPr>
          <w:rFonts w:ascii="Tahoma" w:hAnsi="Tahoma" w:cs="Tahoma"/>
          <w:sz w:val="20"/>
          <w:szCs w:val="20"/>
        </w:rPr>
      </w:pPr>
      <w:r w:rsidRPr="009C0D7F">
        <w:rPr>
          <w:rFonts w:ascii="Tahoma" w:hAnsi="Tahoma" w:cs="Tahoma"/>
          <w:sz w:val="20"/>
          <w:szCs w:val="20"/>
        </w:rPr>
        <w:t xml:space="preserve">Sulle ferie individuali la giurisprudenza di Cassazione ha avuto modo di sottolineare </w:t>
      </w:r>
      <w:r w:rsidR="00DB7A34" w:rsidRPr="009C0D7F">
        <w:rPr>
          <w:rFonts w:ascii="Tahoma" w:hAnsi="Tahoma" w:cs="Tahoma"/>
          <w:sz w:val="20"/>
          <w:szCs w:val="20"/>
        </w:rPr>
        <w:t xml:space="preserve">che la fissazione delle stesse non dev’essere arbitraria (sentenza del 6 giugno 1991 numero 6431). </w:t>
      </w:r>
    </w:p>
    <w:p w14:paraId="08010E04" w14:textId="72C0CBB6" w:rsidR="00DB7A34" w:rsidRPr="009C0D7F" w:rsidRDefault="00DB7A34" w:rsidP="009C0D7F">
      <w:pPr>
        <w:spacing w:after="200" w:line="360" w:lineRule="auto"/>
        <w:jc w:val="both"/>
        <w:rPr>
          <w:rFonts w:ascii="Tahoma" w:hAnsi="Tahoma" w:cs="Tahoma"/>
          <w:sz w:val="20"/>
          <w:szCs w:val="20"/>
        </w:rPr>
      </w:pPr>
      <w:r w:rsidRPr="009C0D7F">
        <w:rPr>
          <w:rFonts w:ascii="Tahoma" w:hAnsi="Tahoma" w:cs="Tahoma"/>
          <w:sz w:val="20"/>
          <w:szCs w:val="20"/>
        </w:rPr>
        <w:t>Il datore di lavoro è infatti chiamato a mediare tra le esigenze dell’impresa e gli interessi del lavoratore.</w:t>
      </w:r>
    </w:p>
    <w:p w14:paraId="53A85736" w14:textId="19814C4D" w:rsidR="00DB7A34" w:rsidRPr="009C0D7F" w:rsidRDefault="00DB7A34" w:rsidP="009C0D7F">
      <w:pPr>
        <w:spacing w:after="200" w:line="360" w:lineRule="auto"/>
        <w:jc w:val="both"/>
        <w:rPr>
          <w:rFonts w:ascii="Tahoma" w:hAnsi="Tahoma" w:cs="Tahoma"/>
          <w:sz w:val="20"/>
          <w:szCs w:val="20"/>
        </w:rPr>
      </w:pPr>
      <w:r w:rsidRPr="009C0D7F">
        <w:rPr>
          <w:rFonts w:ascii="Tahoma" w:hAnsi="Tahoma" w:cs="Tahoma"/>
          <w:sz w:val="20"/>
          <w:szCs w:val="20"/>
        </w:rPr>
        <w:t xml:space="preserve">In ogni caso, la fruizione delle ferie individuali (al pari di quelle collettive) dev’essere formalmente accordata dal datore di lavoro. Il dipendente non può, in ogni caso, assentarsi contro l’esplicito diniego dell’azienda, in un periodo da lui scelto arbitrariamente, che non corrisponde a quello fissato (Cassazione sentenza 7 maggio 1992, numero 5393). </w:t>
      </w:r>
    </w:p>
    <w:p w14:paraId="0D1F08F3" w14:textId="4DC7A0C3" w:rsidR="009D4875" w:rsidRPr="009C0D7F" w:rsidRDefault="009D4875" w:rsidP="009C0D7F">
      <w:pPr>
        <w:spacing w:after="200" w:line="360" w:lineRule="auto"/>
        <w:jc w:val="both"/>
        <w:rPr>
          <w:rFonts w:ascii="Tahoma" w:hAnsi="Tahoma" w:cs="Tahoma"/>
          <w:sz w:val="20"/>
          <w:szCs w:val="20"/>
        </w:rPr>
      </w:pPr>
      <w:r w:rsidRPr="009C0D7F">
        <w:rPr>
          <w:rFonts w:ascii="Tahoma" w:hAnsi="Tahoma" w:cs="Tahoma"/>
          <w:sz w:val="20"/>
          <w:szCs w:val="20"/>
        </w:rPr>
        <w:t xml:space="preserve">Il lavoratore che si assenta in ferie non preventivamente autorizzate dal datore di lavoro può incorrere in sanzioni disciplinari, in base a quanto previsto dal rispettivo regolamento. </w:t>
      </w:r>
    </w:p>
    <w:p w14:paraId="0CBE3A74" w14:textId="704F3CC2" w:rsidR="009D4875" w:rsidRPr="009C0D7F" w:rsidRDefault="009D4875" w:rsidP="009C0D7F">
      <w:pPr>
        <w:spacing w:after="200" w:line="360" w:lineRule="auto"/>
        <w:jc w:val="both"/>
        <w:rPr>
          <w:rFonts w:ascii="Tahoma" w:hAnsi="Tahoma" w:cs="Tahoma"/>
          <w:sz w:val="20"/>
          <w:szCs w:val="20"/>
        </w:rPr>
      </w:pPr>
      <w:r w:rsidRPr="009C0D7F">
        <w:rPr>
          <w:rFonts w:ascii="Tahoma" w:hAnsi="Tahoma" w:cs="Tahoma"/>
          <w:sz w:val="20"/>
          <w:szCs w:val="20"/>
        </w:rPr>
        <w:t xml:space="preserve">Le sanzioni, nelle ipotesi di assenza ingiustificata protrattasi per un certo periodo di tempo (fissato dal singolo regolamento), possono portare sino al licenziamento per giusta causa, senza riconoscimento di alcun periodo di preavviso. </w:t>
      </w:r>
    </w:p>
    <w:p w14:paraId="1133B033" w14:textId="2745BE23" w:rsidR="004D3FE2" w:rsidRPr="009C0D7F" w:rsidRDefault="009C0D7F" w:rsidP="00B315E9">
      <w:pPr>
        <w:pStyle w:val="Titolo3"/>
      </w:pPr>
      <w:bookmarkStart w:id="66" w:name="_Toc162272432"/>
      <w:bookmarkStart w:id="67" w:name="_Toc162414168"/>
      <w:r>
        <w:lastRenderedPageBreak/>
        <w:t xml:space="preserve">1.6.7 </w:t>
      </w:r>
      <w:r w:rsidR="004D3FE2" w:rsidRPr="009C0D7F">
        <w:t>Gli orientamenti della Cassazione sulla fruizione delle ferie</w:t>
      </w:r>
      <w:bookmarkEnd w:id="66"/>
      <w:bookmarkEnd w:id="67"/>
    </w:p>
    <w:p w14:paraId="70064B8B" w14:textId="1C4FF363" w:rsidR="004D3FE2" w:rsidRPr="009C0D7F" w:rsidRDefault="004D3FE2" w:rsidP="009C0D7F">
      <w:pPr>
        <w:spacing w:after="200" w:line="360" w:lineRule="auto"/>
        <w:jc w:val="both"/>
        <w:rPr>
          <w:rFonts w:ascii="Tahoma" w:hAnsi="Tahoma" w:cs="Tahoma"/>
          <w:sz w:val="20"/>
          <w:szCs w:val="20"/>
        </w:rPr>
      </w:pPr>
      <w:r w:rsidRPr="009C0D7F">
        <w:rPr>
          <w:rFonts w:ascii="Tahoma" w:hAnsi="Tahoma" w:cs="Tahoma"/>
          <w:sz w:val="20"/>
          <w:szCs w:val="20"/>
        </w:rPr>
        <w:t xml:space="preserve">La durata e la collocazione temporale delle ferie sono, come anticipato, fissate dal datore di lavoro attraverso la predisposizione di un piano ferie approvato dal datore di lavoro. </w:t>
      </w:r>
    </w:p>
    <w:p w14:paraId="1A0E604D" w14:textId="78D1F983" w:rsidR="004D3FE2" w:rsidRPr="009C0D7F" w:rsidRDefault="004D3FE2" w:rsidP="009C0D7F">
      <w:pPr>
        <w:spacing w:after="200" w:line="360" w:lineRule="auto"/>
        <w:jc w:val="both"/>
        <w:rPr>
          <w:rFonts w:ascii="Tahoma" w:hAnsi="Tahoma" w:cs="Tahoma"/>
          <w:sz w:val="20"/>
          <w:szCs w:val="20"/>
        </w:rPr>
      </w:pPr>
      <w:r w:rsidRPr="009C0D7F">
        <w:rPr>
          <w:rFonts w:ascii="Tahoma" w:hAnsi="Tahoma" w:cs="Tahoma"/>
          <w:sz w:val="20"/>
          <w:szCs w:val="20"/>
        </w:rPr>
        <w:t xml:space="preserve">L’esatta determinazione del periodo feriale spetta infatti all’azienda, mentre il lavoratore ha solo la facoltà di indicare il periodo entro il quale intende fruirne (Cassazione sentenze del 16 ottobre 2014 numero 21918 e del 12 giugno 2001 numero 7951). </w:t>
      </w:r>
    </w:p>
    <w:p w14:paraId="295B6DDC" w14:textId="2C5A2318" w:rsidR="009D4875" w:rsidRPr="009C0D7F" w:rsidRDefault="009D4875" w:rsidP="009C0D7F">
      <w:pPr>
        <w:spacing w:after="200" w:line="360" w:lineRule="auto"/>
        <w:jc w:val="both"/>
        <w:rPr>
          <w:rFonts w:ascii="Tahoma" w:hAnsi="Tahoma" w:cs="Tahoma"/>
          <w:sz w:val="20"/>
          <w:szCs w:val="20"/>
        </w:rPr>
      </w:pPr>
      <w:r w:rsidRPr="009C0D7F">
        <w:rPr>
          <w:rFonts w:ascii="Tahoma" w:hAnsi="Tahoma" w:cs="Tahoma"/>
          <w:sz w:val="20"/>
          <w:szCs w:val="20"/>
        </w:rPr>
        <w:t xml:space="preserve">I contratti collettivi possono tuttavia imporre all’azienda la programmazione delle ferie d’intesa con le RSU. </w:t>
      </w:r>
    </w:p>
    <w:p w14:paraId="5D00207B" w14:textId="3ABB1267" w:rsidR="009D4875" w:rsidRPr="009C0D7F" w:rsidRDefault="009D4875" w:rsidP="009C0D7F">
      <w:pPr>
        <w:spacing w:after="200" w:line="360" w:lineRule="auto"/>
        <w:jc w:val="both"/>
        <w:rPr>
          <w:rFonts w:ascii="Tahoma" w:hAnsi="Tahoma" w:cs="Tahoma"/>
          <w:sz w:val="20"/>
          <w:szCs w:val="20"/>
        </w:rPr>
      </w:pPr>
      <w:r w:rsidRPr="009C0D7F">
        <w:rPr>
          <w:rFonts w:ascii="Tahoma" w:hAnsi="Tahoma" w:cs="Tahoma"/>
          <w:sz w:val="20"/>
          <w:szCs w:val="20"/>
        </w:rPr>
        <w:t xml:space="preserve">Da notare che perde ogni diritto di natura risarcitoria, sia in termini monetari che di ferie aggiuntive, il lavoratore che rifiuta irragionevolmente qualsiasi offerta del datore di lavoro in merito al godimento effettivo delle ferie (Cassazione 15 febbraio 2003, numero 2326). </w:t>
      </w:r>
    </w:p>
    <w:p w14:paraId="4AFA43B4" w14:textId="77777777" w:rsidR="009D4875" w:rsidRPr="009C0D7F" w:rsidRDefault="009D4875" w:rsidP="009C0D7F">
      <w:pPr>
        <w:spacing w:after="200" w:line="360" w:lineRule="auto"/>
        <w:jc w:val="both"/>
        <w:rPr>
          <w:rFonts w:ascii="Tahoma" w:hAnsi="Tahoma" w:cs="Tahoma"/>
          <w:sz w:val="20"/>
          <w:szCs w:val="20"/>
        </w:rPr>
      </w:pPr>
    </w:p>
    <w:p w14:paraId="3A0FF062" w14:textId="42EB396B" w:rsidR="009D4875" w:rsidRPr="009C0D7F" w:rsidRDefault="009C0D7F" w:rsidP="00B315E9">
      <w:pPr>
        <w:pStyle w:val="Titolo3"/>
      </w:pPr>
      <w:bookmarkStart w:id="68" w:name="_Toc162272433"/>
      <w:bookmarkStart w:id="69" w:name="_Toc162414169"/>
      <w:r>
        <w:t xml:space="preserve">1.6.8 </w:t>
      </w:r>
      <w:r w:rsidR="009D4875" w:rsidRPr="009C0D7F">
        <w:t>Frazionamento delle ferie, gli orientamenti OIL</w:t>
      </w:r>
      <w:r w:rsidR="002E16C2" w:rsidRPr="009C0D7F">
        <w:t>, Codice civile e Ministero del Lavoro</w:t>
      </w:r>
      <w:bookmarkEnd w:id="68"/>
      <w:bookmarkEnd w:id="69"/>
    </w:p>
    <w:p w14:paraId="720319EE" w14:textId="68C5B494" w:rsidR="009D4875" w:rsidRPr="009C0D7F" w:rsidRDefault="009D4875" w:rsidP="009C0D7F">
      <w:pPr>
        <w:spacing w:after="200" w:line="360" w:lineRule="auto"/>
        <w:jc w:val="both"/>
        <w:rPr>
          <w:rFonts w:ascii="Tahoma" w:hAnsi="Tahoma" w:cs="Tahoma"/>
          <w:sz w:val="20"/>
          <w:szCs w:val="20"/>
        </w:rPr>
      </w:pPr>
      <w:r w:rsidRPr="009C0D7F">
        <w:rPr>
          <w:rFonts w:ascii="Tahoma" w:hAnsi="Tahoma" w:cs="Tahoma"/>
          <w:sz w:val="20"/>
          <w:szCs w:val="20"/>
        </w:rPr>
        <w:t>L’Organizzazione</w:t>
      </w:r>
      <w:r w:rsidR="005D4B7E" w:rsidRPr="009C0D7F">
        <w:rPr>
          <w:rFonts w:ascii="Tahoma" w:hAnsi="Tahoma" w:cs="Tahoma"/>
          <w:sz w:val="20"/>
          <w:szCs w:val="20"/>
        </w:rPr>
        <w:t xml:space="preserve"> internazionale del lavoro (OIL) con la Convenzione numero 132/1970 ha previsto all’articolo 8, comma 2, che a meno “</w:t>
      </w:r>
      <w:r w:rsidR="005D4B7E" w:rsidRPr="009C0D7F">
        <w:rPr>
          <w:rFonts w:ascii="Tahoma" w:hAnsi="Tahoma" w:cs="Tahoma"/>
          <w:i/>
          <w:iCs/>
          <w:sz w:val="20"/>
          <w:szCs w:val="20"/>
        </w:rPr>
        <w:t>che non sia diversamente stabilito da accordo tra il datore di lavoro e la persona impiegata interessata, e a condizione che la durata del servizio di questa persona le dia diritto a un tale periodo di congedo, una delle frazioni di congedo dovrà corrispondere almeno a due settimane ininterrotte di lavoro</w:t>
      </w:r>
      <w:r w:rsidR="005D4B7E" w:rsidRPr="009C0D7F">
        <w:rPr>
          <w:rFonts w:ascii="Tahoma" w:hAnsi="Tahoma" w:cs="Tahoma"/>
          <w:sz w:val="20"/>
          <w:szCs w:val="20"/>
        </w:rPr>
        <w:t xml:space="preserve">”. </w:t>
      </w:r>
    </w:p>
    <w:p w14:paraId="3310BC6D" w14:textId="6EAC5183" w:rsidR="005D4B7E" w:rsidRPr="009C0D7F" w:rsidRDefault="005D4B7E" w:rsidP="009C0D7F">
      <w:pPr>
        <w:spacing w:after="200" w:line="360" w:lineRule="auto"/>
        <w:jc w:val="both"/>
        <w:rPr>
          <w:rFonts w:ascii="Tahoma" w:hAnsi="Tahoma" w:cs="Tahoma"/>
          <w:sz w:val="20"/>
          <w:szCs w:val="20"/>
        </w:rPr>
      </w:pPr>
      <w:r w:rsidRPr="009C0D7F">
        <w:rPr>
          <w:rFonts w:ascii="Tahoma" w:hAnsi="Tahoma" w:cs="Tahoma"/>
          <w:sz w:val="20"/>
          <w:szCs w:val="20"/>
        </w:rPr>
        <w:t xml:space="preserve">Il </w:t>
      </w:r>
      <w:r w:rsidR="002E16C2" w:rsidRPr="009C0D7F">
        <w:rPr>
          <w:rFonts w:ascii="Tahoma" w:hAnsi="Tahoma" w:cs="Tahoma"/>
          <w:sz w:val="20"/>
          <w:szCs w:val="20"/>
        </w:rPr>
        <w:t>Codice civile</w:t>
      </w:r>
      <w:r w:rsidRPr="009C0D7F">
        <w:rPr>
          <w:rFonts w:ascii="Tahoma" w:hAnsi="Tahoma" w:cs="Tahoma"/>
          <w:sz w:val="20"/>
          <w:szCs w:val="20"/>
        </w:rPr>
        <w:t xml:space="preserve">, al contrario, stabilisce all’articolo 2109 </w:t>
      </w:r>
      <w:r w:rsidR="002E16C2" w:rsidRPr="009C0D7F">
        <w:rPr>
          <w:rFonts w:ascii="Tahoma" w:hAnsi="Tahoma" w:cs="Tahoma"/>
          <w:sz w:val="20"/>
          <w:szCs w:val="20"/>
        </w:rPr>
        <w:t xml:space="preserve">che il periodo annuale di ferie dev’essere goduto in maniera possibilmente continuativa. </w:t>
      </w:r>
    </w:p>
    <w:p w14:paraId="55BE94BD" w14:textId="4F0280BF" w:rsidR="002E16C2" w:rsidRPr="009C0D7F" w:rsidRDefault="002E16C2" w:rsidP="009C0D7F">
      <w:pPr>
        <w:spacing w:after="200" w:line="360" w:lineRule="auto"/>
        <w:jc w:val="both"/>
        <w:rPr>
          <w:rFonts w:ascii="Tahoma" w:hAnsi="Tahoma" w:cs="Tahoma"/>
          <w:sz w:val="20"/>
          <w:szCs w:val="20"/>
        </w:rPr>
      </w:pPr>
      <w:r w:rsidRPr="009C0D7F">
        <w:rPr>
          <w:rFonts w:ascii="Tahoma" w:hAnsi="Tahoma" w:cs="Tahoma"/>
          <w:sz w:val="20"/>
          <w:szCs w:val="20"/>
        </w:rPr>
        <w:t>Da ultimo, il Ministero del Lavoro e delle Politiche Sociali ha chiarito con la Circolare del 3 marzo 2005 numero 8</w:t>
      </w:r>
      <w:r w:rsidR="00444C0A" w:rsidRPr="009C0D7F">
        <w:rPr>
          <w:rFonts w:ascii="Tahoma" w:hAnsi="Tahoma" w:cs="Tahoma"/>
          <w:sz w:val="20"/>
          <w:szCs w:val="20"/>
        </w:rPr>
        <w:t xml:space="preserve"> che il periodo di ferie dev’essere frazionato in tre periodi:</w:t>
      </w:r>
    </w:p>
    <w:p w14:paraId="29262279" w14:textId="64B7EAC1" w:rsidR="00444C0A" w:rsidRPr="009C0D7F" w:rsidRDefault="003E6FC9" w:rsidP="009C0D7F">
      <w:pPr>
        <w:pStyle w:val="Paragrafoelenco"/>
        <w:numPr>
          <w:ilvl w:val="0"/>
          <w:numId w:val="57"/>
        </w:numPr>
        <w:spacing w:after="200" w:line="360" w:lineRule="auto"/>
        <w:jc w:val="both"/>
        <w:rPr>
          <w:rFonts w:ascii="Tahoma" w:hAnsi="Tahoma" w:cs="Tahoma"/>
          <w:i/>
          <w:iCs/>
          <w:sz w:val="20"/>
          <w:szCs w:val="20"/>
        </w:rPr>
      </w:pPr>
      <w:r w:rsidRPr="009C0D7F">
        <w:rPr>
          <w:rFonts w:ascii="Tahoma" w:hAnsi="Tahoma" w:cs="Tahoma"/>
          <w:sz w:val="20"/>
          <w:szCs w:val="20"/>
        </w:rPr>
        <w:t xml:space="preserve">un </w:t>
      </w:r>
      <w:r w:rsidR="00444C0A" w:rsidRPr="009C0D7F">
        <w:rPr>
          <w:rFonts w:ascii="Tahoma" w:hAnsi="Tahoma" w:cs="Tahoma"/>
          <w:sz w:val="20"/>
          <w:szCs w:val="20"/>
        </w:rPr>
        <w:t>primo periodo, di almeno 2 settimane, da fruire nel corso dell’anno di maturazione in modo ininterrotto se vi è richiesta del lavoratore (quest’ultima dev’essere formulata tempestivamente per permettere al datore di lavoro di con</w:t>
      </w:r>
      <w:r w:rsidR="0009152F" w:rsidRPr="009C0D7F">
        <w:rPr>
          <w:rFonts w:ascii="Tahoma" w:hAnsi="Tahoma" w:cs="Tahoma"/>
          <w:sz w:val="20"/>
          <w:szCs w:val="20"/>
        </w:rPr>
        <w:t>temperare le esigenze sue con gli interessi del dipendente);</w:t>
      </w:r>
    </w:p>
    <w:p w14:paraId="1EDE9BB3" w14:textId="7EB5DAAE" w:rsidR="0009152F" w:rsidRPr="009C0D7F" w:rsidRDefault="003E6FC9" w:rsidP="009C0D7F">
      <w:pPr>
        <w:pStyle w:val="Paragrafoelenco"/>
        <w:numPr>
          <w:ilvl w:val="0"/>
          <w:numId w:val="57"/>
        </w:numPr>
        <w:spacing w:after="200" w:line="360" w:lineRule="auto"/>
        <w:jc w:val="both"/>
        <w:rPr>
          <w:rFonts w:ascii="Tahoma" w:hAnsi="Tahoma" w:cs="Tahoma"/>
          <w:i/>
          <w:iCs/>
          <w:sz w:val="20"/>
          <w:szCs w:val="20"/>
        </w:rPr>
      </w:pPr>
      <w:r w:rsidRPr="009C0D7F">
        <w:rPr>
          <w:rFonts w:ascii="Tahoma" w:hAnsi="Tahoma" w:cs="Tahoma"/>
          <w:sz w:val="20"/>
          <w:szCs w:val="20"/>
        </w:rPr>
        <w:t xml:space="preserve">un </w:t>
      </w:r>
      <w:r w:rsidR="0009152F" w:rsidRPr="009C0D7F">
        <w:rPr>
          <w:rFonts w:ascii="Tahoma" w:hAnsi="Tahoma" w:cs="Tahoma"/>
          <w:sz w:val="20"/>
          <w:szCs w:val="20"/>
        </w:rPr>
        <w:t>secondo periodo di 2 settimane, da godere anche in modo frazionato entro 18 mesi dal termine dell’anno di maturazione, eccezion fatta per i periodi più ampi eventualmente previsti dalla contrattazione collettiva;</w:t>
      </w:r>
    </w:p>
    <w:p w14:paraId="6191361E" w14:textId="21934CFC" w:rsidR="00600C1B" w:rsidRPr="009C0D7F" w:rsidRDefault="003E6FC9" w:rsidP="009C0D7F">
      <w:pPr>
        <w:pStyle w:val="Paragrafoelenco"/>
        <w:numPr>
          <w:ilvl w:val="0"/>
          <w:numId w:val="57"/>
        </w:numPr>
        <w:spacing w:after="200" w:line="360" w:lineRule="auto"/>
        <w:jc w:val="both"/>
        <w:rPr>
          <w:rFonts w:ascii="Tahoma" w:hAnsi="Tahoma" w:cs="Tahoma"/>
          <w:i/>
          <w:iCs/>
          <w:sz w:val="20"/>
          <w:szCs w:val="20"/>
        </w:rPr>
      </w:pPr>
      <w:r w:rsidRPr="009C0D7F">
        <w:rPr>
          <w:rFonts w:ascii="Tahoma" w:hAnsi="Tahoma" w:cs="Tahoma"/>
          <w:sz w:val="20"/>
          <w:szCs w:val="20"/>
        </w:rPr>
        <w:t xml:space="preserve">un </w:t>
      </w:r>
      <w:r w:rsidR="0009152F" w:rsidRPr="009C0D7F">
        <w:rPr>
          <w:rFonts w:ascii="Tahoma" w:hAnsi="Tahoma" w:cs="Tahoma"/>
          <w:sz w:val="20"/>
          <w:szCs w:val="20"/>
        </w:rPr>
        <w:t xml:space="preserve">terzo periodo superiore al minimo di 4 settimane stabilito dalla legge, che può essere goduto anche in modo frazionato. </w:t>
      </w:r>
    </w:p>
    <w:p w14:paraId="5E276B96" w14:textId="35029B1C" w:rsidR="00600C1B" w:rsidRPr="009C0D7F" w:rsidRDefault="00600C1B" w:rsidP="009C0D7F">
      <w:pPr>
        <w:spacing w:after="200" w:line="360" w:lineRule="auto"/>
        <w:jc w:val="both"/>
        <w:rPr>
          <w:rFonts w:ascii="Tahoma" w:hAnsi="Tahoma" w:cs="Tahoma"/>
          <w:b/>
          <w:bCs/>
          <w:sz w:val="20"/>
          <w:szCs w:val="20"/>
        </w:rPr>
      </w:pPr>
      <w:r w:rsidRPr="00D95242">
        <w:rPr>
          <w:rFonts w:ascii="Tahoma" w:hAnsi="Tahoma" w:cs="Tahoma"/>
          <w:b/>
          <w:bCs/>
          <w:sz w:val="20"/>
          <w:szCs w:val="20"/>
        </w:rPr>
        <w:t>[</w:t>
      </w:r>
      <w:hyperlink r:id="rId15" w:history="1">
        <w:r w:rsidRPr="00D95242">
          <w:rPr>
            <w:rStyle w:val="Collegamentoipertestuale"/>
            <w:rFonts w:ascii="Tahoma" w:hAnsi="Tahoma" w:cs="Tahoma"/>
            <w:b/>
            <w:bCs/>
            <w:sz w:val="20"/>
            <w:szCs w:val="20"/>
          </w:rPr>
          <w:t>ALLEGATO “CIRCOLARE MINISTERO DEL LAVORO E DELLE POLITICHE SOCIALI 3 MARZO 2005 NUMERO 8</w:t>
        </w:r>
      </w:hyperlink>
      <w:r w:rsidRPr="00D95242">
        <w:rPr>
          <w:rFonts w:ascii="Tahoma" w:hAnsi="Tahoma" w:cs="Tahoma"/>
          <w:b/>
          <w:bCs/>
          <w:sz w:val="20"/>
          <w:szCs w:val="20"/>
        </w:rPr>
        <w:t>”]</w:t>
      </w:r>
    </w:p>
    <w:p w14:paraId="2AB10FED" w14:textId="77777777" w:rsidR="00600C1B" w:rsidRPr="009C0D7F" w:rsidRDefault="00600C1B" w:rsidP="009C0D7F">
      <w:pPr>
        <w:spacing w:after="200" w:line="360" w:lineRule="auto"/>
        <w:jc w:val="both"/>
        <w:rPr>
          <w:rFonts w:ascii="Tahoma" w:hAnsi="Tahoma" w:cs="Tahoma"/>
          <w:b/>
          <w:bCs/>
          <w:sz w:val="20"/>
          <w:szCs w:val="20"/>
        </w:rPr>
      </w:pPr>
    </w:p>
    <w:p w14:paraId="5A340619" w14:textId="3C952964" w:rsidR="00245641" w:rsidRPr="009C0D7F" w:rsidRDefault="009C0D7F" w:rsidP="00B315E9">
      <w:pPr>
        <w:pStyle w:val="Titolo2"/>
      </w:pPr>
      <w:bookmarkStart w:id="70" w:name="_Toc162272434"/>
      <w:bookmarkStart w:id="71" w:name="_Toc162414170"/>
      <w:r>
        <w:lastRenderedPageBreak/>
        <w:t xml:space="preserve">1.7 </w:t>
      </w:r>
      <w:r w:rsidR="00245641" w:rsidRPr="009C0D7F">
        <w:t>Sovrapposizione delle ferie con altre assenze, cosa succede?</w:t>
      </w:r>
      <w:bookmarkEnd w:id="70"/>
      <w:bookmarkEnd w:id="71"/>
    </w:p>
    <w:p w14:paraId="1F3B98CF" w14:textId="15643EE0" w:rsidR="00245641" w:rsidRPr="009C0D7F" w:rsidRDefault="00BE50E1" w:rsidP="009C0D7F">
      <w:pPr>
        <w:spacing w:after="200" w:line="360" w:lineRule="auto"/>
        <w:jc w:val="both"/>
        <w:rPr>
          <w:rFonts w:ascii="Tahoma" w:hAnsi="Tahoma" w:cs="Tahoma"/>
          <w:sz w:val="20"/>
          <w:szCs w:val="20"/>
        </w:rPr>
      </w:pPr>
      <w:r w:rsidRPr="009C0D7F">
        <w:rPr>
          <w:rFonts w:ascii="Tahoma" w:hAnsi="Tahoma" w:cs="Tahoma"/>
          <w:sz w:val="20"/>
          <w:szCs w:val="20"/>
        </w:rPr>
        <w:t xml:space="preserve">Finora si è parlato solo delle ipotesi in cui il lavoratore, anziché svolgere la prestazione lavorativa, si assenta in ferie. </w:t>
      </w:r>
    </w:p>
    <w:p w14:paraId="69F90E92" w14:textId="7F479A9E" w:rsidR="00BE50E1" w:rsidRPr="009C0D7F" w:rsidRDefault="00BE50E1" w:rsidP="009C0D7F">
      <w:pPr>
        <w:spacing w:after="200" w:line="360" w:lineRule="auto"/>
        <w:jc w:val="both"/>
        <w:rPr>
          <w:rFonts w:ascii="Tahoma" w:hAnsi="Tahoma" w:cs="Tahoma"/>
          <w:sz w:val="20"/>
          <w:szCs w:val="20"/>
        </w:rPr>
      </w:pPr>
      <w:r w:rsidRPr="009C0D7F">
        <w:rPr>
          <w:rFonts w:ascii="Tahoma" w:hAnsi="Tahoma" w:cs="Tahoma"/>
          <w:sz w:val="20"/>
          <w:szCs w:val="20"/>
        </w:rPr>
        <w:t>Tuttavia, cosa accade se, nel corso delle ferie stesse, si verificano altri eventi? Ecco di seguito una tabella riepilogativa:</w:t>
      </w:r>
    </w:p>
    <w:tbl>
      <w:tblPr>
        <w:tblStyle w:val="Grigliatabella"/>
        <w:tblW w:w="5000" w:type="pct"/>
        <w:tblLook w:val="04A0" w:firstRow="1" w:lastRow="0" w:firstColumn="1" w:lastColumn="0" w:noHBand="0" w:noVBand="1"/>
      </w:tblPr>
      <w:tblGrid>
        <w:gridCol w:w="4814"/>
        <w:gridCol w:w="4814"/>
      </w:tblGrid>
      <w:tr w:rsidR="00BE50E1" w:rsidRPr="009C0D7F" w14:paraId="5FD0B066" w14:textId="77777777" w:rsidTr="009C0D7F">
        <w:tc>
          <w:tcPr>
            <w:tcW w:w="2500" w:type="pct"/>
            <w:shd w:val="clear" w:color="auto" w:fill="D9E2F3" w:themeFill="accent1" w:themeFillTint="33"/>
          </w:tcPr>
          <w:p w14:paraId="47F88F94" w14:textId="4792BE35" w:rsidR="00BE50E1" w:rsidRPr="009C0D7F" w:rsidRDefault="00BE50E1" w:rsidP="009C0D7F">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Evento</w:t>
            </w:r>
          </w:p>
        </w:tc>
        <w:tc>
          <w:tcPr>
            <w:tcW w:w="2500" w:type="pct"/>
            <w:shd w:val="clear" w:color="auto" w:fill="D9E2F3" w:themeFill="accent1" w:themeFillTint="33"/>
          </w:tcPr>
          <w:p w14:paraId="25A90279" w14:textId="224BD705" w:rsidR="00BE50E1" w:rsidRPr="009C0D7F" w:rsidRDefault="00BE50E1" w:rsidP="009C0D7F">
            <w:pPr>
              <w:spacing w:before="60" w:after="60" w:line="326" w:lineRule="auto"/>
              <w:jc w:val="center"/>
              <w:rPr>
                <w:rFonts w:ascii="Tahoma" w:hAnsi="Tahoma" w:cs="Tahoma"/>
                <w:b/>
                <w:bCs/>
                <w:i/>
                <w:iCs/>
                <w:sz w:val="20"/>
                <w:szCs w:val="20"/>
              </w:rPr>
            </w:pPr>
            <w:r w:rsidRPr="009C0D7F">
              <w:rPr>
                <w:rFonts w:ascii="Tahoma" w:hAnsi="Tahoma" w:cs="Tahoma"/>
                <w:b/>
                <w:bCs/>
                <w:i/>
                <w:iCs/>
                <w:sz w:val="20"/>
                <w:szCs w:val="20"/>
              </w:rPr>
              <w:t>Conseguenze sulle ferie</w:t>
            </w:r>
          </w:p>
        </w:tc>
      </w:tr>
      <w:tr w:rsidR="00BE50E1" w:rsidRPr="009C0D7F" w14:paraId="3CF599FC" w14:textId="77777777" w:rsidTr="009C0D7F">
        <w:tc>
          <w:tcPr>
            <w:tcW w:w="2500" w:type="pct"/>
          </w:tcPr>
          <w:p w14:paraId="640C2E17" w14:textId="44D694D6" w:rsidR="00BE50E1" w:rsidRPr="009C0D7F" w:rsidRDefault="00E15A62" w:rsidP="009C0D7F">
            <w:pPr>
              <w:spacing w:before="60" w:after="60" w:line="326" w:lineRule="auto"/>
              <w:jc w:val="both"/>
              <w:rPr>
                <w:rFonts w:ascii="Tahoma" w:hAnsi="Tahoma" w:cs="Tahoma"/>
                <w:sz w:val="20"/>
                <w:szCs w:val="20"/>
              </w:rPr>
            </w:pPr>
            <w:r w:rsidRPr="009C0D7F">
              <w:rPr>
                <w:rFonts w:ascii="Tahoma" w:hAnsi="Tahoma" w:cs="Tahoma"/>
                <w:sz w:val="20"/>
                <w:szCs w:val="20"/>
              </w:rPr>
              <w:t>Malattia - insorta prima dell’inizio delle ferie e protrattasi durante le stesse</w:t>
            </w:r>
          </w:p>
        </w:tc>
        <w:tc>
          <w:tcPr>
            <w:tcW w:w="2500" w:type="pct"/>
          </w:tcPr>
          <w:p w14:paraId="68CC1EDD" w14:textId="77777777" w:rsidR="00BE50E1" w:rsidRPr="009C0D7F" w:rsidRDefault="00E15A62" w:rsidP="009C0D7F">
            <w:pPr>
              <w:spacing w:before="60" w:after="60" w:line="326" w:lineRule="auto"/>
              <w:jc w:val="both"/>
              <w:rPr>
                <w:rFonts w:ascii="Tahoma" w:hAnsi="Tahoma" w:cs="Tahoma"/>
                <w:sz w:val="20"/>
                <w:szCs w:val="20"/>
              </w:rPr>
            </w:pPr>
            <w:r w:rsidRPr="009C0D7F">
              <w:rPr>
                <w:rFonts w:ascii="Tahoma" w:hAnsi="Tahoma" w:cs="Tahoma"/>
                <w:sz w:val="20"/>
                <w:szCs w:val="20"/>
              </w:rPr>
              <w:t>La malattia decorre regolarmente senza incidere sulle ferie, che saranno godute in un momento successivo:</w:t>
            </w:r>
          </w:p>
          <w:p w14:paraId="5D8B602C" w14:textId="2AFD181F" w:rsidR="00E15A62" w:rsidRPr="009C0D7F" w:rsidRDefault="003E6FC9" w:rsidP="009C0D7F">
            <w:pPr>
              <w:pStyle w:val="Paragrafoelenco"/>
              <w:numPr>
                <w:ilvl w:val="0"/>
                <w:numId w:val="57"/>
              </w:numPr>
              <w:spacing w:before="60" w:after="60" w:line="326" w:lineRule="auto"/>
              <w:jc w:val="both"/>
              <w:rPr>
                <w:rFonts w:ascii="Tahoma" w:hAnsi="Tahoma" w:cs="Tahoma"/>
                <w:sz w:val="20"/>
                <w:szCs w:val="20"/>
              </w:rPr>
            </w:pPr>
            <w:r w:rsidRPr="009C0D7F">
              <w:rPr>
                <w:rFonts w:ascii="Tahoma" w:hAnsi="Tahoma" w:cs="Tahoma"/>
                <w:sz w:val="20"/>
                <w:szCs w:val="20"/>
              </w:rPr>
              <w:t xml:space="preserve">in </w:t>
            </w:r>
            <w:r w:rsidR="00E15A62" w:rsidRPr="009C0D7F">
              <w:rPr>
                <w:rFonts w:ascii="Tahoma" w:hAnsi="Tahoma" w:cs="Tahoma"/>
                <w:sz w:val="20"/>
                <w:szCs w:val="20"/>
              </w:rPr>
              <w:t>caso di ferie già programmate il lavoratore è considerato in malattia fino a completa guarigione e mantiene il diritto di fruire delle ferie successivamente;</w:t>
            </w:r>
          </w:p>
          <w:p w14:paraId="42511DEB" w14:textId="4A93160F" w:rsidR="00E15A62" w:rsidRPr="009C0D7F" w:rsidRDefault="003E6FC9" w:rsidP="009C0D7F">
            <w:pPr>
              <w:pStyle w:val="Paragrafoelenco"/>
              <w:numPr>
                <w:ilvl w:val="0"/>
                <w:numId w:val="57"/>
              </w:numPr>
              <w:spacing w:before="60" w:after="60" w:line="326" w:lineRule="auto"/>
              <w:jc w:val="both"/>
              <w:rPr>
                <w:rFonts w:ascii="Tahoma" w:hAnsi="Tahoma" w:cs="Tahoma"/>
                <w:sz w:val="20"/>
                <w:szCs w:val="20"/>
              </w:rPr>
            </w:pPr>
            <w:r w:rsidRPr="009C0D7F">
              <w:rPr>
                <w:rFonts w:ascii="Tahoma" w:hAnsi="Tahoma" w:cs="Tahoma"/>
                <w:sz w:val="20"/>
                <w:szCs w:val="20"/>
              </w:rPr>
              <w:t xml:space="preserve">il </w:t>
            </w:r>
            <w:r w:rsidR="00E15A62" w:rsidRPr="009C0D7F">
              <w:rPr>
                <w:rFonts w:ascii="Tahoma" w:hAnsi="Tahoma" w:cs="Tahoma"/>
                <w:sz w:val="20"/>
                <w:szCs w:val="20"/>
              </w:rPr>
              <w:t>lavoratore che guarisce durante le ferie collettive, cessata la malattia, gode delle ferie restanti e recupera successivamente quelle non utilizzate</w:t>
            </w:r>
          </w:p>
        </w:tc>
      </w:tr>
      <w:tr w:rsidR="00BE50E1" w:rsidRPr="009C0D7F" w14:paraId="00107E0D" w14:textId="77777777" w:rsidTr="009C0D7F">
        <w:tc>
          <w:tcPr>
            <w:tcW w:w="2500" w:type="pct"/>
          </w:tcPr>
          <w:p w14:paraId="35213BAE" w14:textId="537BA2BF" w:rsidR="00BE50E1" w:rsidRPr="009C0D7F" w:rsidRDefault="00E15A62" w:rsidP="009C0D7F">
            <w:pPr>
              <w:spacing w:before="60" w:after="60" w:line="326" w:lineRule="auto"/>
              <w:jc w:val="both"/>
              <w:rPr>
                <w:rFonts w:ascii="Tahoma" w:hAnsi="Tahoma" w:cs="Tahoma"/>
                <w:sz w:val="20"/>
                <w:szCs w:val="20"/>
              </w:rPr>
            </w:pPr>
            <w:r w:rsidRPr="009C0D7F">
              <w:rPr>
                <w:rFonts w:ascii="Tahoma" w:hAnsi="Tahoma" w:cs="Tahoma"/>
                <w:sz w:val="20"/>
                <w:szCs w:val="20"/>
              </w:rPr>
              <w:t>Malattia – sopravvenuta</w:t>
            </w:r>
          </w:p>
        </w:tc>
        <w:tc>
          <w:tcPr>
            <w:tcW w:w="2500" w:type="pct"/>
          </w:tcPr>
          <w:p w14:paraId="0FB58B03" w14:textId="07C20B27" w:rsidR="00BE50E1" w:rsidRPr="009C0D7F" w:rsidRDefault="003E6FC9" w:rsidP="009C0D7F">
            <w:pPr>
              <w:spacing w:before="60" w:after="60" w:line="326" w:lineRule="auto"/>
              <w:jc w:val="both"/>
              <w:rPr>
                <w:rFonts w:ascii="Tahoma" w:hAnsi="Tahoma" w:cs="Tahoma"/>
                <w:sz w:val="20"/>
                <w:szCs w:val="20"/>
              </w:rPr>
            </w:pPr>
            <w:r w:rsidRPr="009C0D7F">
              <w:rPr>
                <w:rFonts w:ascii="Tahoma" w:hAnsi="Tahoma" w:cs="Tahoma"/>
                <w:sz w:val="20"/>
                <w:szCs w:val="20"/>
              </w:rPr>
              <w:t xml:space="preserve">È </w:t>
            </w:r>
            <w:r w:rsidR="00E15A62" w:rsidRPr="009C0D7F">
              <w:rPr>
                <w:rFonts w:ascii="Tahoma" w:hAnsi="Tahoma" w:cs="Tahoma"/>
                <w:sz w:val="20"/>
                <w:szCs w:val="20"/>
              </w:rPr>
              <w:t>sospeso il godimento delle ferie a patto che:</w:t>
            </w:r>
          </w:p>
          <w:p w14:paraId="019B873B" w14:textId="3A329882" w:rsidR="00E15A62" w:rsidRPr="009C0D7F" w:rsidRDefault="003E6FC9" w:rsidP="009C0D7F">
            <w:pPr>
              <w:pStyle w:val="Paragrafoelenco"/>
              <w:numPr>
                <w:ilvl w:val="0"/>
                <w:numId w:val="57"/>
              </w:numPr>
              <w:spacing w:before="60" w:after="60" w:line="326" w:lineRule="auto"/>
              <w:jc w:val="both"/>
              <w:rPr>
                <w:rFonts w:ascii="Tahoma" w:hAnsi="Tahoma" w:cs="Tahoma"/>
                <w:sz w:val="20"/>
                <w:szCs w:val="20"/>
              </w:rPr>
            </w:pPr>
            <w:r w:rsidRPr="009C0D7F">
              <w:rPr>
                <w:rFonts w:ascii="Tahoma" w:hAnsi="Tahoma" w:cs="Tahoma"/>
                <w:sz w:val="20"/>
                <w:szCs w:val="20"/>
              </w:rPr>
              <w:t xml:space="preserve">la </w:t>
            </w:r>
            <w:r w:rsidR="00E15A62" w:rsidRPr="009C0D7F">
              <w:rPr>
                <w:rFonts w:ascii="Tahoma" w:hAnsi="Tahoma" w:cs="Tahoma"/>
                <w:sz w:val="20"/>
                <w:szCs w:val="20"/>
              </w:rPr>
              <w:t>malattia sia stata tempestivamente comunicata;</w:t>
            </w:r>
          </w:p>
          <w:p w14:paraId="7D3DD8B5" w14:textId="421175B0" w:rsidR="00E15A62" w:rsidRPr="009C0D7F" w:rsidRDefault="003E6FC9" w:rsidP="009C0D7F">
            <w:pPr>
              <w:pStyle w:val="Paragrafoelenco"/>
              <w:numPr>
                <w:ilvl w:val="0"/>
                <w:numId w:val="57"/>
              </w:numPr>
              <w:spacing w:before="60" w:after="60" w:line="326" w:lineRule="auto"/>
              <w:jc w:val="both"/>
              <w:rPr>
                <w:rFonts w:ascii="Tahoma" w:hAnsi="Tahoma" w:cs="Tahoma"/>
                <w:sz w:val="20"/>
                <w:szCs w:val="20"/>
              </w:rPr>
            </w:pPr>
            <w:r w:rsidRPr="009C0D7F">
              <w:rPr>
                <w:rFonts w:ascii="Tahoma" w:hAnsi="Tahoma" w:cs="Tahoma"/>
                <w:sz w:val="20"/>
                <w:szCs w:val="20"/>
              </w:rPr>
              <w:t xml:space="preserve">siano </w:t>
            </w:r>
            <w:r w:rsidR="00E15A62" w:rsidRPr="009C0D7F">
              <w:rPr>
                <w:rFonts w:ascii="Tahoma" w:hAnsi="Tahoma" w:cs="Tahoma"/>
                <w:sz w:val="20"/>
                <w:szCs w:val="20"/>
              </w:rPr>
              <w:t>state adempiute le condizioni cui la contrattazione collettiva subordina l’effetto sospensivo.</w:t>
            </w:r>
          </w:p>
          <w:p w14:paraId="56FB4199" w14:textId="5A0CFCB4" w:rsidR="00E15A62" w:rsidRPr="009C0D7F" w:rsidRDefault="00E15A62" w:rsidP="009C0D7F">
            <w:pPr>
              <w:spacing w:before="60" w:after="60" w:line="326" w:lineRule="auto"/>
              <w:jc w:val="both"/>
              <w:rPr>
                <w:rFonts w:ascii="Tahoma" w:hAnsi="Tahoma" w:cs="Tahoma"/>
                <w:sz w:val="20"/>
                <w:szCs w:val="20"/>
              </w:rPr>
            </w:pPr>
            <w:r w:rsidRPr="009C0D7F">
              <w:rPr>
                <w:rFonts w:ascii="Tahoma" w:hAnsi="Tahoma" w:cs="Tahoma"/>
                <w:sz w:val="20"/>
                <w:szCs w:val="20"/>
              </w:rPr>
              <w:t>Un diverso orientamento della Cassazione (espresso con sentenza del 27 luglio 1996 numero 6808) afferma l’operatività della in ogni caso della sospensione, a patto che il lavoratore abbia attivato le procedure previste in generale per la verifica dello stato morboso</w:t>
            </w:r>
          </w:p>
        </w:tc>
      </w:tr>
      <w:tr w:rsidR="00BE50E1" w:rsidRPr="009C0D7F" w14:paraId="61EAC4B6" w14:textId="77777777" w:rsidTr="009C0D7F">
        <w:tc>
          <w:tcPr>
            <w:tcW w:w="2500" w:type="pct"/>
          </w:tcPr>
          <w:p w14:paraId="13C068AE" w14:textId="473222A7"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t>Malattia del figlio fino a 8 anni</w:t>
            </w:r>
          </w:p>
        </w:tc>
        <w:tc>
          <w:tcPr>
            <w:tcW w:w="2500" w:type="pct"/>
          </w:tcPr>
          <w:p w14:paraId="577C9847" w14:textId="6E4E6E5B"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t>Quando comporta il ricovero ospedaliero interrompe il decorso delle ferie in godimento da parte del genitore</w:t>
            </w:r>
          </w:p>
        </w:tc>
      </w:tr>
      <w:tr w:rsidR="00BE50E1" w:rsidRPr="009C0D7F" w14:paraId="065BCA1A" w14:textId="77777777" w:rsidTr="009C0D7F">
        <w:tc>
          <w:tcPr>
            <w:tcW w:w="2500" w:type="pct"/>
          </w:tcPr>
          <w:p w14:paraId="0689577B" w14:textId="1E6A6356"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t>Festività</w:t>
            </w:r>
          </w:p>
        </w:tc>
        <w:tc>
          <w:tcPr>
            <w:tcW w:w="2500" w:type="pct"/>
          </w:tcPr>
          <w:p w14:paraId="5DEDC999" w14:textId="1612F8A3"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t xml:space="preserve">I giorni festivi previsti dalla legge o dalle consuetudini non possono essere computati nella durata minima delle ferie: se una festività cade nel periodo feriale è possibile prolungare le ferie o corrispondere il relativo trattamento economico </w:t>
            </w:r>
            <w:r w:rsidRPr="009C0D7F">
              <w:rPr>
                <w:rFonts w:ascii="Tahoma" w:hAnsi="Tahoma" w:cs="Tahoma"/>
                <w:sz w:val="20"/>
                <w:szCs w:val="20"/>
              </w:rPr>
              <w:lastRenderedPageBreak/>
              <w:t>senza prolungamento. Di norma la scelta è rimessa al datore di lavoro, a meno che i contratti collettivi prescrivano necessariamente il pagamento</w:t>
            </w:r>
          </w:p>
        </w:tc>
      </w:tr>
      <w:tr w:rsidR="00BE50E1" w:rsidRPr="009C0D7F" w14:paraId="5472E36C" w14:textId="77777777" w:rsidTr="009C0D7F">
        <w:tc>
          <w:tcPr>
            <w:tcW w:w="2500" w:type="pct"/>
          </w:tcPr>
          <w:p w14:paraId="0A6500EB" w14:textId="4169A29C"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lastRenderedPageBreak/>
              <w:t>Periodo di prova e di preavviso</w:t>
            </w:r>
          </w:p>
        </w:tc>
        <w:tc>
          <w:tcPr>
            <w:tcW w:w="2500" w:type="pct"/>
          </w:tcPr>
          <w:p w14:paraId="5FE0F70F" w14:textId="2D9528C9" w:rsidR="00BE50E1" w:rsidRPr="009C0D7F" w:rsidRDefault="00F653E7" w:rsidP="009C0D7F">
            <w:pPr>
              <w:spacing w:before="60" w:after="60" w:line="326" w:lineRule="auto"/>
              <w:jc w:val="both"/>
              <w:rPr>
                <w:rFonts w:ascii="Tahoma" w:hAnsi="Tahoma" w:cs="Tahoma"/>
                <w:sz w:val="20"/>
                <w:szCs w:val="20"/>
              </w:rPr>
            </w:pPr>
            <w:r w:rsidRPr="009C0D7F">
              <w:rPr>
                <w:rFonts w:ascii="Tahoma" w:hAnsi="Tahoma" w:cs="Tahoma"/>
                <w:sz w:val="20"/>
                <w:szCs w:val="20"/>
              </w:rPr>
              <w:t>A norma dell’articolo 2109 del Codice civile è vietata la sovrapposizione delle ferie con i periodi di prova, di preavviso di licenziamento o di dimissioni</w:t>
            </w:r>
          </w:p>
        </w:tc>
      </w:tr>
    </w:tbl>
    <w:p w14:paraId="18234A52" w14:textId="77777777" w:rsidR="00BE50E1" w:rsidRPr="009C0D7F" w:rsidRDefault="00BE50E1" w:rsidP="009C0D7F">
      <w:pPr>
        <w:spacing w:after="200" w:line="360" w:lineRule="auto"/>
        <w:jc w:val="both"/>
        <w:rPr>
          <w:rFonts w:ascii="Tahoma" w:hAnsi="Tahoma" w:cs="Tahoma"/>
          <w:sz w:val="20"/>
          <w:szCs w:val="20"/>
        </w:rPr>
      </w:pPr>
    </w:p>
    <w:p w14:paraId="782FA962" w14:textId="10CA2E5B" w:rsidR="004D3FE2" w:rsidRPr="009C0D7F" w:rsidRDefault="004D3FE2" w:rsidP="009C0D7F">
      <w:pPr>
        <w:spacing w:after="200" w:line="360" w:lineRule="auto"/>
        <w:jc w:val="both"/>
        <w:rPr>
          <w:rFonts w:ascii="Tahoma" w:hAnsi="Tahoma" w:cs="Tahoma"/>
          <w:sz w:val="20"/>
          <w:szCs w:val="20"/>
        </w:rPr>
      </w:pPr>
    </w:p>
    <w:p w14:paraId="374B2089" w14:textId="1D25C518" w:rsidR="001563A3" w:rsidRPr="009C0D7F" w:rsidRDefault="009C0D7F" w:rsidP="00B315E9">
      <w:pPr>
        <w:pStyle w:val="Titolo2"/>
      </w:pPr>
      <w:bookmarkStart w:id="72" w:name="_Toc162272435"/>
      <w:bookmarkStart w:id="73" w:name="_Toc162414171"/>
      <w:r>
        <w:t xml:space="preserve">1.8 </w:t>
      </w:r>
      <w:r w:rsidR="001563A3" w:rsidRPr="009C0D7F">
        <w:t>Cessione delle ferie maturate</w:t>
      </w:r>
      <w:bookmarkEnd w:id="72"/>
      <w:bookmarkEnd w:id="73"/>
    </w:p>
    <w:p w14:paraId="28A02DDE" w14:textId="23FD758A" w:rsidR="001563A3" w:rsidRPr="009C0D7F" w:rsidRDefault="00C85EF2" w:rsidP="009C0D7F">
      <w:pPr>
        <w:spacing w:after="200" w:line="360" w:lineRule="auto"/>
        <w:jc w:val="both"/>
        <w:rPr>
          <w:rFonts w:ascii="Tahoma" w:hAnsi="Tahoma" w:cs="Tahoma"/>
          <w:sz w:val="20"/>
          <w:szCs w:val="20"/>
        </w:rPr>
      </w:pPr>
      <w:r w:rsidRPr="009C0D7F">
        <w:rPr>
          <w:rFonts w:ascii="Tahoma" w:hAnsi="Tahoma" w:cs="Tahoma"/>
          <w:sz w:val="20"/>
          <w:szCs w:val="20"/>
        </w:rPr>
        <w:t xml:space="preserve">A norma dell’articolo 24 del Decreto legislativo del 14 settembre 2015 numero 151 fermi restando i diritti di cui al </w:t>
      </w:r>
      <w:proofErr w:type="spellStart"/>
      <w:r w:rsidRPr="009C0D7F">
        <w:rPr>
          <w:rFonts w:ascii="Tahoma" w:hAnsi="Tahoma" w:cs="Tahoma"/>
          <w:sz w:val="20"/>
          <w:szCs w:val="20"/>
        </w:rPr>
        <w:t>D.Lgs.</w:t>
      </w:r>
      <w:proofErr w:type="spellEnd"/>
      <w:r w:rsidRPr="009C0D7F">
        <w:rPr>
          <w:rFonts w:ascii="Tahoma" w:hAnsi="Tahoma" w:cs="Tahoma"/>
          <w:sz w:val="20"/>
          <w:szCs w:val="20"/>
        </w:rPr>
        <w:t xml:space="preserve"> 8 aprile 2003 numero 66, i lavoratori possono cedere a titolo gratuito i riposi e le ferie dagli stessi maturati a beneficio dei dipendenti dello stesso datore di lavoro, al fine di permettere a questi ultimi di assistere i figli minori che “</w:t>
      </w:r>
      <w:r w:rsidRPr="009C0D7F">
        <w:rPr>
          <w:rFonts w:ascii="Tahoma" w:hAnsi="Tahoma" w:cs="Tahoma"/>
          <w:i/>
          <w:iCs/>
          <w:sz w:val="20"/>
          <w:szCs w:val="20"/>
        </w:rPr>
        <w:t xml:space="preserve">per le particolari condizioni di salute necessitano di cure costanti, nella misura, alle condizioni </w:t>
      </w:r>
      <w:r w:rsidR="00DA0AC5" w:rsidRPr="009C0D7F">
        <w:rPr>
          <w:rFonts w:ascii="Tahoma" w:hAnsi="Tahoma" w:cs="Tahoma"/>
          <w:i/>
          <w:iCs/>
          <w:sz w:val="20"/>
          <w:szCs w:val="20"/>
        </w:rPr>
        <w:t>e secondo le modalità stabilite dai contratti collettivi stipulati dalle associazioni sindacali comparativamente più rappresentative sul piano nazionale applicabili al rapporto di lavoro</w:t>
      </w:r>
      <w:r w:rsidR="00DA0AC5" w:rsidRPr="009C0D7F">
        <w:rPr>
          <w:rFonts w:ascii="Tahoma" w:hAnsi="Tahoma" w:cs="Tahoma"/>
          <w:sz w:val="20"/>
          <w:szCs w:val="20"/>
        </w:rPr>
        <w:t xml:space="preserve">”. </w:t>
      </w:r>
    </w:p>
    <w:p w14:paraId="2FD5327D" w14:textId="77777777" w:rsidR="003E6FC9" w:rsidRPr="009C0D7F" w:rsidRDefault="003E6FC9" w:rsidP="009C0D7F">
      <w:pPr>
        <w:spacing w:after="200" w:line="360" w:lineRule="auto"/>
        <w:jc w:val="both"/>
        <w:rPr>
          <w:rFonts w:ascii="Tahoma" w:hAnsi="Tahoma" w:cs="Tahoma"/>
          <w:sz w:val="20"/>
          <w:szCs w:val="20"/>
        </w:rPr>
      </w:pPr>
    </w:p>
    <w:p w14:paraId="32C4B501" w14:textId="3CB2C043" w:rsidR="004D00C4" w:rsidRPr="009C0D7F" w:rsidRDefault="009C0D7F" w:rsidP="00B315E9">
      <w:pPr>
        <w:pStyle w:val="Titolo2"/>
      </w:pPr>
      <w:bookmarkStart w:id="74" w:name="_Toc162272436"/>
      <w:bookmarkStart w:id="75" w:name="_Toc162414172"/>
      <w:r>
        <w:t xml:space="preserve">1.9 </w:t>
      </w:r>
      <w:r w:rsidR="004D00C4" w:rsidRPr="009C0D7F">
        <w:t>Il trattamento economico spettante nel corso delle ferie</w:t>
      </w:r>
      <w:bookmarkEnd w:id="74"/>
      <w:bookmarkEnd w:id="75"/>
    </w:p>
    <w:p w14:paraId="79E16799" w14:textId="6FFFFB5E" w:rsidR="004D00C4" w:rsidRPr="009C0D7F" w:rsidRDefault="00A6520B" w:rsidP="009C0D7F">
      <w:pPr>
        <w:spacing w:after="200" w:line="360" w:lineRule="auto"/>
        <w:jc w:val="both"/>
        <w:rPr>
          <w:rFonts w:ascii="Tahoma" w:hAnsi="Tahoma" w:cs="Tahoma"/>
          <w:sz w:val="20"/>
          <w:szCs w:val="20"/>
        </w:rPr>
      </w:pPr>
      <w:r w:rsidRPr="009C0D7F">
        <w:rPr>
          <w:rFonts w:ascii="Tahoma" w:hAnsi="Tahoma" w:cs="Tahoma"/>
          <w:sz w:val="20"/>
          <w:szCs w:val="20"/>
        </w:rPr>
        <w:t xml:space="preserve">I periodi di ferie sono economicamente a carico del datore di lavoro, il quale è tenuto a garantire un compenso equivalente a quello delle ore / giorni di effettiva presenza al lavoro. </w:t>
      </w:r>
    </w:p>
    <w:p w14:paraId="260852EA" w14:textId="2ADD694C" w:rsidR="00A6520B" w:rsidRPr="009C0D7F" w:rsidRDefault="00A6520B" w:rsidP="009C0D7F">
      <w:pPr>
        <w:spacing w:after="200" w:line="360" w:lineRule="auto"/>
        <w:jc w:val="both"/>
        <w:rPr>
          <w:rFonts w:ascii="Tahoma" w:hAnsi="Tahoma" w:cs="Tahoma"/>
          <w:sz w:val="20"/>
          <w:szCs w:val="20"/>
        </w:rPr>
      </w:pPr>
      <w:r w:rsidRPr="009C0D7F">
        <w:rPr>
          <w:rFonts w:ascii="Tahoma" w:hAnsi="Tahoma" w:cs="Tahoma"/>
          <w:sz w:val="20"/>
          <w:szCs w:val="20"/>
        </w:rPr>
        <w:t>Quanto anticipato dev’essere interpretato nel senso che, durante le ferie, il dipendente ha diritto:</w:t>
      </w:r>
    </w:p>
    <w:p w14:paraId="182F416A" w14:textId="32DCBF33" w:rsidR="00A6520B"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alla </w:t>
      </w:r>
      <w:r w:rsidR="00A6520B" w:rsidRPr="009C0D7F">
        <w:rPr>
          <w:rFonts w:ascii="Tahoma" w:hAnsi="Tahoma" w:cs="Tahoma"/>
          <w:sz w:val="20"/>
          <w:szCs w:val="20"/>
        </w:rPr>
        <w:t>retribuzione fissa mensile, senza alcuna decurtazione per la fruizione delle ferie, se trattasi di lavoratori cosiddetti “</w:t>
      </w:r>
      <w:proofErr w:type="spellStart"/>
      <w:r w:rsidR="00A6520B" w:rsidRPr="009C0D7F">
        <w:rPr>
          <w:rFonts w:ascii="Tahoma" w:hAnsi="Tahoma" w:cs="Tahoma"/>
          <w:sz w:val="20"/>
          <w:szCs w:val="20"/>
        </w:rPr>
        <w:t>mensilizzati</w:t>
      </w:r>
      <w:proofErr w:type="spellEnd"/>
      <w:r w:rsidR="00A6520B" w:rsidRPr="009C0D7F">
        <w:rPr>
          <w:rFonts w:ascii="Tahoma" w:hAnsi="Tahoma" w:cs="Tahoma"/>
          <w:sz w:val="20"/>
          <w:szCs w:val="20"/>
        </w:rPr>
        <w:t>”;</w:t>
      </w:r>
    </w:p>
    <w:p w14:paraId="2E0A8AD5" w14:textId="599FCE55" w:rsidR="00A6520B"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alla </w:t>
      </w:r>
      <w:r w:rsidR="00A6520B" w:rsidRPr="009C0D7F">
        <w:rPr>
          <w:rFonts w:ascii="Tahoma" w:hAnsi="Tahoma" w:cs="Tahoma"/>
          <w:sz w:val="20"/>
          <w:szCs w:val="20"/>
        </w:rPr>
        <w:t xml:space="preserve">retribuzione oraria moltiplicata per le ore di ferie godute, la prima calcolata in funzione degli elementi fissi di paga mensili, se trattasi di lavoratori a “paga oraria”. </w:t>
      </w:r>
    </w:p>
    <w:p w14:paraId="15C66AAB" w14:textId="77777777" w:rsidR="00A6520B" w:rsidRPr="009C0D7F" w:rsidRDefault="00A6520B" w:rsidP="009C0D7F">
      <w:pPr>
        <w:spacing w:after="200" w:line="360" w:lineRule="auto"/>
        <w:jc w:val="both"/>
        <w:rPr>
          <w:rFonts w:ascii="Tahoma" w:hAnsi="Tahoma" w:cs="Tahoma"/>
          <w:sz w:val="20"/>
          <w:szCs w:val="20"/>
        </w:rPr>
      </w:pPr>
    </w:p>
    <w:p w14:paraId="5A909AE5" w14:textId="30C8CE4F" w:rsidR="0084399F" w:rsidRPr="009C0D7F" w:rsidRDefault="009C0D7F" w:rsidP="00B315E9">
      <w:pPr>
        <w:pStyle w:val="Titolo3"/>
      </w:pPr>
      <w:bookmarkStart w:id="76" w:name="_Toc162272437"/>
      <w:bookmarkStart w:id="77" w:name="_Toc162414173"/>
      <w:r>
        <w:t xml:space="preserve">1.9.1 </w:t>
      </w:r>
      <w:r w:rsidR="00A6520B" w:rsidRPr="009C0D7F">
        <w:t>Retribuzione fissa mensile</w:t>
      </w:r>
      <w:bookmarkEnd w:id="76"/>
      <w:bookmarkEnd w:id="77"/>
    </w:p>
    <w:p w14:paraId="6606FBAA" w14:textId="77777777" w:rsidR="00A6520B" w:rsidRPr="009C0D7F" w:rsidRDefault="00A6520B" w:rsidP="009C0D7F">
      <w:pPr>
        <w:spacing w:after="200" w:line="360" w:lineRule="auto"/>
        <w:jc w:val="both"/>
        <w:rPr>
          <w:rFonts w:ascii="Tahoma" w:hAnsi="Tahoma" w:cs="Tahoma"/>
          <w:sz w:val="20"/>
          <w:szCs w:val="20"/>
        </w:rPr>
      </w:pPr>
      <w:r w:rsidRPr="009C0D7F">
        <w:rPr>
          <w:rFonts w:ascii="Tahoma" w:hAnsi="Tahoma" w:cs="Tahoma"/>
          <w:sz w:val="20"/>
          <w:szCs w:val="20"/>
        </w:rPr>
        <w:t>I lavoratori con retribuzione fissa mensile ricevono un compenso lordo calcolato a prescindere dalle ore lavorate nel singolo, eccezion fatta per:</w:t>
      </w:r>
    </w:p>
    <w:p w14:paraId="362735BE" w14:textId="62BB85AB" w:rsidR="0099142D"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determinate </w:t>
      </w:r>
      <w:r w:rsidR="00A6520B" w:rsidRPr="009C0D7F">
        <w:rPr>
          <w:rFonts w:ascii="Tahoma" w:hAnsi="Tahoma" w:cs="Tahoma"/>
          <w:sz w:val="20"/>
          <w:szCs w:val="20"/>
        </w:rPr>
        <w:t>assenze che, in quanto non retribuite</w:t>
      </w:r>
      <w:r w:rsidR="00AE1568" w:rsidRPr="009C0D7F">
        <w:rPr>
          <w:rFonts w:ascii="Tahoma" w:hAnsi="Tahoma" w:cs="Tahoma"/>
          <w:sz w:val="20"/>
          <w:szCs w:val="20"/>
        </w:rPr>
        <w:t>, non comportano l’erogazione della retribuzione;</w:t>
      </w:r>
    </w:p>
    <w:p w14:paraId="118FF8CA" w14:textId="4F03D573" w:rsidR="00AE1568"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assenze </w:t>
      </w:r>
      <w:r w:rsidR="00AE1568" w:rsidRPr="009C0D7F">
        <w:rPr>
          <w:rFonts w:ascii="Tahoma" w:hAnsi="Tahoma" w:cs="Tahoma"/>
          <w:sz w:val="20"/>
          <w:szCs w:val="20"/>
        </w:rPr>
        <w:t>economicamente a carico di Inps e Inail, per le quali spettano trattamenti di importo diverso rispetto alla retribuzione dei periodi lavorati;</w:t>
      </w:r>
    </w:p>
    <w:p w14:paraId="6A9D211E" w14:textId="61207EEF" w:rsidR="00AE1568"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prestazioni </w:t>
      </w:r>
      <w:r w:rsidR="00AE1568" w:rsidRPr="009C0D7F">
        <w:rPr>
          <w:rFonts w:ascii="Tahoma" w:hAnsi="Tahoma" w:cs="Tahoma"/>
          <w:sz w:val="20"/>
          <w:szCs w:val="20"/>
        </w:rPr>
        <w:t>di lavoro straordinario o supplementare che, essendo aggiuntive alle ore ordinarie previste dal contratto o dalle intese successivamente intercorse, meritano le maggiorazioni retributive previste dagli accordi collettivi applicati in azienda;</w:t>
      </w:r>
    </w:p>
    <w:p w14:paraId="07451CD5" w14:textId="36B26EB7" w:rsidR="00AE1568"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altri </w:t>
      </w:r>
      <w:r w:rsidR="00AE1568" w:rsidRPr="009C0D7F">
        <w:rPr>
          <w:rFonts w:ascii="Tahoma" w:hAnsi="Tahoma" w:cs="Tahoma"/>
          <w:sz w:val="20"/>
          <w:szCs w:val="20"/>
        </w:rPr>
        <w:t xml:space="preserve">importi aggiuntivi in funzione del numero di ore lavorate, della loro collocazione temporale ovvero delle condizioni di svolgimento dell’attività lavorativa. </w:t>
      </w:r>
    </w:p>
    <w:p w14:paraId="3DE206EF" w14:textId="762CE1A1" w:rsidR="00B56DCA" w:rsidRPr="009C0D7F" w:rsidRDefault="00B56DCA" w:rsidP="009C0D7F">
      <w:pPr>
        <w:spacing w:after="200" w:line="360" w:lineRule="auto"/>
        <w:jc w:val="both"/>
        <w:rPr>
          <w:rFonts w:ascii="Tahoma" w:hAnsi="Tahoma" w:cs="Tahoma"/>
          <w:sz w:val="20"/>
          <w:szCs w:val="20"/>
        </w:rPr>
      </w:pPr>
      <w:r w:rsidRPr="009C0D7F">
        <w:rPr>
          <w:rFonts w:ascii="Tahoma" w:hAnsi="Tahoma" w:cs="Tahoma"/>
          <w:sz w:val="20"/>
          <w:szCs w:val="20"/>
        </w:rPr>
        <w:t>Il compenso lordo in parola è formato da quelle voci della retribuzione che, per loro stessa natura, spettano al dipendente in tutti i periodi di paga (a prescindere dalla quantità e qualità della prestazione svolta) per intenderci:</w:t>
      </w:r>
    </w:p>
    <w:p w14:paraId="21C15CC8" w14:textId="764E3ECA"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le </w:t>
      </w:r>
      <w:r w:rsidR="00B56DCA" w:rsidRPr="009C0D7F">
        <w:rPr>
          <w:rFonts w:ascii="Tahoma" w:hAnsi="Tahoma" w:cs="Tahoma"/>
          <w:sz w:val="20"/>
          <w:szCs w:val="20"/>
        </w:rPr>
        <w:t>12 mensilità ordinarie, da gennaio a dicembre;</w:t>
      </w:r>
    </w:p>
    <w:p w14:paraId="6EE682DB" w14:textId="32CBC332"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le </w:t>
      </w:r>
      <w:r w:rsidR="00B56DCA" w:rsidRPr="009C0D7F">
        <w:rPr>
          <w:rFonts w:ascii="Tahoma" w:hAnsi="Tahoma" w:cs="Tahoma"/>
          <w:sz w:val="20"/>
          <w:szCs w:val="20"/>
        </w:rPr>
        <w:t>mensilità aggiuntive, quali tredicesima ed eventuale quattordicesima.</w:t>
      </w:r>
    </w:p>
    <w:p w14:paraId="164CE0E5" w14:textId="5A2491E2" w:rsidR="00B56DCA" w:rsidRPr="009C0D7F" w:rsidRDefault="00B56DCA" w:rsidP="009C0D7F">
      <w:pPr>
        <w:spacing w:after="200" w:line="360" w:lineRule="auto"/>
        <w:jc w:val="both"/>
        <w:rPr>
          <w:rFonts w:ascii="Tahoma" w:hAnsi="Tahoma" w:cs="Tahoma"/>
          <w:sz w:val="20"/>
          <w:szCs w:val="20"/>
        </w:rPr>
      </w:pPr>
      <w:r w:rsidRPr="009C0D7F">
        <w:rPr>
          <w:rFonts w:ascii="Tahoma" w:hAnsi="Tahoma" w:cs="Tahoma"/>
          <w:sz w:val="20"/>
          <w:szCs w:val="20"/>
        </w:rPr>
        <w:t>Appartengono alla categoria citata gli elementi minimi della retribuzione previsti come fissi (quindi da riconoscere in tutte le mensilità ordinarie ed aggiuntive) dalla contrattazione collettiva, sia essa nazionale, territoriale o aziendale. Tale è il caso</w:t>
      </w:r>
      <w:r w:rsidR="00AD72FE" w:rsidRPr="009C0D7F">
        <w:rPr>
          <w:rFonts w:ascii="Tahoma" w:hAnsi="Tahoma" w:cs="Tahoma"/>
          <w:sz w:val="20"/>
          <w:szCs w:val="20"/>
        </w:rPr>
        <w:t>, ad esempio,</w:t>
      </w:r>
      <w:r w:rsidRPr="009C0D7F">
        <w:rPr>
          <w:rFonts w:ascii="Tahoma" w:hAnsi="Tahoma" w:cs="Tahoma"/>
          <w:sz w:val="20"/>
          <w:szCs w:val="20"/>
        </w:rPr>
        <w:t xml:space="preserve"> di: </w:t>
      </w:r>
    </w:p>
    <w:p w14:paraId="7FDB8A61" w14:textId="4E0C19B9"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minimi </w:t>
      </w:r>
      <w:r w:rsidR="00B56DCA" w:rsidRPr="009C0D7F">
        <w:rPr>
          <w:rFonts w:ascii="Tahoma" w:hAnsi="Tahoma" w:cs="Tahoma"/>
          <w:sz w:val="20"/>
          <w:szCs w:val="20"/>
        </w:rPr>
        <w:t>di paga base, detti anche minimi tabellari;</w:t>
      </w:r>
    </w:p>
    <w:p w14:paraId="509CA0E8" w14:textId="4143AFC4"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indennità </w:t>
      </w:r>
      <w:r w:rsidR="00B56DCA" w:rsidRPr="009C0D7F">
        <w:rPr>
          <w:rFonts w:ascii="Tahoma" w:hAnsi="Tahoma" w:cs="Tahoma"/>
          <w:sz w:val="20"/>
          <w:szCs w:val="20"/>
        </w:rPr>
        <w:t>di contingenza;</w:t>
      </w:r>
    </w:p>
    <w:p w14:paraId="0C8F875B" w14:textId="5CBAB8B6"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terzo </w:t>
      </w:r>
      <w:r w:rsidR="00B56DCA" w:rsidRPr="009C0D7F">
        <w:rPr>
          <w:rFonts w:ascii="Tahoma" w:hAnsi="Tahoma" w:cs="Tahoma"/>
          <w:sz w:val="20"/>
          <w:szCs w:val="20"/>
        </w:rPr>
        <w:t>elemento;</w:t>
      </w:r>
    </w:p>
    <w:p w14:paraId="3CE212E3" w14:textId="024CF50A" w:rsidR="00B56DCA"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elemento </w:t>
      </w:r>
      <w:r w:rsidR="00B56DCA" w:rsidRPr="009C0D7F">
        <w:rPr>
          <w:rFonts w:ascii="Tahoma" w:hAnsi="Tahoma" w:cs="Tahoma"/>
          <w:sz w:val="20"/>
          <w:szCs w:val="20"/>
        </w:rPr>
        <w:t xml:space="preserve">distinto della retribuzione e / o altri importi previsti dai contratti collettivi. </w:t>
      </w:r>
    </w:p>
    <w:p w14:paraId="456889F4" w14:textId="5ADBD027" w:rsidR="00B56DCA" w:rsidRPr="009C0D7F" w:rsidRDefault="00B56DCA" w:rsidP="009C0D7F">
      <w:pPr>
        <w:spacing w:after="200" w:line="360" w:lineRule="auto"/>
        <w:jc w:val="both"/>
        <w:rPr>
          <w:rFonts w:ascii="Tahoma" w:hAnsi="Tahoma" w:cs="Tahoma"/>
          <w:sz w:val="20"/>
          <w:szCs w:val="20"/>
        </w:rPr>
      </w:pPr>
      <w:r w:rsidRPr="009C0D7F">
        <w:rPr>
          <w:rFonts w:ascii="Tahoma" w:hAnsi="Tahoma" w:cs="Tahoma"/>
          <w:sz w:val="20"/>
          <w:szCs w:val="20"/>
        </w:rPr>
        <w:t xml:space="preserve">A tutto questo si aggiungono le somme qualificate come fisse </w:t>
      </w:r>
      <w:r w:rsidR="00AD72FE" w:rsidRPr="009C0D7F">
        <w:rPr>
          <w:rFonts w:ascii="Tahoma" w:hAnsi="Tahoma" w:cs="Tahoma"/>
          <w:sz w:val="20"/>
          <w:szCs w:val="20"/>
        </w:rPr>
        <w:t xml:space="preserve">dalle singole intese tra le parti (datore di lavoro e dipendente) contenute nella lettera di assunzione o nei documenti successivamente siglati. </w:t>
      </w:r>
    </w:p>
    <w:p w14:paraId="576EA75A" w14:textId="184E0805" w:rsidR="00AD72FE" w:rsidRPr="009C0D7F" w:rsidRDefault="00AD72FE" w:rsidP="009C0D7F">
      <w:pPr>
        <w:spacing w:after="200" w:line="360" w:lineRule="auto"/>
        <w:jc w:val="both"/>
        <w:rPr>
          <w:rFonts w:ascii="Tahoma" w:hAnsi="Tahoma" w:cs="Tahoma"/>
          <w:sz w:val="20"/>
          <w:szCs w:val="20"/>
        </w:rPr>
      </w:pPr>
      <w:r w:rsidRPr="009C0D7F">
        <w:rPr>
          <w:rFonts w:ascii="Tahoma" w:hAnsi="Tahoma" w:cs="Tahoma"/>
          <w:sz w:val="20"/>
          <w:szCs w:val="20"/>
        </w:rPr>
        <w:t>In base a quanto appena descritto, ipotizziamo il caso di un dipendente con retribuzione fissa mensile cui si applica il Contratto collettivo nazionale di lavoro Cooperative Sociali, livello di inquadramento F2.</w:t>
      </w:r>
    </w:p>
    <w:p w14:paraId="6CAF9138" w14:textId="3618DC89" w:rsidR="00AD72FE" w:rsidRPr="009C0D7F" w:rsidRDefault="00AD72FE" w:rsidP="009C0D7F">
      <w:pPr>
        <w:spacing w:after="200" w:line="360" w:lineRule="auto"/>
        <w:jc w:val="both"/>
        <w:rPr>
          <w:rFonts w:ascii="Tahoma" w:hAnsi="Tahoma" w:cs="Tahoma"/>
          <w:sz w:val="20"/>
          <w:szCs w:val="20"/>
        </w:rPr>
      </w:pPr>
      <w:r w:rsidRPr="009C0D7F">
        <w:rPr>
          <w:rFonts w:ascii="Tahoma" w:hAnsi="Tahoma" w:cs="Tahoma"/>
          <w:sz w:val="20"/>
          <w:szCs w:val="20"/>
        </w:rPr>
        <w:t xml:space="preserve">In tal caso il compenso lordo spettante in ogni perìodo di paga è composto dalla sola paga base pari a 2.407,25 euro mensili. </w:t>
      </w:r>
    </w:p>
    <w:p w14:paraId="617E9825" w14:textId="2B67599E" w:rsidR="00AD72FE" w:rsidRPr="009C0D7F" w:rsidRDefault="00AD72FE" w:rsidP="009C0D7F">
      <w:pPr>
        <w:spacing w:after="200" w:line="360" w:lineRule="auto"/>
        <w:jc w:val="both"/>
        <w:rPr>
          <w:rFonts w:ascii="Tahoma" w:hAnsi="Tahoma" w:cs="Tahoma"/>
          <w:sz w:val="20"/>
          <w:szCs w:val="20"/>
        </w:rPr>
      </w:pPr>
      <w:r w:rsidRPr="009C0D7F">
        <w:rPr>
          <w:rFonts w:ascii="Tahoma" w:hAnsi="Tahoma" w:cs="Tahoma"/>
          <w:sz w:val="20"/>
          <w:szCs w:val="20"/>
        </w:rPr>
        <w:t xml:space="preserve">A quanto descritto si aggiunge un superminimo non assorbibile definito nel contratto di assunzione, corrispondente ad euro 300,00 lordi mensili. </w:t>
      </w:r>
    </w:p>
    <w:p w14:paraId="28846143" w14:textId="0B8B75C6" w:rsidR="00AD72FE" w:rsidRPr="009C0D7F" w:rsidRDefault="00AD72FE" w:rsidP="009C0D7F">
      <w:pPr>
        <w:spacing w:after="200" w:line="360" w:lineRule="auto"/>
        <w:jc w:val="both"/>
        <w:rPr>
          <w:rFonts w:ascii="Tahoma" w:hAnsi="Tahoma" w:cs="Tahoma"/>
          <w:sz w:val="20"/>
          <w:szCs w:val="20"/>
        </w:rPr>
      </w:pPr>
      <w:r w:rsidRPr="009C0D7F">
        <w:rPr>
          <w:rFonts w:ascii="Tahoma" w:hAnsi="Tahoma" w:cs="Tahoma"/>
          <w:sz w:val="20"/>
          <w:szCs w:val="20"/>
        </w:rPr>
        <w:t xml:space="preserve">Nel mese di marzo 2024 il dipendente interessato svolge la normale attività lavorativa nel corso delle ore contrattualmente previste, eccezion fatta per la fruizione di una settimana di ferie. </w:t>
      </w:r>
    </w:p>
    <w:p w14:paraId="27CEC76E" w14:textId="3E99519B" w:rsidR="00AD72FE" w:rsidRPr="009C0D7F" w:rsidRDefault="00AD72FE" w:rsidP="009C0D7F">
      <w:pPr>
        <w:spacing w:after="200" w:line="360" w:lineRule="auto"/>
        <w:jc w:val="both"/>
        <w:rPr>
          <w:rFonts w:ascii="Tahoma" w:hAnsi="Tahoma" w:cs="Tahoma"/>
          <w:sz w:val="20"/>
          <w:szCs w:val="20"/>
        </w:rPr>
      </w:pPr>
      <w:r w:rsidRPr="009C0D7F">
        <w:rPr>
          <w:rFonts w:ascii="Tahoma" w:hAnsi="Tahoma" w:cs="Tahoma"/>
          <w:sz w:val="20"/>
          <w:szCs w:val="20"/>
        </w:rPr>
        <w:t xml:space="preserve">In base a quanto sopra descritto, il cedolino di marzo 2024 riporterà la retribuzione fissa mensile equivalente a 2.407,25 (paga base) + 300,00 (superminimo) = 2.707,25 euro lordi, senza alcuna decurtazione in virtù della settimana di ferie goduta. </w:t>
      </w:r>
    </w:p>
    <w:p w14:paraId="1F34B48D" w14:textId="3D770BE0" w:rsidR="0047497B" w:rsidRPr="009C0D7F" w:rsidRDefault="008A398F"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 xml:space="preserve">Il cedolino paga riporterà in questa situazione la voce di assenza per ferie al solo fine figurativo, in modo da decurtare le ore / giorni di ferie godute dal contatore di ferie totali residue, senza pertanto incidere sul calcolo delle spettanze. </w:t>
      </w:r>
    </w:p>
    <w:p w14:paraId="3620578C" w14:textId="77777777" w:rsidR="008A398F" w:rsidRPr="009C0D7F" w:rsidRDefault="008A398F" w:rsidP="009C0D7F">
      <w:pPr>
        <w:spacing w:after="200" w:line="360" w:lineRule="auto"/>
        <w:jc w:val="both"/>
        <w:rPr>
          <w:rFonts w:ascii="Tahoma" w:hAnsi="Tahoma" w:cs="Tahoma"/>
          <w:sz w:val="20"/>
          <w:szCs w:val="20"/>
        </w:rPr>
      </w:pPr>
    </w:p>
    <w:p w14:paraId="162E7DAC" w14:textId="0DBDBBE7" w:rsidR="008A398F" w:rsidRPr="009C0D7F" w:rsidRDefault="009C0D7F" w:rsidP="00B315E9">
      <w:pPr>
        <w:pStyle w:val="Titolo3"/>
      </w:pPr>
      <w:bookmarkStart w:id="78" w:name="_Toc162272438"/>
      <w:bookmarkStart w:id="79" w:name="_Toc162414174"/>
      <w:r>
        <w:t xml:space="preserve">1.9.2 </w:t>
      </w:r>
      <w:r w:rsidR="008A398F" w:rsidRPr="009C0D7F">
        <w:t>Retribuzione ad ore</w:t>
      </w:r>
      <w:bookmarkEnd w:id="78"/>
      <w:bookmarkEnd w:id="79"/>
    </w:p>
    <w:p w14:paraId="31DBBBA6" w14:textId="6C6F42B7" w:rsidR="008A398F" w:rsidRPr="009C0D7F" w:rsidRDefault="00712D2D" w:rsidP="009C0D7F">
      <w:pPr>
        <w:spacing w:after="200" w:line="360" w:lineRule="auto"/>
        <w:jc w:val="both"/>
        <w:rPr>
          <w:rFonts w:ascii="Tahoma" w:hAnsi="Tahoma" w:cs="Tahoma"/>
          <w:sz w:val="20"/>
          <w:szCs w:val="20"/>
        </w:rPr>
      </w:pPr>
      <w:r w:rsidRPr="009C0D7F">
        <w:rPr>
          <w:rFonts w:ascii="Tahoma" w:hAnsi="Tahoma" w:cs="Tahoma"/>
          <w:sz w:val="20"/>
          <w:szCs w:val="20"/>
        </w:rPr>
        <w:t xml:space="preserve">A differenza di quanto appena descritto, per i dipendenti a paga oraria il calcolo delle spettanze avviene moltiplicando la retribuzione oraria per le ore di attività totalizzate nel singolo mese. </w:t>
      </w:r>
    </w:p>
    <w:p w14:paraId="7A24A516" w14:textId="4416E6B4" w:rsidR="00712D2D" w:rsidRPr="009C0D7F" w:rsidRDefault="00712D2D" w:rsidP="009C0D7F">
      <w:pPr>
        <w:spacing w:after="200" w:line="360" w:lineRule="auto"/>
        <w:jc w:val="both"/>
        <w:rPr>
          <w:rFonts w:ascii="Tahoma" w:hAnsi="Tahoma" w:cs="Tahoma"/>
          <w:sz w:val="20"/>
          <w:szCs w:val="20"/>
        </w:rPr>
      </w:pPr>
      <w:r w:rsidRPr="009C0D7F">
        <w:rPr>
          <w:rFonts w:ascii="Tahoma" w:hAnsi="Tahoma" w:cs="Tahoma"/>
          <w:sz w:val="20"/>
          <w:szCs w:val="20"/>
        </w:rPr>
        <w:t xml:space="preserve">Il compenso orario si ottiene dividendo la retribuzione fissa lorda mensile, come sopra descritta, per l’apposito coefficiente orario definito dal contratto collettivo nazionale di lavoro applicato. </w:t>
      </w:r>
    </w:p>
    <w:p w14:paraId="696E4BCC" w14:textId="5F9268E4" w:rsidR="00874931" w:rsidRPr="009C0D7F" w:rsidRDefault="00712D2D" w:rsidP="009C0D7F">
      <w:pPr>
        <w:spacing w:after="200" w:line="360" w:lineRule="auto"/>
        <w:jc w:val="both"/>
        <w:rPr>
          <w:rFonts w:ascii="Tahoma" w:hAnsi="Tahoma" w:cs="Tahoma"/>
          <w:sz w:val="20"/>
          <w:szCs w:val="20"/>
        </w:rPr>
      </w:pPr>
      <w:r w:rsidRPr="009C0D7F">
        <w:rPr>
          <w:rFonts w:ascii="Tahoma" w:hAnsi="Tahoma" w:cs="Tahoma"/>
          <w:sz w:val="20"/>
          <w:szCs w:val="20"/>
        </w:rPr>
        <w:t xml:space="preserve">Riprendendo l’esempio precedente, </w:t>
      </w:r>
      <w:r w:rsidR="00874931" w:rsidRPr="009C0D7F">
        <w:rPr>
          <w:rFonts w:ascii="Tahoma" w:hAnsi="Tahoma" w:cs="Tahoma"/>
          <w:sz w:val="20"/>
          <w:szCs w:val="20"/>
        </w:rPr>
        <w:t xml:space="preserve">se il Ccnl Cooperative Sociali prevede un divisore orario convenzionale pari a 165, la retribuzione oraria equivale a: 2.707,25 euro (retribuzione lorda fissa mensile) / 165 (divisore orario) = 16,40758 euro. </w:t>
      </w:r>
    </w:p>
    <w:p w14:paraId="2FDBFECB" w14:textId="7EAFBF70" w:rsidR="00874931" w:rsidRPr="009C0D7F" w:rsidRDefault="00874931" w:rsidP="009C0D7F">
      <w:pPr>
        <w:spacing w:after="200" w:line="360" w:lineRule="auto"/>
        <w:jc w:val="both"/>
        <w:rPr>
          <w:rFonts w:ascii="Tahoma" w:hAnsi="Tahoma" w:cs="Tahoma"/>
          <w:sz w:val="20"/>
          <w:szCs w:val="20"/>
        </w:rPr>
      </w:pPr>
      <w:r w:rsidRPr="009C0D7F">
        <w:rPr>
          <w:rFonts w:ascii="Tahoma" w:hAnsi="Tahoma" w:cs="Tahoma"/>
          <w:sz w:val="20"/>
          <w:szCs w:val="20"/>
        </w:rPr>
        <w:t xml:space="preserve">Una volta ottenuta la retribuzione oraria questa dev’essere moltiplicata per le ore lavorate e le assenze </w:t>
      </w:r>
      <w:r w:rsidR="0050197B" w:rsidRPr="009C0D7F">
        <w:rPr>
          <w:rFonts w:ascii="Tahoma" w:hAnsi="Tahoma" w:cs="Tahoma"/>
          <w:sz w:val="20"/>
          <w:szCs w:val="20"/>
        </w:rPr>
        <w:t xml:space="preserve">retribuite a carico del datore di lavoro. In questa seconda ipotesi rientrano le ferie. </w:t>
      </w:r>
    </w:p>
    <w:p w14:paraId="1312DF65" w14:textId="46C15335" w:rsidR="00002E72" w:rsidRPr="009C0D7F" w:rsidRDefault="0050197B" w:rsidP="009C0D7F">
      <w:pPr>
        <w:spacing w:after="200" w:line="360" w:lineRule="auto"/>
        <w:jc w:val="both"/>
        <w:rPr>
          <w:rFonts w:ascii="Tahoma" w:hAnsi="Tahoma" w:cs="Tahoma"/>
          <w:sz w:val="20"/>
          <w:szCs w:val="20"/>
        </w:rPr>
      </w:pPr>
      <w:r w:rsidRPr="009C0D7F">
        <w:rPr>
          <w:rFonts w:ascii="Tahoma" w:hAnsi="Tahoma" w:cs="Tahoma"/>
          <w:sz w:val="20"/>
          <w:szCs w:val="20"/>
        </w:rPr>
        <w:t>Pensiamo al caso del mese di marzo 2024</w:t>
      </w:r>
      <w:r w:rsidR="00002E72" w:rsidRPr="009C0D7F">
        <w:rPr>
          <w:rFonts w:ascii="Tahoma" w:hAnsi="Tahoma" w:cs="Tahoma"/>
          <w:sz w:val="20"/>
          <w:szCs w:val="20"/>
        </w:rPr>
        <w:t xml:space="preserve">, dove il lavoratore ha totalizzato 152 ore di presenza e 6 ore di ferie venerdì 1° marzo. </w:t>
      </w:r>
    </w:p>
    <w:p w14:paraId="464D55FD" w14:textId="79DEFDE7" w:rsidR="00002E72" w:rsidRPr="009C0D7F" w:rsidRDefault="00002E72" w:rsidP="009C0D7F">
      <w:pPr>
        <w:spacing w:after="200" w:line="360" w:lineRule="auto"/>
        <w:jc w:val="both"/>
        <w:rPr>
          <w:rFonts w:ascii="Tahoma" w:hAnsi="Tahoma" w:cs="Tahoma"/>
          <w:sz w:val="20"/>
          <w:szCs w:val="20"/>
        </w:rPr>
      </w:pPr>
      <w:r w:rsidRPr="009C0D7F">
        <w:rPr>
          <w:rFonts w:ascii="Tahoma" w:hAnsi="Tahoma" w:cs="Tahoma"/>
          <w:sz w:val="20"/>
          <w:szCs w:val="20"/>
        </w:rPr>
        <w:t>In tal caso, il cedolino paga sarà composto da:</w:t>
      </w:r>
    </w:p>
    <w:p w14:paraId="71610339" w14:textId="5D6128B8" w:rsidR="00002E7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retribuzione </w:t>
      </w:r>
      <w:r w:rsidR="00002E72" w:rsidRPr="009C0D7F">
        <w:rPr>
          <w:rFonts w:ascii="Tahoma" w:hAnsi="Tahoma" w:cs="Tahoma"/>
          <w:sz w:val="20"/>
          <w:szCs w:val="20"/>
        </w:rPr>
        <w:t>per ore lavorate 16,40758 * 152 = 2.493,95 euro lordi;</w:t>
      </w:r>
    </w:p>
    <w:p w14:paraId="5432893B" w14:textId="7363FB80" w:rsidR="00002E7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ferie</w:t>
      </w:r>
      <w:r w:rsidR="00002E72" w:rsidRPr="009C0D7F">
        <w:rPr>
          <w:rFonts w:ascii="Tahoma" w:hAnsi="Tahoma" w:cs="Tahoma"/>
          <w:sz w:val="20"/>
          <w:szCs w:val="20"/>
        </w:rPr>
        <w:t xml:space="preserve">, corrispondenti a 16,40758 * 6 = 98,45 euro lordi. </w:t>
      </w:r>
    </w:p>
    <w:p w14:paraId="1AF18070" w14:textId="77777777" w:rsidR="00002E72" w:rsidRPr="009C0D7F" w:rsidRDefault="00002E72" w:rsidP="009C0D7F">
      <w:pPr>
        <w:spacing w:after="200" w:line="360" w:lineRule="auto"/>
        <w:jc w:val="both"/>
        <w:rPr>
          <w:rFonts w:ascii="Tahoma" w:hAnsi="Tahoma" w:cs="Tahoma"/>
          <w:sz w:val="20"/>
          <w:szCs w:val="20"/>
        </w:rPr>
      </w:pPr>
      <w:r w:rsidRPr="009C0D7F">
        <w:rPr>
          <w:rFonts w:ascii="Tahoma" w:hAnsi="Tahoma" w:cs="Tahoma"/>
          <w:sz w:val="20"/>
          <w:szCs w:val="20"/>
        </w:rPr>
        <w:t xml:space="preserve">A differenza del lavoratore con retribuzione fissa mensile, in tal caso il compenso per ferie è imponibile ai fini previdenziali e fiscali, oltre a concorrere per: </w:t>
      </w:r>
    </w:p>
    <w:p w14:paraId="531278D1" w14:textId="6AFFF99F" w:rsidR="00002E7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la </w:t>
      </w:r>
      <w:r w:rsidR="00002E72" w:rsidRPr="009C0D7F">
        <w:rPr>
          <w:rFonts w:ascii="Tahoma" w:hAnsi="Tahoma" w:cs="Tahoma"/>
          <w:sz w:val="20"/>
          <w:szCs w:val="20"/>
        </w:rPr>
        <w:t>determinazione del netto da liquidare;</w:t>
      </w:r>
    </w:p>
    <w:p w14:paraId="3A32D94E" w14:textId="791839E6" w:rsidR="00002E72" w:rsidRPr="009C0D7F" w:rsidRDefault="003E6FC9" w:rsidP="009C0D7F">
      <w:pPr>
        <w:pStyle w:val="Paragrafoelenco"/>
        <w:numPr>
          <w:ilvl w:val="0"/>
          <w:numId w:val="57"/>
        </w:numPr>
        <w:spacing w:after="200" w:line="360" w:lineRule="auto"/>
        <w:jc w:val="both"/>
        <w:rPr>
          <w:rFonts w:ascii="Tahoma" w:hAnsi="Tahoma" w:cs="Tahoma"/>
          <w:sz w:val="20"/>
          <w:szCs w:val="20"/>
        </w:rPr>
      </w:pPr>
      <w:r w:rsidRPr="009C0D7F">
        <w:rPr>
          <w:rFonts w:ascii="Tahoma" w:hAnsi="Tahoma" w:cs="Tahoma"/>
          <w:sz w:val="20"/>
          <w:szCs w:val="20"/>
        </w:rPr>
        <w:t xml:space="preserve">il </w:t>
      </w:r>
      <w:r w:rsidR="00002E72" w:rsidRPr="009C0D7F">
        <w:rPr>
          <w:rFonts w:ascii="Tahoma" w:hAnsi="Tahoma" w:cs="Tahoma"/>
          <w:sz w:val="20"/>
          <w:szCs w:val="20"/>
        </w:rPr>
        <w:t xml:space="preserve">recupero delle ore di assenza godute dal contatore delle ferie residue. </w:t>
      </w:r>
    </w:p>
    <w:p w14:paraId="023191AD" w14:textId="77777777" w:rsidR="009C0D7F" w:rsidRDefault="009C0D7F" w:rsidP="00B315E9">
      <w:pPr>
        <w:pStyle w:val="Titolo2"/>
      </w:pPr>
      <w:bookmarkStart w:id="80" w:name="_Toc162272439"/>
    </w:p>
    <w:p w14:paraId="058EAD76" w14:textId="77B28F53" w:rsidR="00245F4C" w:rsidRPr="009C0D7F" w:rsidRDefault="009C0D7F" w:rsidP="00B315E9">
      <w:pPr>
        <w:pStyle w:val="Titolo2"/>
      </w:pPr>
      <w:bookmarkStart w:id="81" w:name="_Toc162414175"/>
      <w:r>
        <w:t xml:space="preserve">1.10 </w:t>
      </w:r>
      <w:r w:rsidR="00245F4C" w:rsidRPr="009C0D7F">
        <w:t>Ferie non godute</w:t>
      </w:r>
      <w:bookmarkEnd w:id="80"/>
      <w:bookmarkEnd w:id="81"/>
    </w:p>
    <w:p w14:paraId="7B6831C6" w14:textId="4C4E4911" w:rsidR="00245F4C" w:rsidRPr="009C0D7F" w:rsidRDefault="00245F4C" w:rsidP="009C0D7F">
      <w:pPr>
        <w:spacing w:after="200" w:line="360" w:lineRule="auto"/>
        <w:jc w:val="both"/>
        <w:rPr>
          <w:rFonts w:ascii="Tahoma" w:hAnsi="Tahoma" w:cs="Tahoma"/>
          <w:sz w:val="20"/>
          <w:szCs w:val="20"/>
        </w:rPr>
      </w:pPr>
      <w:r w:rsidRPr="009C0D7F">
        <w:rPr>
          <w:rFonts w:ascii="Tahoma" w:hAnsi="Tahoma" w:cs="Tahoma"/>
          <w:sz w:val="20"/>
          <w:szCs w:val="20"/>
        </w:rPr>
        <w:t xml:space="preserve">Le ferie che non vengono fruite entro i termini di legge non possono essere monetizzate e devono necessariamente essere godute in un momento successivo. </w:t>
      </w:r>
    </w:p>
    <w:p w14:paraId="3C65FC8A" w14:textId="0F4A7ADB" w:rsidR="00245F4C" w:rsidRPr="009C0D7F" w:rsidRDefault="00245F4C" w:rsidP="009C0D7F">
      <w:pPr>
        <w:spacing w:after="200" w:line="360" w:lineRule="auto"/>
        <w:jc w:val="both"/>
        <w:rPr>
          <w:rFonts w:ascii="Tahoma" w:hAnsi="Tahoma" w:cs="Tahoma"/>
          <w:sz w:val="20"/>
          <w:szCs w:val="20"/>
        </w:rPr>
      </w:pPr>
      <w:r w:rsidRPr="009C0D7F">
        <w:rPr>
          <w:rFonts w:ascii="Tahoma" w:hAnsi="Tahoma" w:cs="Tahoma"/>
          <w:sz w:val="20"/>
          <w:szCs w:val="20"/>
        </w:rPr>
        <w:t xml:space="preserve">Fanno eccezione, come descritto nel paragrafo 1.2., le ipotesi di interruzione del rapporto nel corso dell’anno, dove si procede alla liquidazione di un importo a titolo ferie residue non godute, prendendo a riferimento la retribuzione in atto alla cessazione del contratto. </w:t>
      </w:r>
    </w:p>
    <w:p w14:paraId="24FE0293" w14:textId="6747D786" w:rsidR="00245F4C" w:rsidRPr="009C0D7F" w:rsidRDefault="00245F4C" w:rsidP="009C0D7F">
      <w:pPr>
        <w:spacing w:after="200" w:line="360" w:lineRule="auto"/>
        <w:jc w:val="both"/>
        <w:rPr>
          <w:rFonts w:ascii="Tahoma" w:hAnsi="Tahoma" w:cs="Tahoma"/>
          <w:sz w:val="20"/>
          <w:szCs w:val="20"/>
        </w:rPr>
      </w:pPr>
      <w:r w:rsidRPr="009C0D7F">
        <w:rPr>
          <w:rFonts w:ascii="Tahoma" w:hAnsi="Tahoma" w:cs="Tahoma"/>
          <w:sz w:val="20"/>
          <w:szCs w:val="20"/>
        </w:rPr>
        <w:lastRenderedPageBreak/>
        <w:t>Regole particolari, in merito alla monetizzazione delle ferie possono operare con riguardo ai periodi di ferie previsti dalla contrattazione collettiva, eccedenti le 4 settimane minime previste dalla legge (</w:t>
      </w:r>
      <w:proofErr w:type="spellStart"/>
      <w:r w:rsidRPr="009C0D7F">
        <w:rPr>
          <w:rFonts w:ascii="Tahoma" w:hAnsi="Tahoma" w:cs="Tahoma"/>
          <w:sz w:val="20"/>
          <w:szCs w:val="20"/>
        </w:rPr>
        <w:t>D.Lgs.</w:t>
      </w:r>
      <w:proofErr w:type="spellEnd"/>
      <w:r w:rsidRPr="009C0D7F">
        <w:rPr>
          <w:rFonts w:ascii="Tahoma" w:hAnsi="Tahoma" w:cs="Tahoma"/>
          <w:sz w:val="20"/>
          <w:szCs w:val="20"/>
        </w:rPr>
        <w:t xml:space="preserve"> numero 66/2003). </w:t>
      </w:r>
    </w:p>
    <w:p w14:paraId="66D83F18" w14:textId="77777777" w:rsidR="00245F4C" w:rsidRPr="009C0D7F" w:rsidRDefault="00245F4C" w:rsidP="009C0D7F">
      <w:pPr>
        <w:spacing w:after="200" w:line="360" w:lineRule="auto"/>
        <w:jc w:val="both"/>
        <w:rPr>
          <w:rFonts w:ascii="Tahoma" w:hAnsi="Tahoma" w:cs="Tahoma"/>
          <w:sz w:val="20"/>
          <w:szCs w:val="20"/>
        </w:rPr>
      </w:pPr>
    </w:p>
    <w:p w14:paraId="459E7C22" w14:textId="1CEE13A7" w:rsidR="00245F4C" w:rsidRPr="009C0D7F" w:rsidRDefault="00A96234" w:rsidP="00A96234">
      <w:pPr>
        <w:pStyle w:val="Titolo2"/>
      </w:pPr>
      <w:bookmarkStart w:id="82" w:name="_Toc162272440"/>
      <w:bookmarkStart w:id="83" w:name="_Toc162414176"/>
      <w:r>
        <w:t xml:space="preserve">1.11 </w:t>
      </w:r>
      <w:r w:rsidR="00245F4C" w:rsidRPr="009C0D7F">
        <w:t>Permessi ex-festività</w:t>
      </w:r>
      <w:bookmarkEnd w:id="82"/>
      <w:bookmarkEnd w:id="83"/>
    </w:p>
    <w:p w14:paraId="4B0A3DC1" w14:textId="4551F84F" w:rsidR="00245F4C" w:rsidRPr="009C0D7F" w:rsidRDefault="00245F4C" w:rsidP="009C0D7F">
      <w:pPr>
        <w:spacing w:after="200" w:line="360" w:lineRule="auto"/>
        <w:jc w:val="both"/>
        <w:rPr>
          <w:rFonts w:ascii="Tahoma" w:hAnsi="Tahoma" w:cs="Tahoma"/>
          <w:sz w:val="20"/>
          <w:szCs w:val="20"/>
        </w:rPr>
      </w:pPr>
      <w:r w:rsidRPr="009C0D7F">
        <w:rPr>
          <w:rFonts w:ascii="Tahoma" w:hAnsi="Tahoma" w:cs="Tahoma"/>
          <w:sz w:val="20"/>
          <w:szCs w:val="20"/>
        </w:rPr>
        <w:t>In aggiunta ai periodi di ferie, la cui disciplina discende direttamente dalla Costituzione</w:t>
      </w:r>
      <w:r w:rsidR="005E3019" w:rsidRPr="009C0D7F">
        <w:rPr>
          <w:rFonts w:ascii="Tahoma" w:hAnsi="Tahoma" w:cs="Tahoma"/>
          <w:sz w:val="20"/>
          <w:szCs w:val="20"/>
        </w:rPr>
        <w:t xml:space="preserve"> e dalla normativa di legge, la contrattazione collettiva può prevedere una serie di permessi retribuiti in virtù dell’abolizione delle 4 festività religiose di San Giuseppe, Ascensione, Corpus Domini, SS. Pietro e Paolo. </w:t>
      </w:r>
      <w:r w:rsidRPr="009C0D7F">
        <w:rPr>
          <w:rFonts w:ascii="Tahoma" w:hAnsi="Tahoma" w:cs="Tahoma"/>
          <w:sz w:val="20"/>
          <w:szCs w:val="20"/>
        </w:rPr>
        <w:t xml:space="preserve"> </w:t>
      </w:r>
    </w:p>
    <w:p w14:paraId="17C6DB22" w14:textId="7586D089" w:rsidR="005E3019" w:rsidRPr="009C0D7F" w:rsidRDefault="005E3019" w:rsidP="009C0D7F">
      <w:pPr>
        <w:spacing w:after="200" w:line="360" w:lineRule="auto"/>
        <w:jc w:val="both"/>
        <w:rPr>
          <w:rFonts w:ascii="Tahoma" w:hAnsi="Tahoma" w:cs="Tahoma"/>
          <w:sz w:val="20"/>
          <w:szCs w:val="20"/>
        </w:rPr>
      </w:pPr>
      <w:r w:rsidRPr="009C0D7F">
        <w:rPr>
          <w:rFonts w:ascii="Tahoma" w:hAnsi="Tahoma" w:cs="Tahoma"/>
          <w:sz w:val="20"/>
          <w:szCs w:val="20"/>
        </w:rPr>
        <w:t xml:space="preserve">Di norma, infatti, i contratti collettivi compensano l’assenza del riposo derivante dalle festività abolite, con delle corrispondenti ore di permesso, </w:t>
      </w:r>
      <w:r w:rsidR="007C4F4B" w:rsidRPr="009C0D7F">
        <w:rPr>
          <w:rFonts w:ascii="Tahoma" w:hAnsi="Tahoma" w:cs="Tahoma"/>
          <w:sz w:val="20"/>
          <w:szCs w:val="20"/>
        </w:rPr>
        <w:t xml:space="preserve">come tali chiamate “ex-festività”, </w:t>
      </w:r>
      <w:r w:rsidRPr="009C0D7F">
        <w:rPr>
          <w:rFonts w:ascii="Tahoma" w:hAnsi="Tahoma" w:cs="Tahoma"/>
          <w:sz w:val="20"/>
          <w:szCs w:val="20"/>
        </w:rPr>
        <w:t xml:space="preserve">retribuite con le stesse modalità descritte per le ferie. </w:t>
      </w:r>
    </w:p>
    <w:p w14:paraId="42BA7C8B" w14:textId="16B46008" w:rsidR="005E3019" w:rsidRPr="009C0D7F" w:rsidRDefault="005E3019" w:rsidP="009C0D7F">
      <w:pPr>
        <w:spacing w:after="200" w:line="360" w:lineRule="auto"/>
        <w:jc w:val="both"/>
        <w:rPr>
          <w:rFonts w:ascii="Tahoma" w:hAnsi="Tahoma" w:cs="Tahoma"/>
          <w:sz w:val="20"/>
          <w:szCs w:val="20"/>
        </w:rPr>
      </w:pPr>
      <w:r w:rsidRPr="009C0D7F">
        <w:rPr>
          <w:rFonts w:ascii="Tahoma" w:hAnsi="Tahoma" w:cs="Tahoma"/>
          <w:sz w:val="20"/>
          <w:szCs w:val="20"/>
        </w:rPr>
        <w:t xml:space="preserve">Gli stessi Ccnl si preoccupano altresì di determinare le eventuali scadenze entro cui i permessi devono essere fruiti dai dipendenti oltre alla possibilità, una volta oltrepassato il termine di godimento, che le ore residue vengano monetizzate in cedolino, privando il dipendente della possibilità di assentarsi a tale titolo in un momento successivo. </w:t>
      </w:r>
    </w:p>
    <w:p w14:paraId="17C3D9A2" w14:textId="0DFCCEB9" w:rsidR="007C4F4B" w:rsidRPr="009C0D7F" w:rsidRDefault="007C4F4B" w:rsidP="009C0D7F">
      <w:pPr>
        <w:spacing w:after="200" w:line="360" w:lineRule="auto"/>
        <w:jc w:val="both"/>
        <w:rPr>
          <w:rFonts w:ascii="Tahoma" w:hAnsi="Tahoma" w:cs="Tahoma"/>
          <w:sz w:val="20"/>
          <w:szCs w:val="20"/>
        </w:rPr>
      </w:pPr>
      <w:r w:rsidRPr="009C0D7F">
        <w:rPr>
          <w:rFonts w:ascii="Tahoma" w:hAnsi="Tahoma" w:cs="Tahoma"/>
          <w:sz w:val="20"/>
          <w:szCs w:val="20"/>
        </w:rPr>
        <w:t xml:space="preserve">Per quanto concerne la monetizzazione dei permessi, opera la retribuzione in atto nel momento in cui le somme stesse vengono inserite in busta paga. La retribuzione, in tal caso, è determinata con le modalità già descritte per le ferie al paragrafo 1.2. </w:t>
      </w:r>
    </w:p>
    <w:p w14:paraId="4D210656" w14:textId="77777777" w:rsidR="007C4F4B" w:rsidRPr="009C0D7F" w:rsidRDefault="007C4F4B" w:rsidP="009C0D7F">
      <w:pPr>
        <w:spacing w:after="200" w:line="360" w:lineRule="auto"/>
        <w:jc w:val="both"/>
        <w:rPr>
          <w:rFonts w:ascii="Tahoma" w:hAnsi="Tahoma" w:cs="Tahoma"/>
          <w:sz w:val="20"/>
          <w:szCs w:val="20"/>
        </w:rPr>
      </w:pPr>
    </w:p>
    <w:p w14:paraId="1491AF7C" w14:textId="60F9BEA7" w:rsidR="007C4F4B" w:rsidRPr="009C0D7F" w:rsidRDefault="00A96234" w:rsidP="00A96234">
      <w:pPr>
        <w:pStyle w:val="Titolo2"/>
      </w:pPr>
      <w:bookmarkStart w:id="84" w:name="_Toc162272441"/>
      <w:bookmarkStart w:id="85" w:name="_Toc162414177"/>
      <w:r>
        <w:t xml:space="preserve">1.12 </w:t>
      </w:r>
      <w:r w:rsidR="007C4F4B" w:rsidRPr="009C0D7F">
        <w:t>Permessi per riduzione dell’orario di lavoro e altre tipologie di permessi retribuiti</w:t>
      </w:r>
      <w:bookmarkEnd w:id="84"/>
      <w:bookmarkEnd w:id="85"/>
    </w:p>
    <w:p w14:paraId="60FCC741" w14:textId="37955015" w:rsidR="007C4F4B" w:rsidRPr="009C0D7F" w:rsidRDefault="007C4F4B" w:rsidP="009C0D7F">
      <w:pPr>
        <w:spacing w:after="200" w:line="360" w:lineRule="auto"/>
        <w:jc w:val="both"/>
        <w:rPr>
          <w:rFonts w:ascii="Tahoma" w:hAnsi="Tahoma" w:cs="Tahoma"/>
          <w:sz w:val="20"/>
          <w:szCs w:val="20"/>
        </w:rPr>
      </w:pPr>
      <w:r w:rsidRPr="009C0D7F">
        <w:rPr>
          <w:rFonts w:ascii="Tahoma" w:hAnsi="Tahoma" w:cs="Tahoma"/>
          <w:sz w:val="20"/>
          <w:szCs w:val="20"/>
        </w:rPr>
        <w:t xml:space="preserve">Quanto affermato nel capitolo 2 con riguardo ai permessi ex-festività opera con riguardo ad altre tipologie di permessi eventualmente previste dai contratti collettivi nazionali di lavoro, territoriali o aziendali, ad esempio a titolo di riduzione dell’orario di lavoro (cosiddetti permessi “ROL”). </w:t>
      </w:r>
    </w:p>
    <w:p w14:paraId="24E0B5F6" w14:textId="77777777" w:rsidR="00C93CD1" w:rsidRPr="009C0D7F" w:rsidRDefault="00C93CD1" w:rsidP="009C0D7F">
      <w:pPr>
        <w:spacing w:after="200" w:line="360" w:lineRule="auto"/>
        <w:jc w:val="both"/>
        <w:rPr>
          <w:rFonts w:ascii="Tahoma" w:hAnsi="Tahoma" w:cs="Tahoma"/>
          <w:sz w:val="20"/>
          <w:szCs w:val="20"/>
        </w:rPr>
      </w:pPr>
    </w:p>
    <w:sectPr w:rsidR="00C93CD1" w:rsidRPr="009C0D7F" w:rsidSect="00403742">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1672" w14:textId="77777777" w:rsidR="00403742" w:rsidRDefault="00403742" w:rsidP="00B315E9">
      <w:pPr>
        <w:spacing w:after="0" w:line="240" w:lineRule="auto"/>
      </w:pPr>
      <w:r>
        <w:separator/>
      </w:r>
    </w:p>
  </w:endnote>
  <w:endnote w:type="continuationSeparator" w:id="0">
    <w:p w14:paraId="363BF2F3" w14:textId="77777777" w:rsidR="00403742" w:rsidRDefault="00403742" w:rsidP="00B3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D000605B" w:usb2="00000029" w:usb3="00000000" w:csb0="800101FF" w:csb1="00000000"/>
  </w:font>
  <w:font w:name="Minion Pro">
    <w:panose1 w:val="0204070306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3897" w14:textId="77777777" w:rsidR="00B315E9" w:rsidRDefault="00B315E9"/>
  <w:tbl>
    <w:tblPr>
      <w:tblW w:w="5000" w:type="pct"/>
      <w:tblLook w:val="0000" w:firstRow="0" w:lastRow="0" w:firstColumn="0" w:lastColumn="0" w:noHBand="0" w:noVBand="0"/>
    </w:tblPr>
    <w:tblGrid>
      <w:gridCol w:w="9306"/>
      <w:gridCol w:w="332"/>
    </w:tblGrid>
    <w:tr w:rsidR="00B315E9" w14:paraId="539646B9" w14:textId="77777777" w:rsidTr="00870BE9">
      <w:trPr>
        <w:trHeight w:val="274"/>
      </w:trPr>
      <w:tc>
        <w:tcPr>
          <w:tcW w:w="4828" w:type="pct"/>
          <w:tcBorders>
            <w:top w:val="single" w:sz="4" w:space="0" w:color="FF0000"/>
          </w:tcBorders>
          <w:shd w:val="clear" w:color="auto" w:fill="auto"/>
          <w:vAlign w:val="bottom"/>
        </w:tcPr>
        <w:p w14:paraId="30521139" w14:textId="680F88D8" w:rsidR="00B315E9" w:rsidRDefault="00B315E9" w:rsidP="00B315E9">
          <w:pPr>
            <w:widowControl w:val="0"/>
            <w:spacing w:after="0" w:line="240" w:lineRule="auto"/>
            <w:ind w:left="-108"/>
          </w:pPr>
          <w:r>
            <w:rPr>
              <w:rFonts w:ascii="Tahoma" w:eastAsia="Calibri" w:hAnsi="Tahoma" w:cs="Tahoma"/>
              <w:b/>
              <w:color w:val="4F81BD"/>
              <w:sz w:val="18"/>
              <w:szCs w:val="18"/>
            </w:rPr>
            <w:t xml:space="preserve">E Book – Collana I </w:t>
          </w:r>
          <w:r w:rsidR="007006BB">
            <w:rPr>
              <w:rFonts w:ascii="Tahoma" w:eastAsia="Calibri" w:hAnsi="Tahoma" w:cs="Tahoma"/>
              <w:b/>
              <w:color w:val="4F81BD"/>
              <w:sz w:val="18"/>
              <w:szCs w:val="18"/>
            </w:rPr>
            <w:t>FACILI</w:t>
          </w:r>
          <w:r>
            <w:rPr>
              <w:rFonts w:ascii="Tahoma" w:eastAsia="Calibri" w:hAnsi="Tahoma" w:cs="Tahoma"/>
              <w:b/>
              <w:color w:val="4F81BD"/>
              <w:sz w:val="18"/>
              <w:szCs w:val="18"/>
            </w:rPr>
            <w:t xml:space="preserve"> PER TUTTI di </w:t>
          </w:r>
          <w:proofErr w:type="spellStart"/>
          <w:r>
            <w:rPr>
              <w:rFonts w:ascii="Tahoma" w:eastAsia="Calibri" w:hAnsi="Tahoma" w:cs="Tahoma"/>
              <w:b/>
              <w:color w:val="4F81BD"/>
              <w:sz w:val="18"/>
              <w:szCs w:val="18"/>
            </w:rPr>
            <w:t>Fiscoetasse</w:t>
          </w:r>
          <w:proofErr w:type="spellEnd"/>
        </w:p>
      </w:tc>
      <w:tc>
        <w:tcPr>
          <w:tcW w:w="172" w:type="pct"/>
          <w:tcBorders>
            <w:top w:val="single" w:sz="4" w:space="0" w:color="FF0000"/>
          </w:tcBorders>
          <w:vAlign w:val="bottom"/>
        </w:tcPr>
        <w:p w14:paraId="576B89E7" w14:textId="77777777" w:rsidR="00B315E9" w:rsidRPr="00B126D9" w:rsidRDefault="00B315E9" w:rsidP="00B315E9">
          <w:pPr>
            <w:widowControl w:val="0"/>
            <w:snapToGrid w:val="0"/>
            <w:spacing w:after="0" w:line="240" w:lineRule="auto"/>
            <w:jc w:val="center"/>
            <w:rPr>
              <w:rFonts w:ascii="Tahoma" w:eastAsia="Calibri" w:hAnsi="Tahoma" w:cs="Tahoma"/>
              <w:b/>
              <w:color w:val="4F81BD"/>
              <w:sz w:val="18"/>
              <w:szCs w:val="18"/>
            </w:rPr>
          </w:pPr>
          <w:r w:rsidRPr="00B126D9">
            <w:rPr>
              <w:rFonts w:ascii="Tahoma" w:eastAsia="Calibri" w:hAnsi="Tahoma" w:cs="Tahoma"/>
              <w:b/>
              <w:color w:val="4F81BD"/>
              <w:sz w:val="18"/>
              <w:szCs w:val="18"/>
            </w:rPr>
            <w:fldChar w:fldCharType="begin"/>
          </w:r>
          <w:r w:rsidRPr="00B126D9">
            <w:rPr>
              <w:rFonts w:ascii="Tahoma" w:eastAsia="Calibri" w:hAnsi="Tahoma" w:cs="Tahoma"/>
              <w:b/>
              <w:color w:val="4F81BD"/>
              <w:sz w:val="18"/>
              <w:szCs w:val="18"/>
            </w:rPr>
            <w:instrText xml:space="preserve"> PAGE </w:instrText>
          </w:r>
          <w:r w:rsidRPr="00B126D9">
            <w:rPr>
              <w:rFonts w:ascii="Tahoma" w:eastAsia="Calibri" w:hAnsi="Tahoma" w:cs="Tahoma"/>
              <w:b/>
              <w:color w:val="4F81BD"/>
              <w:sz w:val="18"/>
              <w:szCs w:val="18"/>
            </w:rPr>
            <w:fldChar w:fldCharType="separate"/>
          </w:r>
          <w:r w:rsidRPr="00B126D9">
            <w:rPr>
              <w:rFonts w:ascii="Tahoma" w:eastAsia="Calibri" w:hAnsi="Tahoma" w:cs="Tahoma"/>
              <w:b/>
              <w:color w:val="4F81BD"/>
              <w:sz w:val="18"/>
              <w:szCs w:val="18"/>
            </w:rPr>
            <w:t>4</w:t>
          </w:r>
          <w:r w:rsidRPr="00B126D9">
            <w:rPr>
              <w:rFonts w:ascii="Tahoma" w:eastAsia="Calibri" w:hAnsi="Tahoma" w:cs="Tahoma"/>
              <w:b/>
              <w:color w:val="4F81BD"/>
              <w:sz w:val="18"/>
              <w:szCs w:val="18"/>
            </w:rPr>
            <w:fldChar w:fldCharType="end"/>
          </w:r>
        </w:p>
      </w:tc>
    </w:tr>
  </w:tbl>
  <w:p w14:paraId="2AF6B3C1" w14:textId="77777777" w:rsidR="00B315E9" w:rsidRDefault="00B315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EF10" w14:textId="77777777" w:rsidR="00403742" w:rsidRDefault="00403742" w:rsidP="00B315E9">
      <w:pPr>
        <w:spacing w:after="0" w:line="240" w:lineRule="auto"/>
      </w:pPr>
      <w:r>
        <w:separator/>
      </w:r>
    </w:p>
  </w:footnote>
  <w:footnote w:type="continuationSeparator" w:id="0">
    <w:p w14:paraId="48AD71CD" w14:textId="77777777" w:rsidR="00403742" w:rsidRDefault="00403742" w:rsidP="00B3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7765" w14:textId="415209E7" w:rsidR="009E00F0" w:rsidRDefault="009E00F0">
    <w:pPr>
      <w:pStyle w:val="Intestazione"/>
    </w:pPr>
    <w:r>
      <w:rPr>
        <w:noProof/>
        <w:lang w:eastAsia="it-IT"/>
      </w:rPr>
      <mc:AlternateContent>
        <mc:Choice Requires="wps">
          <w:drawing>
            <wp:anchor distT="0" distB="0" distL="114935" distR="114935" simplePos="0" relativeHeight="251659264" behindDoc="1" locked="0" layoutInCell="1" allowOverlap="1" wp14:anchorId="0352C84D" wp14:editId="19DADC3C">
              <wp:simplePos x="0" y="0"/>
              <wp:positionH relativeFrom="page">
                <wp:posOffset>1033780</wp:posOffset>
              </wp:positionH>
              <wp:positionV relativeFrom="page">
                <wp:posOffset>387350</wp:posOffset>
              </wp:positionV>
              <wp:extent cx="5709285" cy="370205"/>
              <wp:effectExtent l="5080" t="635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7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4C07" w14:textId="20BE256D" w:rsidR="009E00F0" w:rsidRPr="009E00F0" w:rsidRDefault="009E00F0">
                          <w:pPr>
                            <w:pStyle w:val="Intestazione"/>
                            <w:jc w:val="center"/>
                            <w:rPr>
                              <w:color w:val="BFBFBF" w:themeColor="background1" w:themeShade="BF"/>
                              <w:u w:val="single"/>
                            </w:rPr>
                          </w:pPr>
                          <w:r w:rsidRPr="009E00F0">
                            <w:rPr>
                              <w:rFonts w:ascii="Tahoma" w:eastAsia="Minion Pro" w:hAnsi="Tahoma" w:cs="Tahoma"/>
                              <w:color w:val="BFBFBF" w:themeColor="background1" w:themeShade="BF"/>
                              <w:spacing w:val="-4"/>
                              <w:position w:val="1"/>
                              <w:sz w:val="18"/>
                              <w:szCs w:val="18"/>
                              <w:u w:val="single"/>
                            </w:rPr>
                            <w:t>PAOLO BALLANTI – GUIDA ALLE FERIE NEL LAVORO DIPENDENTE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C84D" id="_x0000_t202" coordsize="21600,21600" o:spt="202" path="m,l,21600r21600,l21600,xe">
              <v:stroke joinstyle="miter"/>
              <v:path gradientshapeok="t" o:connecttype="rect"/>
            </v:shapetype>
            <v:shape id="Text Box 1" o:spid="_x0000_s1026" type="#_x0000_t202" style="position:absolute;margin-left:81.4pt;margin-top:30.5pt;width:449.55pt;height:29.15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" stroked="f">
              <v:fill opacity="0"/>
              <v:textbox inset="0,0,0,0">
                <w:txbxContent>
                  <w:p w14:paraId="11724C07" w14:textId="20BE256D" w:rsidR="009E00F0" w:rsidRPr="009E00F0" w:rsidRDefault="009E00F0">
                    <w:pPr>
                      <w:pStyle w:val="Intestazione"/>
                      <w:jc w:val="center"/>
                      <w:rPr>
                        <w:color w:val="BFBFBF" w:themeColor="background1" w:themeShade="BF"/>
                        <w:u w:val="single"/>
                      </w:rPr>
                    </w:pPr>
                    <w:r w:rsidRPr="009E00F0">
                      <w:rPr>
                        <w:rFonts w:ascii="Tahoma" w:eastAsia="Minion Pro" w:hAnsi="Tahoma" w:cs="Tahoma"/>
                        <w:color w:val="BFBFBF" w:themeColor="background1" w:themeShade="BF"/>
                        <w:spacing w:val="-4"/>
                        <w:position w:val="1"/>
                        <w:sz w:val="18"/>
                        <w:szCs w:val="18"/>
                        <w:u w:val="single"/>
                      </w:rPr>
                      <w:t>PAOLO BALLANTI – GUIDA ALLE FERIE NEL LAVORO DIPENDENTE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34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9C0ADA"/>
    <w:multiLevelType w:val="multilevel"/>
    <w:tmpl w:val="10FE29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A2BB9"/>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4F541B"/>
    <w:multiLevelType w:val="hybridMultilevel"/>
    <w:tmpl w:val="7A348A8A"/>
    <w:lvl w:ilvl="0" w:tplc="AF54B4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434B47"/>
    <w:multiLevelType w:val="hybridMultilevel"/>
    <w:tmpl w:val="DB06215E"/>
    <w:lvl w:ilvl="0" w:tplc="E53E0FA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E3BA4"/>
    <w:multiLevelType w:val="hybridMultilevel"/>
    <w:tmpl w:val="267269EA"/>
    <w:lvl w:ilvl="0" w:tplc="A89C17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DC5C6B"/>
    <w:multiLevelType w:val="hybridMultilevel"/>
    <w:tmpl w:val="80DE6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40AC5"/>
    <w:multiLevelType w:val="hybridMultilevel"/>
    <w:tmpl w:val="CDA8571C"/>
    <w:lvl w:ilvl="0" w:tplc="E654A9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7559F"/>
    <w:multiLevelType w:val="hybridMultilevel"/>
    <w:tmpl w:val="0CC4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A4DD7"/>
    <w:multiLevelType w:val="hybridMultilevel"/>
    <w:tmpl w:val="965CBB16"/>
    <w:lvl w:ilvl="0" w:tplc="22905DD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14D605A5"/>
    <w:multiLevelType w:val="hybridMultilevel"/>
    <w:tmpl w:val="F94C83D4"/>
    <w:lvl w:ilvl="0" w:tplc="74B827DE">
      <w:numFmt w:val="bullet"/>
      <w:lvlText w:val="-"/>
      <w:lvlJc w:val="left"/>
      <w:pPr>
        <w:ind w:left="720" w:hanging="360"/>
      </w:pPr>
      <w:rPr>
        <w:rFonts w:ascii="Calibri" w:eastAsiaTheme="minorHAnsi" w:hAnsi="Calibri" w:cs="Calibr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544EF"/>
    <w:multiLevelType w:val="hybridMultilevel"/>
    <w:tmpl w:val="8ED4EFA4"/>
    <w:lvl w:ilvl="0" w:tplc="F91E87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C50C6F"/>
    <w:multiLevelType w:val="hybridMultilevel"/>
    <w:tmpl w:val="2B8ACA38"/>
    <w:lvl w:ilvl="0" w:tplc="9A4616F6">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D73F90"/>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8706F2"/>
    <w:multiLevelType w:val="multilevel"/>
    <w:tmpl w:val="464088F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D11279"/>
    <w:multiLevelType w:val="hybridMultilevel"/>
    <w:tmpl w:val="B7887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3D50F0"/>
    <w:multiLevelType w:val="hybridMultilevel"/>
    <w:tmpl w:val="F75E6C72"/>
    <w:lvl w:ilvl="0" w:tplc="5DC83718">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C1000C"/>
    <w:multiLevelType w:val="hybridMultilevel"/>
    <w:tmpl w:val="9D9029DC"/>
    <w:lvl w:ilvl="0" w:tplc="0908F0C0">
      <w:start w:val="5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553E9"/>
    <w:multiLevelType w:val="hybridMultilevel"/>
    <w:tmpl w:val="2B943120"/>
    <w:lvl w:ilvl="0" w:tplc="854C3A70">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C72000"/>
    <w:multiLevelType w:val="multilevel"/>
    <w:tmpl w:val="934C4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E41A94"/>
    <w:multiLevelType w:val="hybridMultilevel"/>
    <w:tmpl w:val="A8345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513019F"/>
    <w:multiLevelType w:val="multilevel"/>
    <w:tmpl w:val="99EC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726F5D"/>
    <w:multiLevelType w:val="hybridMultilevel"/>
    <w:tmpl w:val="A8402248"/>
    <w:lvl w:ilvl="0" w:tplc="934EB95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28282DC7"/>
    <w:multiLevelType w:val="hybridMultilevel"/>
    <w:tmpl w:val="866EA6AC"/>
    <w:lvl w:ilvl="0" w:tplc="7D828C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6451B7"/>
    <w:multiLevelType w:val="hybridMultilevel"/>
    <w:tmpl w:val="5C967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A442ADE"/>
    <w:multiLevelType w:val="hybridMultilevel"/>
    <w:tmpl w:val="A5E4B5F8"/>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79060F"/>
    <w:multiLevelType w:val="hybridMultilevel"/>
    <w:tmpl w:val="3CEA5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EF3208"/>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0BF3DAE"/>
    <w:multiLevelType w:val="hybridMultilevel"/>
    <w:tmpl w:val="4F18B06A"/>
    <w:lvl w:ilvl="0" w:tplc="33500C9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10E2486"/>
    <w:multiLevelType w:val="hybridMultilevel"/>
    <w:tmpl w:val="17546198"/>
    <w:lvl w:ilvl="0" w:tplc="D8E095F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354D19"/>
    <w:multiLevelType w:val="hybridMultilevel"/>
    <w:tmpl w:val="15084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3C971A0"/>
    <w:multiLevelType w:val="hybridMultilevel"/>
    <w:tmpl w:val="95209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4AA1A7A"/>
    <w:multiLevelType w:val="hybridMultilevel"/>
    <w:tmpl w:val="BE6A5D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8113078"/>
    <w:multiLevelType w:val="hybridMultilevel"/>
    <w:tmpl w:val="5CC68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88A4412"/>
    <w:multiLevelType w:val="hybridMultilevel"/>
    <w:tmpl w:val="5CDE1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DEF2BE4"/>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0B7B52"/>
    <w:multiLevelType w:val="hybridMultilevel"/>
    <w:tmpl w:val="833E7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43D176C"/>
    <w:multiLevelType w:val="multilevel"/>
    <w:tmpl w:val="8CEE2776"/>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57D09E4"/>
    <w:multiLevelType w:val="hybridMultilevel"/>
    <w:tmpl w:val="29006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712BB2"/>
    <w:multiLevelType w:val="hybridMultilevel"/>
    <w:tmpl w:val="9F04F566"/>
    <w:lvl w:ilvl="0" w:tplc="CB8657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8617BF4"/>
    <w:multiLevelType w:val="hybridMultilevel"/>
    <w:tmpl w:val="826A8764"/>
    <w:lvl w:ilvl="0" w:tplc="50C860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1" w15:restartNumberingAfterBreak="0">
    <w:nsid w:val="496E5406"/>
    <w:multiLevelType w:val="hybridMultilevel"/>
    <w:tmpl w:val="DE260E40"/>
    <w:lvl w:ilvl="0" w:tplc="9AAAFA38">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2" w15:restartNumberingAfterBreak="0">
    <w:nsid w:val="515854F9"/>
    <w:multiLevelType w:val="hybridMultilevel"/>
    <w:tmpl w:val="CFB4A312"/>
    <w:lvl w:ilvl="0" w:tplc="8EE67B8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3" w15:restartNumberingAfterBreak="0">
    <w:nsid w:val="54921E54"/>
    <w:multiLevelType w:val="hybridMultilevel"/>
    <w:tmpl w:val="471EC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EF2F15"/>
    <w:multiLevelType w:val="hybridMultilevel"/>
    <w:tmpl w:val="F12CE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187EA2"/>
    <w:multiLevelType w:val="hybridMultilevel"/>
    <w:tmpl w:val="83AA86D2"/>
    <w:lvl w:ilvl="0" w:tplc="EF0C35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9B9655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A23377C"/>
    <w:multiLevelType w:val="multilevel"/>
    <w:tmpl w:val="974246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AC57334"/>
    <w:multiLevelType w:val="hybridMultilevel"/>
    <w:tmpl w:val="BA143582"/>
    <w:lvl w:ilvl="0" w:tplc="CB2A89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B592051"/>
    <w:multiLevelType w:val="hybridMultilevel"/>
    <w:tmpl w:val="03926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B59218A"/>
    <w:multiLevelType w:val="multilevel"/>
    <w:tmpl w:val="B94043F0"/>
    <w:lvl w:ilvl="0">
      <w:start w:val="1"/>
      <w:numFmt w:val="decimal"/>
      <w:lvlText w:val="%1"/>
      <w:lvlJc w:val="left"/>
      <w:pPr>
        <w:ind w:left="708" w:hanging="708"/>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51" w15:restartNumberingAfterBreak="0">
    <w:nsid w:val="5C7C5C65"/>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44B4CCE"/>
    <w:multiLevelType w:val="hybridMultilevel"/>
    <w:tmpl w:val="0C603228"/>
    <w:lvl w:ilvl="0" w:tplc="FB664154">
      <w:numFmt w:val="bullet"/>
      <w:lvlText w:val=""/>
      <w:lvlJc w:val="left"/>
      <w:pPr>
        <w:ind w:left="720" w:hanging="360"/>
      </w:pPr>
      <w:rPr>
        <w:rFonts w:ascii="Symbol" w:hAnsi="Symbol" w:cs="Symbol" w:hint="default"/>
        <w:sz w:val="20"/>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4932C91"/>
    <w:multiLevelType w:val="hybridMultilevel"/>
    <w:tmpl w:val="79AE79FA"/>
    <w:lvl w:ilvl="0" w:tplc="6CD0D3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5414551"/>
    <w:multiLevelType w:val="multilevel"/>
    <w:tmpl w:val="A45E2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550646"/>
    <w:multiLevelType w:val="hybridMultilevel"/>
    <w:tmpl w:val="BDE47EEE"/>
    <w:lvl w:ilvl="0" w:tplc="91C49B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A760F74"/>
    <w:multiLevelType w:val="hybridMultilevel"/>
    <w:tmpl w:val="DD9EAF80"/>
    <w:lvl w:ilvl="0" w:tplc="8A4625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C6A5F50"/>
    <w:multiLevelType w:val="hybridMultilevel"/>
    <w:tmpl w:val="E6FCD454"/>
    <w:lvl w:ilvl="0" w:tplc="49222C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8" w15:restartNumberingAfterBreak="0">
    <w:nsid w:val="6CCA43E9"/>
    <w:multiLevelType w:val="hybridMultilevel"/>
    <w:tmpl w:val="05308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5434FCB"/>
    <w:multiLevelType w:val="multilevel"/>
    <w:tmpl w:val="D0140550"/>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9B7D1B"/>
    <w:multiLevelType w:val="multilevel"/>
    <w:tmpl w:val="7A50E886"/>
    <w:lvl w:ilvl="0">
      <w:start w:val="1"/>
      <w:numFmt w:val="decimal"/>
      <w:lvlText w:val="%1"/>
      <w:lvlJc w:val="left"/>
      <w:pPr>
        <w:ind w:left="708" w:hanging="70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1" w15:restartNumberingAfterBreak="0">
    <w:nsid w:val="7B332643"/>
    <w:multiLevelType w:val="hybridMultilevel"/>
    <w:tmpl w:val="26168CFC"/>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B5B250D"/>
    <w:multiLevelType w:val="multilevel"/>
    <w:tmpl w:val="32403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D527989"/>
    <w:multiLevelType w:val="multilevel"/>
    <w:tmpl w:val="79CA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193384">
    <w:abstractNumId w:val="61"/>
  </w:num>
  <w:num w:numId="2" w16cid:durableId="966352916">
    <w:abstractNumId w:val="53"/>
  </w:num>
  <w:num w:numId="3" w16cid:durableId="994650750">
    <w:abstractNumId w:val="3"/>
  </w:num>
  <w:num w:numId="4" w16cid:durableId="1540318681">
    <w:abstractNumId w:val="0"/>
  </w:num>
  <w:num w:numId="5" w16cid:durableId="793138866">
    <w:abstractNumId w:val="57"/>
  </w:num>
  <w:num w:numId="6" w16cid:durableId="1656838481">
    <w:abstractNumId w:val="1"/>
  </w:num>
  <w:num w:numId="7" w16cid:durableId="1346329093">
    <w:abstractNumId w:val="55"/>
  </w:num>
  <w:num w:numId="8" w16cid:durableId="1346252227">
    <w:abstractNumId w:val="54"/>
  </w:num>
  <w:num w:numId="9" w16cid:durableId="245503103">
    <w:abstractNumId w:val="63"/>
  </w:num>
  <w:num w:numId="10" w16cid:durableId="672873414">
    <w:abstractNumId w:val="62"/>
  </w:num>
  <w:num w:numId="11" w16cid:durableId="528763765">
    <w:abstractNumId w:val="19"/>
  </w:num>
  <w:num w:numId="12" w16cid:durableId="556547680">
    <w:abstractNumId w:val="25"/>
  </w:num>
  <w:num w:numId="13" w16cid:durableId="1187251016">
    <w:abstractNumId w:val="29"/>
  </w:num>
  <w:num w:numId="14" w16cid:durableId="843934952">
    <w:abstractNumId w:val="46"/>
  </w:num>
  <w:num w:numId="15" w16cid:durableId="791676098">
    <w:abstractNumId w:val="21"/>
  </w:num>
  <w:num w:numId="16" w16cid:durableId="2102093996">
    <w:abstractNumId w:val="12"/>
  </w:num>
  <w:num w:numId="17" w16cid:durableId="1949195191">
    <w:abstractNumId w:val="22"/>
  </w:num>
  <w:num w:numId="18" w16cid:durableId="579675679">
    <w:abstractNumId w:val="10"/>
  </w:num>
  <w:num w:numId="19" w16cid:durableId="1204949585">
    <w:abstractNumId w:val="48"/>
  </w:num>
  <w:num w:numId="20" w16cid:durableId="90201639">
    <w:abstractNumId w:val="42"/>
  </w:num>
  <w:num w:numId="21" w16cid:durableId="1768842451">
    <w:abstractNumId w:val="56"/>
  </w:num>
  <w:num w:numId="22" w16cid:durableId="924610727">
    <w:abstractNumId w:val="28"/>
  </w:num>
  <w:num w:numId="23" w16cid:durableId="1986927339">
    <w:abstractNumId w:val="4"/>
  </w:num>
  <w:num w:numId="24" w16cid:durableId="5181492">
    <w:abstractNumId w:val="23"/>
  </w:num>
  <w:num w:numId="25" w16cid:durableId="147939140">
    <w:abstractNumId w:val="45"/>
  </w:num>
  <w:num w:numId="26" w16cid:durableId="2087218358">
    <w:abstractNumId w:val="13"/>
  </w:num>
  <w:num w:numId="27" w16cid:durableId="561404620">
    <w:abstractNumId w:val="6"/>
  </w:num>
  <w:num w:numId="28" w16cid:durableId="183250380">
    <w:abstractNumId w:val="31"/>
  </w:num>
  <w:num w:numId="29" w16cid:durableId="984620730">
    <w:abstractNumId w:val="14"/>
  </w:num>
  <w:num w:numId="30" w16cid:durableId="931935265">
    <w:abstractNumId w:val="27"/>
  </w:num>
  <w:num w:numId="31" w16cid:durableId="1977104576">
    <w:abstractNumId w:val="51"/>
  </w:num>
  <w:num w:numId="32" w16cid:durableId="81608585">
    <w:abstractNumId w:val="26"/>
  </w:num>
  <w:num w:numId="33" w16cid:durableId="442118097">
    <w:abstractNumId w:val="37"/>
  </w:num>
  <w:num w:numId="34" w16cid:durableId="576668993">
    <w:abstractNumId w:val="59"/>
  </w:num>
  <w:num w:numId="35" w16cid:durableId="1197042190">
    <w:abstractNumId w:val="7"/>
  </w:num>
  <w:num w:numId="36" w16cid:durableId="1252928879">
    <w:abstractNumId w:val="35"/>
  </w:num>
  <w:num w:numId="37" w16cid:durableId="1929270406">
    <w:abstractNumId w:val="47"/>
  </w:num>
  <w:num w:numId="38" w16cid:durableId="1164316440">
    <w:abstractNumId w:val="16"/>
  </w:num>
  <w:num w:numId="39" w16cid:durableId="1022197358">
    <w:abstractNumId w:val="9"/>
  </w:num>
  <w:num w:numId="40" w16cid:durableId="2033411234">
    <w:abstractNumId w:val="44"/>
  </w:num>
  <w:num w:numId="41" w16cid:durableId="1081297855">
    <w:abstractNumId w:val="40"/>
  </w:num>
  <w:num w:numId="42" w16cid:durableId="1067916660">
    <w:abstractNumId w:val="20"/>
  </w:num>
  <w:num w:numId="43" w16cid:durableId="1140683717">
    <w:abstractNumId w:val="8"/>
  </w:num>
  <w:num w:numId="44" w16cid:durableId="1264729353">
    <w:abstractNumId w:val="36"/>
  </w:num>
  <w:num w:numId="45" w16cid:durableId="118497633">
    <w:abstractNumId w:val="34"/>
  </w:num>
  <w:num w:numId="46" w16cid:durableId="1089230814">
    <w:abstractNumId w:val="24"/>
  </w:num>
  <w:num w:numId="47" w16cid:durableId="3434981">
    <w:abstractNumId w:val="33"/>
  </w:num>
  <w:num w:numId="48" w16cid:durableId="1131174712">
    <w:abstractNumId w:val="38"/>
  </w:num>
  <w:num w:numId="49" w16cid:durableId="2124957484">
    <w:abstractNumId w:val="30"/>
  </w:num>
  <w:num w:numId="50" w16cid:durableId="1040547547">
    <w:abstractNumId w:val="58"/>
  </w:num>
  <w:num w:numId="51" w16cid:durableId="363409379">
    <w:abstractNumId w:val="5"/>
  </w:num>
  <w:num w:numId="52" w16cid:durableId="83965411">
    <w:abstractNumId w:val="11"/>
  </w:num>
  <w:num w:numId="53" w16cid:durableId="1570385561">
    <w:abstractNumId w:val="43"/>
  </w:num>
  <w:num w:numId="54" w16cid:durableId="458501393">
    <w:abstractNumId w:val="15"/>
  </w:num>
  <w:num w:numId="55" w16cid:durableId="698166244">
    <w:abstractNumId w:val="2"/>
  </w:num>
  <w:num w:numId="56" w16cid:durableId="961497275">
    <w:abstractNumId w:val="39"/>
  </w:num>
  <w:num w:numId="57" w16cid:durableId="1577200771">
    <w:abstractNumId w:val="52"/>
  </w:num>
  <w:num w:numId="58" w16cid:durableId="975720695">
    <w:abstractNumId w:val="49"/>
  </w:num>
  <w:num w:numId="59" w16cid:durableId="226038383">
    <w:abstractNumId w:val="41"/>
  </w:num>
  <w:num w:numId="60" w16cid:durableId="635337146">
    <w:abstractNumId w:val="32"/>
  </w:num>
  <w:num w:numId="61" w16cid:durableId="1593394555">
    <w:abstractNumId w:val="18"/>
  </w:num>
  <w:num w:numId="62" w16cid:durableId="1218857144">
    <w:abstractNumId w:val="17"/>
  </w:num>
  <w:num w:numId="63" w16cid:durableId="1379552294">
    <w:abstractNumId w:val="50"/>
  </w:num>
  <w:num w:numId="64" w16cid:durableId="201139915">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86"/>
    <w:rsid w:val="0000030C"/>
    <w:rsid w:val="000026DE"/>
    <w:rsid w:val="00002E72"/>
    <w:rsid w:val="00004009"/>
    <w:rsid w:val="000059AC"/>
    <w:rsid w:val="000104EC"/>
    <w:rsid w:val="0001060C"/>
    <w:rsid w:val="0001610A"/>
    <w:rsid w:val="00021CD4"/>
    <w:rsid w:val="0002421B"/>
    <w:rsid w:val="0002479B"/>
    <w:rsid w:val="00024F37"/>
    <w:rsid w:val="00026373"/>
    <w:rsid w:val="000279F8"/>
    <w:rsid w:val="0003140E"/>
    <w:rsid w:val="00034EB4"/>
    <w:rsid w:val="00034F2A"/>
    <w:rsid w:val="0003594D"/>
    <w:rsid w:val="00040B7B"/>
    <w:rsid w:val="00040BD1"/>
    <w:rsid w:val="0004249A"/>
    <w:rsid w:val="00042E60"/>
    <w:rsid w:val="00043115"/>
    <w:rsid w:val="00043854"/>
    <w:rsid w:val="00044106"/>
    <w:rsid w:val="0004476A"/>
    <w:rsid w:val="000457B2"/>
    <w:rsid w:val="00052D6A"/>
    <w:rsid w:val="00053D5F"/>
    <w:rsid w:val="000555FD"/>
    <w:rsid w:val="00057255"/>
    <w:rsid w:val="00061AA8"/>
    <w:rsid w:val="00064E93"/>
    <w:rsid w:val="00067716"/>
    <w:rsid w:val="0007139D"/>
    <w:rsid w:val="00075F48"/>
    <w:rsid w:val="00081D08"/>
    <w:rsid w:val="00082705"/>
    <w:rsid w:val="00083E2D"/>
    <w:rsid w:val="00084ACD"/>
    <w:rsid w:val="000852A6"/>
    <w:rsid w:val="000852E2"/>
    <w:rsid w:val="000911D6"/>
    <w:rsid w:val="0009152F"/>
    <w:rsid w:val="00092AA8"/>
    <w:rsid w:val="00093693"/>
    <w:rsid w:val="00094DE1"/>
    <w:rsid w:val="0009585E"/>
    <w:rsid w:val="000A271A"/>
    <w:rsid w:val="000A42B5"/>
    <w:rsid w:val="000A448E"/>
    <w:rsid w:val="000A597F"/>
    <w:rsid w:val="000B065E"/>
    <w:rsid w:val="000B071B"/>
    <w:rsid w:val="000B0F46"/>
    <w:rsid w:val="000B2D35"/>
    <w:rsid w:val="000B31AC"/>
    <w:rsid w:val="000B3E1F"/>
    <w:rsid w:val="000B70AB"/>
    <w:rsid w:val="000C07FF"/>
    <w:rsid w:val="000D08B4"/>
    <w:rsid w:val="000D65E2"/>
    <w:rsid w:val="000D6750"/>
    <w:rsid w:val="000E0D63"/>
    <w:rsid w:val="000E0E87"/>
    <w:rsid w:val="000F2B11"/>
    <w:rsid w:val="000F2EC7"/>
    <w:rsid w:val="000F3868"/>
    <w:rsid w:val="000F3F25"/>
    <w:rsid w:val="000F4443"/>
    <w:rsid w:val="000F4E82"/>
    <w:rsid w:val="000F551B"/>
    <w:rsid w:val="000F6EFE"/>
    <w:rsid w:val="000F7418"/>
    <w:rsid w:val="001007A6"/>
    <w:rsid w:val="00100D1F"/>
    <w:rsid w:val="00103219"/>
    <w:rsid w:val="00107BFA"/>
    <w:rsid w:val="0011135F"/>
    <w:rsid w:val="00111976"/>
    <w:rsid w:val="00122B41"/>
    <w:rsid w:val="001233AD"/>
    <w:rsid w:val="00124F83"/>
    <w:rsid w:val="0012739D"/>
    <w:rsid w:val="00133AAD"/>
    <w:rsid w:val="001353F1"/>
    <w:rsid w:val="00136D55"/>
    <w:rsid w:val="00136E7F"/>
    <w:rsid w:val="00140561"/>
    <w:rsid w:val="00140A80"/>
    <w:rsid w:val="00145F7F"/>
    <w:rsid w:val="00146948"/>
    <w:rsid w:val="00152A6D"/>
    <w:rsid w:val="00153FD2"/>
    <w:rsid w:val="001563A3"/>
    <w:rsid w:val="001608E8"/>
    <w:rsid w:val="0016222A"/>
    <w:rsid w:val="001633D6"/>
    <w:rsid w:val="0016373D"/>
    <w:rsid w:val="0016511A"/>
    <w:rsid w:val="001652A0"/>
    <w:rsid w:val="00165579"/>
    <w:rsid w:val="00166AAE"/>
    <w:rsid w:val="001674C4"/>
    <w:rsid w:val="00173237"/>
    <w:rsid w:val="00174132"/>
    <w:rsid w:val="00176E31"/>
    <w:rsid w:val="00176E63"/>
    <w:rsid w:val="0018178A"/>
    <w:rsid w:val="00182F0C"/>
    <w:rsid w:val="00183949"/>
    <w:rsid w:val="00183F12"/>
    <w:rsid w:val="001843B1"/>
    <w:rsid w:val="00185AE9"/>
    <w:rsid w:val="001909CF"/>
    <w:rsid w:val="001911B3"/>
    <w:rsid w:val="00194EAD"/>
    <w:rsid w:val="001A3553"/>
    <w:rsid w:val="001A5971"/>
    <w:rsid w:val="001A59F8"/>
    <w:rsid w:val="001A5AD4"/>
    <w:rsid w:val="001A76A6"/>
    <w:rsid w:val="001B195C"/>
    <w:rsid w:val="001B5946"/>
    <w:rsid w:val="001C1068"/>
    <w:rsid w:val="001C2BAD"/>
    <w:rsid w:val="001C2EF4"/>
    <w:rsid w:val="001C472E"/>
    <w:rsid w:val="001C7A78"/>
    <w:rsid w:val="001D01C8"/>
    <w:rsid w:val="001D07AC"/>
    <w:rsid w:val="001D5BD8"/>
    <w:rsid w:val="001D639A"/>
    <w:rsid w:val="001E01B3"/>
    <w:rsid w:val="001E16E3"/>
    <w:rsid w:val="001E256C"/>
    <w:rsid w:val="001E63F2"/>
    <w:rsid w:val="001F21BB"/>
    <w:rsid w:val="001F4F75"/>
    <w:rsid w:val="002015AD"/>
    <w:rsid w:val="002019EE"/>
    <w:rsid w:val="00205100"/>
    <w:rsid w:val="002074DD"/>
    <w:rsid w:val="002079A0"/>
    <w:rsid w:val="00211CBF"/>
    <w:rsid w:val="0021405C"/>
    <w:rsid w:val="00215AD7"/>
    <w:rsid w:val="002169B4"/>
    <w:rsid w:val="00225812"/>
    <w:rsid w:val="0023241F"/>
    <w:rsid w:val="00234367"/>
    <w:rsid w:val="002428FE"/>
    <w:rsid w:val="00245240"/>
    <w:rsid w:val="0024547C"/>
    <w:rsid w:val="00245641"/>
    <w:rsid w:val="00245F4C"/>
    <w:rsid w:val="00246E76"/>
    <w:rsid w:val="00250478"/>
    <w:rsid w:val="002524CE"/>
    <w:rsid w:val="0025320B"/>
    <w:rsid w:val="0025462F"/>
    <w:rsid w:val="002621EE"/>
    <w:rsid w:val="002629F0"/>
    <w:rsid w:val="002646B8"/>
    <w:rsid w:val="00265BAF"/>
    <w:rsid w:val="0026753F"/>
    <w:rsid w:val="00267C9C"/>
    <w:rsid w:val="002702DB"/>
    <w:rsid w:val="00270FE5"/>
    <w:rsid w:val="00272D6C"/>
    <w:rsid w:val="002730A5"/>
    <w:rsid w:val="0027576C"/>
    <w:rsid w:val="00275DB0"/>
    <w:rsid w:val="002778CF"/>
    <w:rsid w:val="00282BED"/>
    <w:rsid w:val="00291191"/>
    <w:rsid w:val="002970C8"/>
    <w:rsid w:val="00297545"/>
    <w:rsid w:val="002A205B"/>
    <w:rsid w:val="002B1461"/>
    <w:rsid w:val="002B205D"/>
    <w:rsid w:val="002B314A"/>
    <w:rsid w:val="002B3949"/>
    <w:rsid w:val="002B775C"/>
    <w:rsid w:val="002C03ED"/>
    <w:rsid w:val="002C24A1"/>
    <w:rsid w:val="002C415E"/>
    <w:rsid w:val="002C723A"/>
    <w:rsid w:val="002C76BC"/>
    <w:rsid w:val="002D50AA"/>
    <w:rsid w:val="002D553E"/>
    <w:rsid w:val="002D7165"/>
    <w:rsid w:val="002E08E5"/>
    <w:rsid w:val="002E101B"/>
    <w:rsid w:val="002E1672"/>
    <w:rsid w:val="002E16C2"/>
    <w:rsid w:val="002E2A9D"/>
    <w:rsid w:val="002E2AE1"/>
    <w:rsid w:val="002E5B8B"/>
    <w:rsid w:val="002F2A02"/>
    <w:rsid w:val="002F3616"/>
    <w:rsid w:val="002F3FFA"/>
    <w:rsid w:val="002F445D"/>
    <w:rsid w:val="002F5F97"/>
    <w:rsid w:val="00301A31"/>
    <w:rsid w:val="00303654"/>
    <w:rsid w:val="00307041"/>
    <w:rsid w:val="0030794E"/>
    <w:rsid w:val="00311A48"/>
    <w:rsid w:val="003121FF"/>
    <w:rsid w:val="00312AD5"/>
    <w:rsid w:val="00315CC0"/>
    <w:rsid w:val="00320235"/>
    <w:rsid w:val="00321F25"/>
    <w:rsid w:val="00324B59"/>
    <w:rsid w:val="0032727B"/>
    <w:rsid w:val="00330E24"/>
    <w:rsid w:val="003314BE"/>
    <w:rsid w:val="00331C3E"/>
    <w:rsid w:val="00331D3E"/>
    <w:rsid w:val="003362B4"/>
    <w:rsid w:val="003371C4"/>
    <w:rsid w:val="00337871"/>
    <w:rsid w:val="00342739"/>
    <w:rsid w:val="00345CA0"/>
    <w:rsid w:val="00347384"/>
    <w:rsid w:val="003500BC"/>
    <w:rsid w:val="0035215C"/>
    <w:rsid w:val="003531A8"/>
    <w:rsid w:val="00353205"/>
    <w:rsid w:val="00356D16"/>
    <w:rsid w:val="00360E09"/>
    <w:rsid w:val="003627BA"/>
    <w:rsid w:val="003628E9"/>
    <w:rsid w:val="0036400A"/>
    <w:rsid w:val="0036551F"/>
    <w:rsid w:val="00365C8C"/>
    <w:rsid w:val="00366AC1"/>
    <w:rsid w:val="00366E62"/>
    <w:rsid w:val="00367405"/>
    <w:rsid w:val="003677D9"/>
    <w:rsid w:val="003754F6"/>
    <w:rsid w:val="00376B37"/>
    <w:rsid w:val="00381CDF"/>
    <w:rsid w:val="00383859"/>
    <w:rsid w:val="00383910"/>
    <w:rsid w:val="00386FD9"/>
    <w:rsid w:val="00393768"/>
    <w:rsid w:val="0039388B"/>
    <w:rsid w:val="00395086"/>
    <w:rsid w:val="0039690C"/>
    <w:rsid w:val="003A1944"/>
    <w:rsid w:val="003A28F7"/>
    <w:rsid w:val="003A4113"/>
    <w:rsid w:val="003A5B6A"/>
    <w:rsid w:val="003B1AB9"/>
    <w:rsid w:val="003B3B64"/>
    <w:rsid w:val="003B3BF6"/>
    <w:rsid w:val="003B528A"/>
    <w:rsid w:val="003B71CF"/>
    <w:rsid w:val="003B7303"/>
    <w:rsid w:val="003C0595"/>
    <w:rsid w:val="003C0980"/>
    <w:rsid w:val="003C5BEA"/>
    <w:rsid w:val="003D0C04"/>
    <w:rsid w:val="003D0CAD"/>
    <w:rsid w:val="003D550E"/>
    <w:rsid w:val="003E0D00"/>
    <w:rsid w:val="003E0DEF"/>
    <w:rsid w:val="003E0FE7"/>
    <w:rsid w:val="003E2246"/>
    <w:rsid w:val="003E588F"/>
    <w:rsid w:val="003E6FC9"/>
    <w:rsid w:val="003F15E4"/>
    <w:rsid w:val="003F1C3F"/>
    <w:rsid w:val="003F1FC3"/>
    <w:rsid w:val="003F2FE3"/>
    <w:rsid w:val="003F5BF2"/>
    <w:rsid w:val="003F6AC9"/>
    <w:rsid w:val="003F73A8"/>
    <w:rsid w:val="00400650"/>
    <w:rsid w:val="00401FBF"/>
    <w:rsid w:val="00403027"/>
    <w:rsid w:val="00403742"/>
    <w:rsid w:val="00405AE5"/>
    <w:rsid w:val="00405F91"/>
    <w:rsid w:val="004067E1"/>
    <w:rsid w:val="004108EF"/>
    <w:rsid w:val="0041241B"/>
    <w:rsid w:val="00414514"/>
    <w:rsid w:val="004146EB"/>
    <w:rsid w:val="00414DFB"/>
    <w:rsid w:val="00415C7E"/>
    <w:rsid w:val="00421AE6"/>
    <w:rsid w:val="00421C0F"/>
    <w:rsid w:val="00421EA8"/>
    <w:rsid w:val="00423E46"/>
    <w:rsid w:val="00424197"/>
    <w:rsid w:val="004303DB"/>
    <w:rsid w:val="00432422"/>
    <w:rsid w:val="00435FA5"/>
    <w:rsid w:val="00436F26"/>
    <w:rsid w:val="00441BA2"/>
    <w:rsid w:val="004439CD"/>
    <w:rsid w:val="0044487C"/>
    <w:rsid w:val="00444C0A"/>
    <w:rsid w:val="00446B76"/>
    <w:rsid w:val="00450F5A"/>
    <w:rsid w:val="00451082"/>
    <w:rsid w:val="00451654"/>
    <w:rsid w:val="00451929"/>
    <w:rsid w:val="00452E31"/>
    <w:rsid w:val="004545D2"/>
    <w:rsid w:val="00455E2C"/>
    <w:rsid w:val="00456075"/>
    <w:rsid w:val="00462F77"/>
    <w:rsid w:val="0046340C"/>
    <w:rsid w:val="004663C5"/>
    <w:rsid w:val="00466FEA"/>
    <w:rsid w:val="004730F6"/>
    <w:rsid w:val="0047497B"/>
    <w:rsid w:val="00477223"/>
    <w:rsid w:val="0048578A"/>
    <w:rsid w:val="00485DC4"/>
    <w:rsid w:val="0049024D"/>
    <w:rsid w:val="0049105B"/>
    <w:rsid w:val="00491B8B"/>
    <w:rsid w:val="00494062"/>
    <w:rsid w:val="00494FDA"/>
    <w:rsid w:val="00495450"/>
    <w:rsid w:val="004956E4"/>
    <w:rsid w:val="004A68C3"/>
    <w:rsid w:val="004B5249"/>
    <w:rsid w:val="004B68BB"/>
    <w:rsid w:val="004B6A24"/>
    <w:rsid w:val="004C0A2C"/>
    <w:rsid w:val="004C41DE"/>
    <w:rsid w:val="004D00C4"/>
    <w:rsid w:val="004D1C39"/>
    <w:rsid w:val="004D361D"/>
    <w:rsid w:val="004D3E8D"/>
    <w:rsid w:val="004D3FE2"/>
    <w:rsid w:val="004D698E"/>
    <w:rsid w:val="004E354F"/>
    <w:rsid w:val="004E6567"/>
    <w:rsid w:val="004E6FC5"/>
    <w:rsid w:val="004F072D"/>
    <w:rsid w:val="004F0841"/>
    <w:rsid w:val="004F0AA3"/>
    <w:rsid w:val="004F0BCD"/>
    <w:rsid w:val="004F0E45"/>
    <w:rsid w:val="004F38D5"/>
    <w:rsid w:val="004F3B9B"/>
    <w:rsid w:val="004F63BF"/>
    <w:rsid w:val="00500EBF"/>
    <w:rsid w:val="0050197B"/>
    <w:rsid w:val="00503A64"/>
    <w:rsid w:val="0050506D"/>
    <w:rsid w:val="00506FD7"/>
    <w:rsid w:val="00514377"/>
    <w:rsid w:val="005175BB"/>
    <w:rsid w:val="00520D77"/>
    <w:rsid w:val="005226B5"/>
    <w:rsid w:val="005231E1"/>
    <w:rsid w:val="00523B7C"/>
    <w:rsid w:val="00524DFF"/>
    <w:rsid w:val="00524F97"/>
    <w:rsid w:val="005271F3"/>
    <w:rsid w:val="00532820"/>
    <w:rsid w:val="00533666"/>
    <w:rsid w:val="00534B61"/>
    <w:rsid w:val="00534CEA"/>
    <w:rsid w:val="00534F55"/>
    <w:rsid w:val="00536757"/>
    <w:rsid w:val="00541480"/>
    <w:rsid w:val="005542D9"/>
    <w:rsid w:val="005549F2"/>
    <w:rsid w:val="00555011"/>
    <w:rsid w:val="005568FF"/>
    <w:rsid w:val="005573B8"/>
    <w:rsid w:val="005601B5"/>
    <w:rsid w:val="00566F10"/>
    <w:rsid w:val="0056739C"/>
    <w:rsid w:val="0057009C"/>
    <w:rsid w:val="00570ECE"/>
    <w:rsid w:val="00571DBE"/>
    <w:rsid w:val="00572921"/>
    <w:rsid w:val="00572DAC"/>
    <w:rsid w:val="00573455"/>
    <w:rsid w:val="00573743"/>
    <w:rsid w:val="005749E6"/>
    <w:rsid w:val="0057522E"/>
    <w:rsid w:val="0057709D"/>
    <w:rsid w:val="005815A6"/>
    <w:rsid w:val="00581F8B"/>
    <w:rsid w:val="00582C07"/>
    <w:rsid w:val="00586749"/>
    <w:rsid w:val="00595FDD"/>
    <w:rsid w:val="005A1DE5"/>
    <w:rsid w:val="005A3A8F"/>
    <w:rsid w:val="005A64C3"/>
    <w:rsid w:val="005B10C9"/>
    <w:rsid w:val="005B1D3B"/>
    <w:rsid w:val="005B428F"/>
    <w:rsid w:val="005B7381"/>
    <w:rsid w:val="005C1748"/>
    <w:rsid w:val="005C4431"/>
    <w:rsid w:val="005C4DBA"/>
    <w:rsid w:val="005C4E3C"/>
    <w:rsid w:val="005C5545"/>
    <w:rsid w:val="005C61F9"/>
    <w:rsid w:val="005C655E"/>
    <w:rsid w:val="005C7CDE"/>
    <w:rsid w:val="005D02CA"/>
    <w:rsid w:val="005D0F90"/>
    <w:rsid w:val="005D3E0D"/>
    <w:rsid w:val="005D4B7E"/>
    <w:rsid w:val="005D5870"/>
    <w:rsid w:val="005E3019"/>
    <w:rsid w:val="005E481D"/>
    <w:rsid w:val="005E4CD3"/>
    <w:rsid w:val="005E5830"/>
    <w:rsid w:val="005F7AF2"/>
    <w:rsid w:val="00600C1B"/>
    <w:rsid w:val="00602420"/>
    <w:rsid w:val="00607C3B"/>
    <w:rsid w:val="00615175"/>
    <w:rsid w:val="00616598"/>
    <w:rsid w:val="00616876"/>
    <w:rsid w:val="00624FC7"/>
    <w:rsid w:val="0062636D"/>
    <w:rsid w:val="006265FC"/>
    <w:rsid w:val="00631C1B"/>
    <w:rsid w:val="00637AA4"/>
    <w:rsid w:val="00642B06"/>
    <w:rsid w:val="006443B7"/>
    <w:rsid w:val="00646A03"/>
    <w:rsid w:val="00654309"/>
    <w:rsid w:val="00654BC4"/>
    <w:rsid w:val="006572E4"/>
    <w:rsid w:val="006574F1"/>
    <w:rsid w:val="0065765B"/>
    <w:rsid w:val="006600AE"/>
    <w:rsid w:val="00660561"/>
    <w:rsid w:val="00660DE8"/>
    <w:rsid w:val="00661B00"/>
    <w:rsid w:val="006624AB"/>
    <w:rsid w:val="00665533"/>
    <w:rsid w:val="00666EF5"/>
    <w:rsid w:val="00667AE5"/>
    <w:rsid w:val="006761AF"/>
    <w:rsid w:val="006779A2"/>
    <w:rsid w:val="00682328"/>
    <w:rsid w:val="00682CE9"/>
    <w:rsid w:val="00684644"/>
    <w:rsid w:val="00685C4D"/>
    <w:rsid w:val="00694817"/>
    <w:rsid w:val="00695EE8"/>
    <w:rsid w:val="00696064"/>
    <w:rsid w:val="0069716A"/>
    <w:rsid w:val="00697923"/>
    <w:rsid w:val="006A144D"/>
    <w:rsid w:val="006A2A2A"/>
    <w:rsid w:val="006A4D18"/>
    <w:rsid w:val="006A6E4E"/>
    <w:rsid w:val="006B0B9E"/>
    <w:rsid w:val="006B41D7"/>
    <w:rsid w:val="006B4F04"/>
    <w:rsid w:val="006B5C11"/>
    <w:rsid w:val="006C6EDA"/>
    <w:rsid w:val="006C7AB1"/>
    <w:rsid w:val="006D0E1B"/>
    <w:rsid w:val="006D1C38"/>
    <w:rsid w:val="006D51F4"/>
    <w:rsid w:val="006D7D5B"/>
    <w:rsid w:val="006E0FFE"/>
    <w:rsid w:val="006E45F2"/>
    <w:rsid w:val="006F3BB4"/>
    <w:rsid w:val="006F5054"/>
    <w:rsid w:val="006F50E3"/>
    <w:rsid w:val="0070054F"/>
    <w:rsid w:val="007006BB"/>
    <w:rsid w:val="007020CA"/>
    <w:rsid w:val="00704CF1"/>
    <w:rsid w:val="007052FD"/>
    <w:rsid w:val="00705F49"/>
    <w:rsid w:val="007061B3"/>
    <w:rsid w:val="007102C9"/>
    <w:rsid w:val="00710301"/>
    <w:rsid w:val="00712D2D"/>
    <w:rsid w:val="00714AA4"/>
    <w:rsid w:val="00715B6B"/>
    <w:rsid w:val="00715D11"/>
    <w:rsid w:val="00717208"/>
    <w:rsid w:val="00722954"/>
    <w:rsid w:val="0072490C"/>
    <w:rsid w:val="00724D2D"/>
    <w:rsid w:val="00727D7C"/>
    <w:rsid w:val="00733DF0"/>
    <w:rsid w:val="00740918"/>
    <w:rsid w:val="00740BDC"/>
    <w:rsid w:val="007452EF"/>
    <w:rsid w:val="00745BED"/>
    <w:rsid w:val="007475EB"/>
    <w:rsid w:val="00755D4D"/>
    <w:rsid w:val="00756E97"/>
    <w:rsid w:val="00761F63"/>
    <w:rsid w:val="00766802"/>
    <w:rsid w:val="0076689F"/>
    <w:rsid w:val="00767D9F"/>
    <w:rsid w:val="00770276"/>
    <w:rsid w:val="00772C64"/>
    <w:rsid w:val="007734BF"/>
    <w:rsid w:val="00773C11"/>
    <w:rsid w:val="0077634F"/>
    <w:rsid w:val="00777400"/>
    <w:rsid w:val="00780E11"/>
    <w:rsid w:val="00782035"/>
    <w:rsid w:val="007820BB"/>
    <w:rsid w:val="00786E7C"/>
    <w:rsid w:val="007902CA"/>
    <w:rsid w:val="00793824"/>
    <w:rsid w:val="007945BF"/>
    <w:rsid w:val="0079463B"/>
    <w:rsid w:val="00796305"/>
    <w:rsid w:val="007965FD"/>
    <w:rsid w:val="00797B42"/>
    <w:rsid w:val="007A1682"/>
    <w:rsid w:val="007A294D"/>
    <w:rsid w:val="007A3D61"/>
    <w:rsid w:val="007A543D"/>
    <w:rsid w:val="007A6657"/>
    <w:rsid w:val="007A6784"/>
    <w:rsid w:val="007A7157"/>
    <w:rsid w:val="007B187C"/>
    <w:rsid w:val="007B25A4"/>
    <w:rsid w:val="007B39CE"/>
    <w:rsid w:val="007B63E9"/>
    <w:rsid w:val="007C288C"/>
    <w:rsid w:val="007C3E05"/>
    <w:rsid w:val="007C3FDF"/>
    <w:rsid w:val="007C415A"/>
    <w:rsid w:val="007C4F4B"/>
    <w:rsid w:val="007C5133"/>
    <w:rsid w:val="007C5146"/>
    <w:rsid w:val="007C75F1"/>
    <w:rsid w:val="007C77C7"/>
    <w:rsid w:val="007C78B0"/>
    <w:rsid w:val="007D0DCD"/>
    <w:rsid w:val="007D2450"/>
    <w:rsid w:val="007E0546"/>
    <w:rsid w:val="007E140F"/>
    <w:rsid w:val="007E66CE"/>
    <w:rsid w:val="007F289A"/>
    <w:rsid w:val="007F59E6"/>
    <w:rsid w:val="007F5BA9"/>
    <w:rsid w:val="007F64EF"/>
    <w:rsid w:val="007F70D8"/>
    <w:rsid w:val="007F7136"/>
    <w:rsid w:val="007F7606"/>
    <w:rsid w:val="007F7AF2"/>
    <w:rsid w:val="0080104A"/>
    <w:rsid w:val="00802132"/>
    <w:rsid w:val="00804904"/>
    <w:rsid w:val="008074FB"/>
    <w:rsid w:val="0081100A"/>
    <w:rsid w:val="008124F5"/>
    <w:rsid w:val="00813282"/>
    <w:rsid w:val="00816095"/>
    <w:rsid w:val="008173AF"/>
    <w:rsid w:val="008174F8"/>
    <w:rsid w:val="00817BF2"/>
    <w:rsid w:val="00820E13"/>
    <w:rsid w:val="008228C4"/>
    <w:rsid w:val="00824B69"/>
    <w:rsid w:val="00825810"/>
    <w:rsid w:val="00836D35"/>
    <w:rsid w:val="008400CC"/>
    <w:rsid w:val="008430EC"/>
    <w:rsid w:val="0084336B"/>
    <w:rsid w:val="00843738"/>
    <w:rsid w:val="0084399F"/>
    <w:rsid w:val="0084448C"/>
    <w:rsid w:val="008458D7"/>
    <w:rsid w:val="00845ACF"/>
    <w:rsid w:val="00846668"/>
    <w:rsid w:val="00847901"/>
    <w:rsid w:val="00847E76"/>
    <w:rsid w:val="00850FDD"/>
    <w:rsid w:val="008523D1"/>
    <w:rsid w:val="00852DCC"/>
    <w:rsid w:val="00853430"/>
    <w:rsid w:val="0086127E"/>
    <w:rsid w:val="00861CD9"/>
    <w:rsid w:val="0086222F"/>
    <w:rsid w:val="00867677"/>
    <w:rsid w:val="00871484"/>
    <w:rsid w:val="008725F7"/>
    <w:rsid w:val="00874931"/>
    <w:rsid w:val="00874B09"/>
    <w:rsid w:val="00875D79"/>
    <w:rsid w:val="00877FA0"/>
    <w:rsid w:val="00884452"/>
    <w:rsid w:val="008877D5"/>
    <w:rsid w:val="00887874"/>
    <w:rsid w:val="0089270C"/>
    <w:rsid w:val="00893314"/>
    <w:rsid w:val="008A12B2"/>
    <w:rsid w:val="008A37F3"/>
    <w:rsid w:val="008A398F"/>
    <w:rsid w:val="008A3AD1"/>
    <w:rsid w:val="008B2A34"/>
    <w:rsid w:val="008B4338"/>
    <w:rsid w:val="008B4692"/>
    <w:rsid w:val="008B4CC8"/>
    <w:rsid w:val="008B598F"/>
    <w:rsid w:val="008B6CA7"/>
    <w:rsid w:val="008B6E47"/>
    <w:rsid w:val="008B70AD"/>
    <w:rsid w:val="008B7E6C"/>
    <w:rsid w:val="008C1FB6"/>
    <w:rsid w:val="008C321C"/>
    <w:rsid w:val="008C586C"/>
    <w:rsid w:val="008C6C3E"/>
    <w:rsid w:val="008D1F61"/>
    <w:rsid w:val="008D50B6"/>
    <w:rsid w:val="008D6B75"/>
    <w:rsid w:val="008E11AE"/>
    <w:rsid w:val="008E3461"/>
    <w:rsid w:val="008E374C"/>
    <w:rsid w:val="008E48D1"/>
    <w:rsid w:val="008E543C"/>
    <w:rsid w:val="008E61C8"/>
    <w:rsid w:val="008E6A52"/>
    <w:rsid w:val="008F1DF9"/>
    <w:rsid w:val="008F42A2"/>
    <w:rsid w:val="008F7335"/>
    <w:rsid w:val="008F7A8E"/>
    <w:rsid w:val="00900E75"/>
    <w:rsid w:val="00901C92"/>
    <w:rsid w:val="00904E40"/>
    <w:rsid w:val="00907E48"/>
    <w:rsid w:val="00910B2A"/>
    <w:rsid w:val="009122CE"/>
    <w:rsid w:val="009125CD"/>
    <w:rsid w:val="009153C9"/>
    <w:rsid w:val="00916586"/>
    <w:rsid w:val="00916751"/>
    <w:rsid w:val="00916B8D"/>
    <w:rsid w:val="00917CCD"/>
    <w:rsid w:val="009240BA"/>
    <w:rsid w:val="00926042"/>
    <w:rsid w:val="009262BC"/>
    <w:rsid w:val="009267B2"/>
    <w:rsid w:val="00930873"/>
    <w:rsid w:val="00932BE8"/>
    <w:rsid w:val="00932C11"/>
    <w:rsid w:val="0093478D"/>
    <w:rsid w:val="00936EB1"/>
    <w:rsid w:val="009375DE"/>
    <w:rsid w:val="00942C4A"/>
    <w:rsid w:val="009456A4"/>
    <w:rsid w:val="009462B6"/>
    <w:rsid w:val="009465CD"/>
    <w:rsid w:val="009500C3"/>
    <w:rsid w:val="00951BF1"/>
    <w:rsid w:val="00951D23"/>
    <w:rsid w:val="00952BB5"/>
    <w:rsid w:val="00962428"/>
    <w:rsid w:val="00962D18"/>
    <w:rsid w:val="009664FB"/>
    <w:rsid w:val="009667B4"/>
    <w:rsid w:val="009702D7"/>
    <w:rsid w:val="0097075A"/>
    <w:rsid w:val="00973D0C"/>
    <w:rsid w:val="0097666F"/>
    <w:rsid w:val="00976C63"/>
    <w:rsid w:val="00982081"/>
    <w:rsid w:val="0098248C"/>
    <w:rsid w:val="00983C56"/>
    <w:rsid w:val="009845E3"/>
    <w:rsid w:val="00984AC5"/>
    <w:rsid w:val="00987530"/>
    <w:rsid w:val="009902A5"/>
    <w:rsid w:val="0099142D"/>
    <w:rsid w:val="0099308B"/>
    <w:rsid w:val="00995602"/>
    <w:rsid w:val="00995B81"/>
    <w:rsid w:val="009966A4"/>
    <w:rsid w:val="009A406F"/>
    <w:rsid w:val="009A78CE"/>
    <w:rsid w:val="009B16B0"/>
    <w:rsid w:val="009B481E"/>
    <w:rsid w:val="009B6159"/>
    <w:rsid w:val="009B785D"/>
    <w:rsid w:val="009C0D7F"/>
    <w:rsid w:val="009C2230"/>
    <w:rsid w:val="009C3419"/>
    <w:rsid w:val="009C6675"/>
    <w:rsid w:val="009D02EB"/>
    <w:rsid w:val="009D11BA"/>
    <w:rsid w:val="009D4875"/>
    <w:rsid w:val="009D65B2"/>
    <w:rsid w:val="009D785B"/>
    <w:rsid w:val="009D7954"/>
    <w:rsid w:val="009D796A"/>
    <w:rsid w:val="009E00F0"/>
    <w:rsid w:val="009E1D77"/>
    <w:rsid w:val="009E203B"/>
    <w:rsid w:val="009E2CE5"/>
    <w:rsid w:val="009E458D"/>
    <w:rsid w:val="009E4B6C"/>
    <w:rsid w:val="009E660D"/>
    <w:rsid w:val="009E6A70"/>
    <w:rsid w:val="009E7BA0"/>
    <w:rsid w:val="009F2752"/>
    <w:rsid w:val="009F2E35"/>
    <w:rsid w:val="009F49CE"/>
    <w:rsid w:val="009F61D8"/>
    <w:rsid w:val="00A027CD"/>
    <w:rsid w:val="00A0335E"/>
    <w:rsid w:val="00A04A15"/>
    <w:rsid w:val="00A10816"/>
    <w:rsid w:val="00A11881"/>
    <w:rsid w:val="00A14066"/>
    <w:rsid w:val="00A1455A"/>
    <w:rsid w:val="00A2103A"/>
    <w:rsid w:val="00A22E7B"/>
    <w:rsid w:val="00A23186"/>
    <w:rsid w:val="00A23811"/>
    <w:rsid w:val="00A24071"/>
    <w:rsid w:val="00A24C3B"/>
    <w:rsid w:val="00A27C66"/>
    <w:rsid w:val="00A307E7"/>
    <w:rsid w:val="00A316B0"/>
    <w:rsid w:val="00A33561"/>
    <w:rsid w:val="00A36593"/>
    <w:rsid w:val="00A36CF3"/>
    <w:rsid w:val="00A37951"/>
    <w:rsid w:val="00A40823"/>
    <w:rsid w:val="00A414F5"/>
    <w:rsid w:val="00A41A08"/>
    <w:rsid w:val="00A5261D"/>
    <w:rsid w:val="00A539A1"/>
    <w:rsid w:val="00A63470"/>
    <w:rsid w:val="00A6520B"/>
    <w:rsid w:val="00A67191"/>
    <w:rsid w:val="00A700F8"/>
    <w:rsid w:val="00A704EF"/>
    <w:rsid w:val="00A71CA1"/>
    <w:rsid w:val="00A73139"/>
    <w:rsid w:val="00A7564B"/>
    <w:rsid w:val="00A77818"/>
    <w:rsid w:val="00A83225"/>
    <w:rsid w:val="00A92AE6"/>
    <w:rsid w:val="00A93959"/>
    <w:rsid w:val="00A94E7F"/>
    <w:rsid w:val="00A95490"/>
    <w:rsid w:val="00A9591A"/>
    <w:rsid w:val="00A96234"/>
    <w:rsid w:val="00A96A10"/>
    <w:rsid w:val="00A9792F"/>
    <w:rsid w:val="00AA1EC4"/>
    <w:rsid w:val="00AA372C"/>
    <w:rsid w:val="00AA4B90"/>
    <w:rsid w:val="00AA55AF"/>
    <w:rsid w:val="00AA6231"/>
    <w:rsid w:val="00AB3C0C"/>
    <w:rsid w:val="00AB4848"/>
    <w:rsid w:val="00AB567A"/>
    <w:rsid w:val="00AB6472"/>
    <w:rsid w:val="00AC0C33"/>
    <w:rsid w:val="00AC19FD"/>
    <w:rsid w:val="00AC1AB6"/>
    <w:rsid w:val="00AC205C"/>
    <w:rsid w:val="00AC3932"/>
    <w:rsid w:val="00AD112D"/>
    <w:rsid w:val="00AD56F8"/>
    <w:rsid w:val="00AD72FE"/>
    <w:rsid w:val="00AE1568"/>
    <w:rsid w:val="00AE27E5"/>
    <w:rsid w:val="00AE5025"/>
    <w:rsid w:val="00AE5A7B"/>
    <w:rsid w:val="00AE624D"/>
    <w:rsid w:val="00AF030D"/>
    <w:rsid w:val="00AF09B1"/>
    <w:rsid w:val="00AF69E4"/>
    <w:rsid w:val="00B02D75"/>
    <w:rsid w:val="00B02EC6"/>
    <w:rsid w:val="00B15230"/>
    <w:rsid w:val="00B15D8C"/>
    <w:rsid w:val="00B21778"/>
    <w:rsid w:val="00B24063"/>
    <w:rsid w:val="00B24239"/>
    <w:rsid w:val="00B27A0D"/>
    <w:rsid w:val="00B315E9"/>
    <w:rsid w:val="00B3177D"/>
    <w:rsid w:val="00B34B1A"/>
    <w:rsid w:val="00B40575"/>
    <w:rsid w:val="00B4097C"/>
    <w:rsid w:val="00B4347A"/>
    <w:rsid w:val="00B45C21"/>
    <w:rsid w:val="00B45E9A"/>
    <w:rsid w:val="00B45EAA"/>
    <w:rsid w:val="00B523AB"/>
    <w:rsid w:val="00B52E9E"/>
    <w:rsid w:val="00B55198"/>
    <w:rsid w:val="00B55734"/>
    <w:rsid w:val="00B56DCA"/>
    <w:rsid w:val="00B646F7"/>
    <w:rsid w:val="00B65DB0"/>
    <w:rsid w:val="00B73123"/>
    <w:rsid w:val="00B74490"/>
    <w:rsid w:val="00B76DAC"/>
    <w:rsid w:val="00B82F42"/>
    <w:rsid w:val="00B84001"/>
    <w:rsid w:val="00B84AEB"/>
    <w:rsid w:val="00B84B79"/>
    <w:rsid w:val="00B8628B"/>
    <w:rsid w:val="00B9081F"/>
    <w:rsid w:val="00B90ED6"/>
    <w:rsid w:val="00B925DB"/>
    <w:rsid w:val="00BA18C8"/>
    <w:rsid w:val="00BA192F"/>
    <w:rsid w:val="00BA3A65"/>
    <w:rsid w:val="00BA5BE5"/>
    <w:rsid w:val="00BA5E47"/>
    <w:rsid w:val="00BA732B"/>
    <w:rsid w:val="00BB0465"/>
    <w:rsid w:val="00BB1A68"/>
    <w:rsid w:val="00BB647C"/>
    <w:rsid w:val="00BC18DF"/>
    <w:rsid w:val="00BC2BBF"/>
    <w:rsid w:val="00BC39CC"/>
    <w:rsid w:val="00BC53D2"/>
    <w:rsid w:val="00BD1215"/>
    <w:rsid w:val="00BD2A0B"/>
    <w:rsid w:val="00BD3C20"/>
    <w:rsid w:val="00BD4129"/>
    <w:rsid w:val="00BD4193"/>
    <w:rsid w:val="00BE1E32"/>
    <w:rsid w:val="00BE2904"/>
    <w:rsid w:val="00BE50E1"/>
    <w:rsid w:val="00BF0097"/>
    <w:rsid w:val="00BF1CB2"/>
    <w:rsid w:val="00BF36F0"/>
    <w:rsid w:val="00BF4B15"/>
    <w:rsid w:val="00BF5F73"/>
    <w:rsid w:val="00C0036F"/>
    <w:rsid w:val="00C01365"/>
    <w:rsid w:val="00C0373A"/>
    <w:rsid w:val="00C05142"/>
    <w:rsid w:val="00C05435"/>
    <w:rsid w:val="00C1295F"/>
    <w:rsid w:val="00C13DD9"/>
    <w:rsid w:val="00C17B61"/>
    <w:rsid w:val="00C21337"/>
    <w:rsid w:val="00C24484"/>
    <w:rsid w:val="00C263F7"/>
    <w:rsid w:val="00C3084D"/>
    <w:rsid w:val="00C310CF"/>
    <w:rsid w:val="00C32A85"/>
    <w:rsid w:val="00C346F2"/>
    <w:rsid w:val="00C3608B"/>
    <w:rsid w:val="00C41140"/>
    <w:rsid w:val="00C42105"/>
    <w:rsid w:val="00C51284"/>
    <w:rsid w:val="00C53DE1"/>
    <w:rsid w:val="00C5506E"/>
    <w:rsid w:val="00C57B33"/>
    <w:rsid w:val="00C613E6"/>
    <w:rsid w:val="00C62D76"/>
    <w:rsid w:val="00C64413"/>
    <w:rsid w:val="00C6623D"/>
    <w:rsid w:val="00C673DA"/>
    <w:rsid w:val="00C71D56"/>
    <w:rsid w:val="00C72CD2"/>
    <w:rsid w:val="00C72F53"/>
    <w:rsid w:val="00C736CF"/>
    <w:rsid w:val="00C74800"/>
    <w:rsid w:val="00C77563"/>
    <w:rsid w:val="00C84253"/>
    <w:rsid w:val="00C8523C"/>
    <w:rsid w:val="00C85EF2"/>
    <w:rsid w:val="00C86DCF"/>
    <w:rsid w:val="00C90A09"/>
    <w:rsid w:val="00C929B3"/>
    <w:rsid w:val="00C93CD1"/>
    <w:rsid w:val="00C94473"/>
    <w:rsid w:val="00CA03AD"/>
    <w:rsid w:val="00CA0D69"/>
    <w:rsid w:val="00CA1251"/>
    <w:rsid w:val="00CA3561"/>
    <w:rsid w:val="00CA3FB2"/>
    <w:rsid w:val="00CA6993"/>
    <w:rsid w:val="00CA6F3E"/>
    <w:rsid w:val="00CB062D"/>
    <w:rsid w:val="00CB0E04"/>
    <w:rsid w:val="00CB10C8"/>
    <w:rsid w:val="00CB1D2C"/>
    <w:rsid w:val="00CB2F6A"/>
    <w:rsid w:val="00CB4DC5"/>
    <w:rsid w:val="00CB5064"/>
    <w:rsid w:val="00CB7588"/>
    <w:rsid w:val="00CC14B9"/>
    <w:rsid w:val="00CC24D1"/>
    <w:rsid w:val="00CC6F0B"/>
    <w:rsid w:val="00CD0AA3"/>
    <w:rsid w:val="00CD1339"/>
    <w:rsid w:val="00CD1FC8"/>
    <w:rsid w:val="00CD4AFB"/>
    <w:rsid w:val="00CD6FE1"/>
    <w:rsid w:val="00CD791D"/>
    <w:rsid w:val="00CD7A7F"/>
    <w:rsid w:val="00CE03BD"/>
    <w:rsid w:val="00CE1711"/>
    <w:rsid w:val="00CE4002"/>
    <w:rsid w:val="00CE5783"/>
    <w:rsid w:val="00CE630A"/>
    <w:rsid w:val="00CF3612"/>
    <w:rsid w:val="00CF4B12"/>
    <w:rsid w:val="00CF6F51"/>
    <w:rsid w:val="00CF7704"/>
    <w:rsid w:val="00D030C1"/>
    <w:rsid w:val="00D0506A"/>
    <w:rsid w:val="00D10A62"/>
    <w:rsid w:val="00D12D94"/>
    <w:rsid w:val="00D158DB"/>
    <w:rsid w:val="00D1598A"/>
    <w:rsid w:val="00D15F85"/>
    <w:rsid w:val="00D1602C"/>
    <w:rsid w:val="00D162BB"/>
    <w:rsid w:val="00D202E6"/>
    <w:rsid w:val="00D22166"/>
    <w:rsid w:val="00D25203"/>
    <w:rsid w:val="00D27109"/>
    <w:rsid w:val="00D300EC"/>
    <w:rsid w:val="00D32842"/>
    <w:rsid w:val="00D3334F"/>
    <w:rsid w:val="00D40A00"/>
    <w:rsid w:val="00D42E0B"/>
    <w:rsid w:val="00D533C3"/>
    <w:rsid w:val="00D57F01"/>
    <w:rsid w:val="00D64F3A"/>
    <w:rsid w:val="00D6502A"/>
    <w:rsid w:val="00D65AD4"/>
    <w:rsid w:val="00D6764D"/>
    <w:rsid w:val="00D70983"/>
    <w:rsid w:val="00D71354"/>
    <w:rsid w:val="00D71A83"/>
    <w:rsid w:val="00D72068"/>
    <w:rsid w:val="00D75308"/>
    <w:rsid w:val="00D75C67"/>
    <w:rsid w:val="00D76F05"/>
    <w:rsid w:val="00D7700F"/>
    <w:rsid w:val="00D8222A"/>
    <w:rsid w:val="00D825DA"/>
    <w:rsid w:val="00D82A27"/>
    <w:rsid w:val="00D8468A"/>
    <w:rsid w:val="00D84712"/>
    <w:rsid w:val="00D855FB"/>
    <w:rsid w:val="00D86A90"/>
    <w:rsid w:val="00D87CB3"/>
    <w:rsid w:val="00D90198"/>
    <w:rsid w:val="00D92740"/>
    <w:rsid w:val="00D945FC"/>
    <w:rsid w:val="00D95242"/>
    <w:rsid w:val="00DA01A5"/>
    <w:rsid w:val="00DA0AC5"/>
    <w:rsid w:val="00DA2707"/>
    <w:rsid w:val="00DA685A"/>
    <w:rsid w:val="00DA7101"/>
    <w:rsid w:val="00DA77D4"/>
    <w:rsid w:val="00DB482E"/>
    <w:rsid w:val="00DB5EA5"/>
    <w:rsid w:val="00DB710E"/>
    <w:rsid w:val="00DB7A34"/>
    <w:rsid w:val="00DB7B4E"/>
    <w:rsid w:val="00DC2020"/>
    <w:rsid w:val="00DC3C2A"/>
    <w:rsid w:val="00DC674B"/>
    <w:rsid w:val="00DD624E"/>
    <w:rsid w:val="00DE33DD"/>
    <w:rsid w:val="00DE356C"/>
    <w:rsid w:val="00DE38FB"/>
    <w:rsid w:val="00DE5D7C"/>
    <w:rsid w:val="00DE649B"/>
    <w:rsid w:val="00DF0057"/>
    <w:rsid w:val="00DF0EDD"/>
    <w:rsid w:val="00DF3BDE"/>
    <w:rsid w:val="00DF53DF"/>
    <w:rsid w:val="00E03C37"/>
    <w:rsid w:val="00E107CE"/>
    <w:rsid w:val="00E1283D"/>
    <w:rsid w:val="00E131D9"/>
    <w:rsid w:val="00E15A62"/>
    <w:rsid w:val="00E17AAC"/>
    <w:rsid w:val="00E217D7"/>
    <w:rsid w:val="00E22B04"/>
    <w:rsid w:val="00E22D95"/>
    <w:rsid w:val="00E24DA2"/>
    <w:rsid w:val="00E30FBC"/>
    <w:rsid w:val="00E3182E"/>
    <w:rsid w:val="00E3335F"/>
    <w:rsid w:val="00E33FAF"/>
    <w:rsid w:val="00E36A07"/>
    <w:rsid w:val="00E4627C"/>
    <w:rsid w:val="00E51138"/>
    <w:rsid w:val="00E513C0"/>
    <w:rsid w:val="00E53AFC"/>
    <w:rsid w:val="00E55277"/>
    <w:rsid w:val="00E578E3"/>
    <w:rsid w:val="00E65F6A"/>
    <w:rsid w:val="00E66ABA"/>
    <w:rsid w:val="00E71067"/>
    <w:rsid w:val="00E73255"/>
    <w:rsid w:val="00E75B39"/>
    <w:rsid w:val="00E774DB"/>
    <w:rsid w:val="00E812E0"/>
    <w:rsid w:val="00E8483C"/>
    <w:rsid w:val="00E90B30"/>
    <w:rsid w:val="00E917F0"/>
    <w:rsid w:val="00E9693B"/>
    <w:rsid w:val="00E96EBD"/>
    <w:rsid w:val="00EA181C"/>
    <w:rsid w:val="00EA354C"/>
    <w:rsid w:val="00EA4ADB"/>
    <w:rsid w:val="00EB30E9"/>
    <w:rsid w:val="00EB4841"/>
    <w:rsid w:val="00EB4B14"/>
    <w:rsid w:val="00EB63D9"/>
    <w:rsid w:val="00EC2080"/>
    <w:rsid w:val="00EC5692"/>
    <w:rsid w:val="00EC5C55"/>
    <w:rsid w:val="00EC7AF7"/>
    <w:rsid w:val="00ED125F"/>
    <w:rsid w:val="00ED5B3C"/>
    <w:rsid w:val="00ED6AB0"/>
    <w:rsid w:val="00ED7C2D"/>
    <w:rsid w:val="00ED7FD3"/>
    <w:rsid w:val="00EE347A"/>
    <w:rsid w:val="00EE3AC5"/>
    <w:rsid w:val="00EE53AF"/>
    <w:rsid w:val="00EF17C2"/>
    <w:rsid w:val="00EF421A"/>
    <w:rsid w:val="00EF6238"/>
    <w:rsid w:val="00EF736F"/>
    <w:rsid w:val="00F04B0C"/>
    <w:rsid w:val="00F076D5"/>
    <w:rsid w:val="00F13929"/>
    <w:rsid w:val="00F20B1F"/>
    <w:rsid w:val="00F20ECC"/>
    <w:rsid w:val="00F24368"/>
    <w:rsid w:val="00F25957"/>
    <w:rsid w:val="00F27C45"/>
    <w:rsid w:val="00F33AFC"/>
    <w:rsid w:val="00F354B1"/>
    <w:rsid w:val="00F35F76"/>
    <w:rsid w:val="00F400B8"/>
    <w:rsid w:val="00F40B08"/>
    <w:rsid w:val="00F40FB5"/>
    <w:rsid w:val="00F4111A"/>
    <w:rsid w:val="00F42BD9"/>
    <w:rsid w:val="00F43CF8"/>
    <w:rsid w:val="00F52760"/>
    <w:rsid w:val="00F52DB4"/>
    <w:rsid w:val="00F543BD"/>
    <w:rsid w:val="00F54801"/>
    <w:rsid w:val="00F60E33"/>
    <w:rsid w:val="00F62918"/>
    <w:rsid w:val="00F648FE"/>
    <w:rsid w:val="00F653E7"/>
    <w:rsid w:val="00F65D51"/>
    <w:rsid w:val="00F666BA"/>
    <w:rsid w:val="00F7371D"/>
    <w:rsid w:val="00F73E31"/>
    <w:rsid w:val="00F749A8"/>
    <w:rsid w:val="00F76110"/>
    <w:rsid w:val="00F767C3"/>
    <w:rsid w:val="00F778AA"/>
    <w:rsid w:val="00F879A5"/>
    <w:rsid w:val="00F94B24"/>
    <w:rsid w:val="00F94DC0"/>
    <w:rsid w:val="00F96E19"/>
    <w:rsid w:val="00FA3EC4"/>
    <w:rsid w:val="00FA5DE9"/>
    <w:rsid w:val="00FA74F5"/>
    <w:rsid w:val="00FA7F70"/>
    <w:rsid w:val="00FB26E7"/>
    <w:rsid w:val="00FB369A"/>
    <w:rsid w:val="00FC096E"/>
    <w:rsid w:val="00FC2108"/>
    <w:rsid w:val="00FC2B2F"/>
    <w:rsid w:val="00FC37EA"/>
    <w:rsid w:val="00FC3E7C"/>
    <w:rsid w:val="00FC67CC"/>
    <w:rsid w:val="00FD08C6"/>
    <w:rsid w:val="00FD4AEC"/>
    <w:rsid w:val="00FD505C"/>
    <w:rsid w:val="00FD60F5"/>
    <w:rsid w:val="00FE0AA0"/>
    <w:rsid w:val="00FE1BA5"/>
    <w:rsid w:val="00FE6ADB"/>
    <w:rsid w:val="00FE702C"/>
    <w:rsid w:val="00FE7C5C"/>
    <w:rsid w:val="00FF2704"/>
    <w:rsid w:val="00FF3905"/>
    <w:rsid w:val="00FF394D"/>
    <w:rsid w:val="00FF4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4EE6"/>
  <w15:chartTrackingRefBased/>
  <w15:docId w15:val="{9D446F7A-E5E4-436E-B0DC-AFFEF47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15E9"/>
    <w:pPr>
      <w:keepNext/>
      <w:keepLines/>
      <w:spacing w:before="240" w:after="0" w:line="288" w:lineRule="auto"/>
      <w:jc w:val="center"/>
      <w:outlineLvl w:val="0"/>
    </w:pPr>
    <w:rPr>
      <w:rFonts w:ascii="Tahoma" w:eastAsia="Times New Roman" w:hAnsi="Tahoma" w:cs="Times New Roman"/>
      <w:b/>
      <w:bCs/>
      <w:noProof/>
      <w:color w:val="404040"/>
      <w:sz w:val="32"/>
      <w:szCs w:val="28"/>
      <w:lang w:eastAsia="it-IT"/>
    </w:rPr>
  </w:style>
  <w:style w:type="paragraph" w:styleId="Titolo2">
    <w:name w:val="heading 2"/>
    <w:basedOn w:val="Normale"/>
    <w:next w:val="Normale"/>
    <w:link w:val="Titolo2Carattere"/>
    <w:uiPriority w:val="9"/>
    <w:unhideWhenUsed/>
    <w:qFormat/>
    <w:rsid w:val="00B315E9"/>
    <w:pPr>
      <w:keepNext/>
      <w:keepLines/>
      <w:spacing w:after="200" w:line="360" w:lineRule="auto"/>
      <w:outlineLvl w:val="1"/>
    </w:pPr>
    <w:rPr>
      <w:rFonts w:ascii="Tahoma" w:eastAsiaTheme="majorEastAsia" w:hAnsi="Tahoma" w:cstheme="majorBidi"/>
      <w:b/>
      <w:i/>
      <w:szCs w:val="26"/>
      <w:u w:val="single"/>
    </w:rPr>
  </w:style>
  <w:style w:type="paragraph" w:styleId="Titolo3">
    <w:name w:val="heading 3"/>
    <w:basedOn w:val="Normale"/>
    <w:next w:val="Normale"/>
    <w:link w:val="Titolo3Carattere"/>
    <w:uiPriority w:val="9"/>
    <w:unhideWhenUsed/>
    <w:qFormat/>
    <w:rsid w:val="00B315E9"/>
    <w:pPr>
      <w:keepNext/>
      <w:keepLines/>
      <w:spacing w:after="200" w:line="360" w:lineRule="auto"/>
      <w:jc w:val="both"/>
      <w:outlineLvl w:val="2"/>
    </w:pPr>
    <w:rPr>
      <w:rFonts w:ascii="Tahoma" w:eastAsiaTheme="majorEastAsia" w:hAnsi="Tahoma" w:cs="Tahoma"/>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CDE"/>
    <w:pPr>
      <w:ind w:left="720"/>
      <w:contextualSpacing/>
    </w:pPr>
  </w:style>
  <w:style w:type="character" w:styleId="Collegamentoipertestuale">
    <w:name w:val="Hyperlink"/>
    <w:basedOn w:val="Carpredefinitoparagrafo"/>
    <w:uiPriority w:val="99"/>
    <w:unhideWhenUsed/>
    <w:rsid w:val="00E55277"/>
    <w:rPr>
      <w:color w:val="0563C1" w:themeColor="hyperlink"/>
      <w:u w:val="single"/>
    </w:rPr>
  </w:style>
  <w:style w:type="character" w:styleId="Menzionenonrisolta">
    <w:name w:val="Unresolved Mention"/>
    <w:basedOn w:val="Carpredefinitoparagrafo"/>
    <w:uiPriority w:val="99"/>
    <w:semiHidden/>
    <w:unhideWhenUsed/>
    <w:rsid w:val="00E55277"/>
    <w:rPr>
      <w:color w:val="605E5C"/>
      <w:shd w:val="clear" w:color="auto" w:fill="E1DFDD"/>
    </w:rPr>
  </w:style>
  <w:style w:type="character" w:customStyle="1" w:styleId="Titolo1Carattere">
    <w:name w:val="Titolo 1 Carattere"/>
    <w:basedOn w:val="Carpredefinitoparagrafo"/>
    <w:link w:val="Titolo1"/>
    <w:uiPriority w:val="9"/>
    <w:rsid w:val="00B315E9"/>
    <w:rPr>
      <w:rFonts w:ascii="Tahoma" w:eastAsia="Times New Roman" w:hAnsi="Tahoma" w:cs="Times New Roman"/>
      <w:b/>
      <w:bCs/>
      <w:noProof/>
      <w:color w:val="404040"/>
      <w:sz w:val="32"/>
      <w:szCs w:val="28"/>
      <w:lang w:eastAsia="it-IT"/>
    </w:rPr>
  </w:style>
  <w:style w:type="paragraph" w:styleId="Titolosommario">
    <w:name w:val="TOC Heading"/>
    <w:basedOn w:val="Titolo1"/>
    <w:next w:val="Normale"/>
    <w:uiPriority w:val="39"/>
    <w:unhideWhenUsed/>
    <w:qFormat/>
    <w:rsid w:val="00494062"/>
    <w:pPr>
      <w:outlineLvl w:val="9"/>
    </w:pPr>
    <w:rPr>
      <w:lang w:val="en-US"/>
    </w:rPr>
  </w:style>
  <w:style w:type="character" w:customStyle="1" w:styleId="Titolo2Carattere">
    <w:name w:val="Titolo 2 Carattere"/>
    <w:basedOn w:val="Carpredefinitoparagrafo"/>
    <w:link w:val="Titolo2"/>
    <w:uiPriority w:val="9"/>
    <w:rsid w:val="00B315E9"/>
    <w:rPr>
      <w:rFonts w:ascii="Tahoma" w:eastAsiaTheme="majorEastAsia" w:hAnsi="Tahoma" w:cstheme="majorBidi"/>
      <w:b/>
      <w:i/>
      <w:szCs w:val="26"/>
      <w:u w:val="single"/>
    </w:rPr>
  </w:style>
  <w:style w:type="character" w:customStyle="1" w:styleId="Titolo3Carattere">
    <w:name w:val="Titolo 3 Carattere"/>
    <w:basedOn w:val="Carpredefinitoparagrafo"/>
    <w:link w:val="Titolo3"/>
    <w:uiPriority w:val="9"/>
    <w:rsid w:val="00B315E9"/>
    <w:rPr>
      <w:rFonts w:ascii="Tahoma" w:eastAsiaTheme="majorEastAsia" w:hAnsi="Tahoma" w:cs="Tahoma"/>
      <w:b/>
      <w:sz w:val="20"/>
      <w:szCs w:val="20"/>
      <w:u w:val="single"/>
    </w:rPr>
  </w:style>
  <w:style w:type="paragraph" w:styleId="Sommario1">
    <w:name w:val="toc 1"/>
    <w:basedOn w:val="Normale"/>
    <w:next w:val="Normale"/>
    <w:autoRedefine/>
    <w:uiPriority w:val="39"/>
    <w:unhideWhenUsed/>
    <w:rsid w:val="00A94E7F"/>
    <w:pPr>
      <w:spacing w:before="240" w:after="120"/>
    </w:pPr>
    <w:rPr>
      <w:rFonts w:cstheme="minorHAnsi"/>
      <w:b/>
      <w:bCs/>
      <w:sz w:val="20"/>
      <w:szCs w:val="20"/>
    </w:rPr>
  </w:style>
  <w:style w:type="paragraph" w:styleId="Sommario2">
    <w:name w:val="toc 2"/>
    <w:basedOn w:val="Normale"/>
    <w:next w:val="Normale"/>
    <w:autoRedefine/>
    <w:uiPriority w:val="39"/>
    <w:unhideWhenUsed/>
    <w:rsid w:val="00A94E7F"/>
    <w:pPr>
      <w:spacing w:before="120" w:after="0"/>
      <w:ind w:left="220"/>
    </w:pPr>
    <w:rPr>
      <w:rFonts w:cstheme="minorHAnsi"/>
      <w:i/>
      <w:iCs/>
      <w:sz w:val="20"/>
      <w:szCs w:val="20"/>
    </w:rPr>
  </w:style>
  <w:style w:type="paragraph" w:styleId="Sommario3">
    <w:name w:val="toc 3"/>
    <w:basedOn w:val="Normale"/>
    <w:next w:val="Normale"/>
    <w:autoRedefine/>
    <w:uiPriority w:val="39"/>
    <w:unhideWhenUsed/>
    <w:rsid w:val="00A94E7F"/>
    <w:pPr>
      <w:spacing w:after="0"/>
      <w:ind w:left="440"/>
    </w:pPr>
    <w:rPr>
      <w:rFonts w:cstheme="minorHAnsi"/>
      <w:sz w:val="20"/>
      <w:szCs w:val="20"/>
    </w:rPr>
  </w:style>
  <w:style w:type="character" w:styleId="Rimandocommento">
    <w:name w:val="annotation reference"/>
    <w:basedOn w:val="Carpredefinitoparagrafo"/>
    <w:uiPriority w:val="99"/>
    <w:semiHidden/>
    <w:unhideWhenUsed/>
    <w:rsid w:val="00E217D7"/>
    <w:rPr>
      <w:sz w:val="16"/>
      <w:szCs w:val="16"/>
    </w:rPr>
  </w:style>
  <w:style w:type="paragraph" w:styleId="Testocommento">
    <w:name w:val="annotation text"/>
    <w:basedOn w:val="Normale"/>
    <w:link w:val="TestocommentoCarattere"/>
    <w:uiPriority w:val="99"/>
    <w:unhideWhenUsed/>
    <w:rsid w:val="00E217D7"/>
    <w:pPr>
      <w:spacing w:line="240" w:lineRule="auto"/>
    </w:pPr>
    <w:rPr>
      <w:sz w:val="20"/>
      <w:szCs w:val="20"/>
    </w:rPr>
  </w:style>
  <w:style w:type="character" w:customStyle="1" w:styleId="TestocommentoCarattere">
    <w:name w:val="Testo commento Carattere"/>
    <w:basedOn w:val="Carpredefinitoparagrafo"/>
    <w:link w:val="Testocommento"/>
    <w:uiPriority w:val="99"/>
    <w:rsid w:val="00E217D7"/>
    <w:rPr>
      <w:sz w:val="20"/>
      <w:szCs w:val="20"/>
    </w:rPr>
  </w:style>
  <w:style w:type="paragraph" w:styleId="Soggettocommento">
    <w:name w:val="annotation subject"/>
    <w:basedOn w:val="Testocommento"/>
    <w:next w:val="Testocommento"/>
    <w:link w:val="SoggettocommentoCarattere"/>
    <w:uiPriority w:val="99"/>
    <w:semiHidden/>
    <w:unhideWhenUsed/>
    <w:rsid w:val="00E217D7"/>
    <w:rPr>
      <w:b/>
      <w:bCs/>
    </w:rPr>
  </w:style>
  <w:style w:type="character" w:customStyle="1" w:styleId="SoggettocommentoCarattere">
    <w:name w:val="Soggetto commento Carattere"/>
    <w:basedOn w:val="TestocommentoCarattere"/>
    <w:link w:val="Soggettocommento"/>
    <w:uiPriority w:val="99"/>
    <w:semiHidden/>
    <w:rsid w:val="00E217D7"/>
    <w:rPr>
      <w:b/>
      <w:bCs/>
      <w:sz w:val="20"/>
      <w:szCs w:val="20"/>
    </w:rPr>
  </w:style>
  <w:style w:type="table" w:styleId="Grigliatabella">
    <w:name w:val="Table Grid"/>
    <w:basedOn w:val="Tabellanormale"/>
    <w:uiPriority w:val="39"/>
    <w:rsid w:val="00AF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C67CC"/>
    <w:pPr>
      <w:spacing w:after="0" w:line="240" w:lineRule="auto"/>
    </w:pPr>
  </w:style>
  <w:style w:type="paragraph" w:styleId="Intestazione">
    <w:name w:val="header"/>
    <w:basedOn w:val="Normale"/>
    <w:link w:val="IntestazioneCarattere"/>
    <w:unhideWhenUsed/>
    <w:rsid w:val="00B315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315E9"/>
  </w:style>
  <w:style w:type="paragraph" w:styleId="Pidipagina">
    <w:name w:val="footer"/>
    <w:basedOn w:val="Normale"/>
    <w:link w:val="PidipaginaCarattere"/>
    <w:uiPriority w:val="99"/>
    <w:unhideWhenUsed/>
    <w:rsid w:val="00B315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5E9"/>
  </w:style>
  <w:style w:type="paragraph" w:styleId="Sommario4">
    <w:name w:val="toc 4"/>
    <w:basedOn w:val="Normale"/>
    <w:next w:val="Normale"/>
    <w:autoRedefine/>
    <w:uiPriority w:val="39"/>
    <w:unhideWhenUsed/>
    <w:rsid w:val="00A96234"/>
    <w:pPr>
      <w:spacing w:after="0"/>
      <w:ind w:left="660"/>
    </w:pPr>
    <w:rPr>
      <w:rFonts w:cstheme="minorHAnsi"/>
      <w:sz w:val="20"/>
      <w:szCs w:val="20"/>
    </w:rPr>
  </w:style>
  <w:style w:type="paragraph" w:styleId="Sommario5">
    <w:name w:val="toc 5"/>
    <w:basedOn w:val="Normale"/>
    <w:next w:val="Normale"/>
    <w:autoRedefine/>
    <w:uiPriority w:val="39"/>
    <w:unhideWhenUsed/>
    <w:rsid w:val="00A96234"/>
    <w:pPr>
      <w:spacing w:after="0"/>
      <w:ind w:left="880"/>
    </w:pPr>
    <w:rPr>
      <w:rFonts w:cstheme="minorHAnsi"/>
      <w:sz w:val="20"/>
      <w:szCs w:val="20"/>
    </w:rPr>
  </w:style>
  <w:style w:type="paragraph" w:styleId="Sommario6">
    <w:name w:val="toc 6"/>
    <w:basedOn w:val="Normale"/>
    <w:next w:val="Normale"/>
    <w:autoRedefine/>
    <w:uiPriority w:val="39"/>
    <w:unhideWhenUsed/>
    <w:rsid w:val="00A96234"/>
    <w:pPr>
      <w:spacing w:after="0"/>
      <w:ind w:left="1100"/>
    </w:pPr>
    <w:rPr>
      <w:rFonts w:cstheme="minorHAnsi"/>
      <w:sz w:val="20"/>
      <w:szCs w:val="20"/>
    </w:rPr>
  </w:style>
  <w:style w:type="paragraph" w:styleId="Sommario7">
    <w:name w:val="toc 7"/>
    <w:basedOn w:val="Normale"/>
    <w:next w:val="Normale"/>
    <w:autoRedefine/>
    <w:uiPriority w:val="39"/>
    <w:unhideWhenUsed/>
    <w:rsid w:val="00A96234"/>
    <w:pPr>
      <w:spacing w:after="0"/>
      <w:ind w:left="1320"/>
    </w:pPr>
    <w:rPr>
      <w:rFonts w:cstheme="minorHAnsi"/>
      <w:sz w:val="20"/>
      <w:szCs w:val="20"/>
    </w:rPr>
  </w:style>
  <w:style w:type="paragraph" w:styleId="Sommario8">
    <w:name w:val="toc 8"/>
    <w:basedOn w:val="Normale"/>
    <w:next w:val="Normale"/>
    <w:autoRedefine/>
    <w:uiPriority w:val="39"/>
    <w:unhideWhenUsed/>
    <w:rsid w:val="00A96234"/>
    <w:pPr>
      <w:spacing w:after="0"/>
      <w:ind w:left="1540"/>
    </w:pPr>
    <w:rPr>
      <w:rFonts w:cstheme="minorHAnsi"/>
      <w:sz w:val="20"/>
      <w:szCs w:val="20"/>
    </w:rPr>
  </w:style>
  <w:style w:type="paragraph" w:styleId="Sommario9">
    <w:name w:val="toc 9"/>
    <w:basedOn w:val="Normale"/>
    <w:next w:val="Normale"/>
    <w:autoRedefine/>
    <w:uiPriority w:val="39"/>
    <w:unhideWhenUsed/>
    <w:rsid w:val="00A96234"/>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scoetasse.com/download-file/18096/risposta-interpello-ministero-del-lavoro-e-delle-politiche-sociali-del-26-ottobre-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iscoetasse.com/download-file/18094/circolare-ministero-del-lavoro-e-delle-politiche-sociali-3-marzo-2005-numero-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iscoetasse.com/download-file/18095/risposta-interpello-ministero-del-lavoro-e-delle-politiche-sociali-del-18-ottobre-20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F87E-6428-4084-98C3-21DA544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8797</Words>
  <Characters>50143</Characters>
  <Application>Microsoft Office Word</Application>
  <DocSecurity>0</DocSecurity>
  <Lines>417</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Guida alle ferie nel lavoro dipendente</vt:lpstr>
      <vt:lpstr/>
    </vt:vector>
  </TitlesOfParts>
  <Company/>
  <LinksUpToDate>false</LinksUpToDate>
  <CharactersWithSpaces>58823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alle ferie nel lavoro dipendente</dc:title>
  <dc:subject/>
  <dc:creator>Paolo Ballanti</dc:creator>
  <cp:keywords/>
  <dc:description/>
  <cp:lastModifiedBy>Fisco Tasse</cp:lastModifiedBy>
  <cp:revision>2</cp:revision>
  <cp:lastPrinted>2024-03-27T05:53:00Z</cp:lastPrinted>
  <dcterms:created xsi:type="dcterms:W3CDTF">2024-03-27T05:56:00Z</dcterms:created>
  <dcterms:modified xsi:type="dcterms:W3CDTF">2024-03-27T05:56:00Z</dcterms:modified>
</cp:coreProperties>
</file>