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8D539" w14:textId="0766D16D" w:rsidR="006452A5" w:rsidRPr="00D30A84" w:rsidRDefault="005E2F32" w:rsidP="004032E8">
      <w:pPr>
        <w:spacing w:line="360" w:lineRule="auto"/>
        <w:jc w:val="both"/>
        <w:rPr>
          <w:rFonts w:ascii="Tahoma" w:hAnsi="Tahoma" w:cs="Tahoma"/>
          <w:sz w:val="20"/>
          <w:szCs w:val="20"/>
        </w:rPr>
        <w:sectPr w:rsidR="006452A5" w:rsidRPr="00D30A84" w:rsidSect="006452A5">
          <w:headerReference w:type="default" r:id="rId8"/>
          <w:footerReference w:type="even" r:id="rId9"/>
          <w:footerReference w:type="default" r:id="rId10"/>
          <w:footerReference w:type="first" r:id="rId11"/>
          <w:footnotePr>
            <w:numStart w:val="2"/>
          </w:footnotePr>
          <w:pgSz w:w="11906" w:h="16838" w:code="9"/>
          <w:pgMar w:top="1418" w:right="1418" w:bottom="510" w:left="1276" w:header="709" w:footer="1191" w:gutter="0"/>
          <w:pgNumType w:start="1" w:chapStyle="1"/>
          <w:cols w:space="708"/>
          <w:titlePg/>
          <w:docGrid w:linePitch="360"/>
        </w:sectPr>
      </w:pPr>
      <w:r>
        <w:rPr>
          <w:rFonts w:ascii="Tahoma" w:hAnsi="Tahoma" w:cs="Tahoma"/>
          <w:noProof/>
          <w:sz w:val="20"/>
          <w:szCs w:val="20"/>
        </w:rPr>
        <w:drawing>
          <wp:anchor distT="0" distB="0" distL="114300" distR="114300" simplePos="0" relativeHeight="251675136" behindDoc="1" locked="0" layoutInCell="1" allowOverlap="1" wp14:anchorId="0E7D0177" wp14:editId="55BD7E51">
            <wp:simplePos x="0" y="0"/>
            <wp:positionH relativeFrom="page">
              <wp:align>left</wp:align>
            </wp:positionH>
            <wp:positionV relativeFrom="paragraph">
              <wp:posOffset>-931427</wp:posOffset>
            </wp:positionV>
            <wp:extent cx="7702346" cy="10786821"/>
            <wp:effectExtent l="0" t="0" r="0" b="0"/>
            <wp:wrapNone/>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magine 252"/>
                    <pic:cNvPicPr/>
                  </pic:nvPicPr>
                  <pic:blipFill>
                    <a:blip r:embed="rId12">
                      <a:extLst>
                        <a:ext uri="{28A0092B-C50C-407E-A947-70E740481C1C}">
                          <a14:useLocalDpi xmlns:a14="http://schemas.microsoft.com/office/drawing/2010/main" val="0"/>
                        </a:ext>
                      </a:extLst>
                    </a:blip>
                    <a:stretch>
                      <a:fillRect/>
                    </a:stretch>
                  </pic:blipFill>
                  <pic:spPr>
                    <a:xfrm>
                      <a:off x="0" y="0"/>
                      <a:ext cx="7714659" cy="10804064"/>
                    </a:xfrm>
                    <a:prstGeom prst="rect">
                      <a:avLst/>
                    </a:prstGeom>
                  </pic:spPr>
                </pic:pic>
              </a:graphicData>
            </a:graphic>
            <wp14:sizeRelH relativeFrom="margin">
              <wp14:pctWidth>0</wp14:pctWidth>
            </wp14:sizeRelH>
            <wp14:sizeRelV relativeFrom="margin">
              <wp14:pctHeight>0</wp14:pctHeight>
            </wp14:sizeRelV>
          </wp:anchor>
        </w:drawing>
      </w:r>
    </w:p>
    <w:p w14:paraId="21CD32CA" w14:textId="55CDEE92" w:rsidR="00A74455" w:rsidRDefault="00254039" w:rsidP="00A034AD">
      <w:pPr>
        <w:spacing w:line="360" w:lineRule="auto"/>
        <w:jc w:val="both"/>
        <w:rPr>
          <w:rFonts w:ascii="Tahoma" w:hAnsi="Tahoma" w:cs="Tahoma"/>
          <w:sz w:val="32"/>
          <w:szCs w:val="32"/>
        </w:rPr>
      </w:pPr>
      <w:r w:rsidRPr="00A74455">
        <w:rPr>
          <w:rFonts w:ascii="Tahoma" w:hAnsi="Tahoma" w:cs="Tahoma"/>
          <w:sz w:val="32"/>
          <w:szCs w:val="32"/>
        </w:rPr>
        <w:lastRenderedPageBreak/>
        <w:t xml:space="preserve">Clara </w:t>
      </w:r>
      <w:proofErr w:type="spellStart"/>
      <w:r w:rsidRPr="00A74455">
        <w:rPr>
          <w:rFonts w:ascii="Tahoma" w:hAnsi="Tahoma" w:cs="Tahoma"/>
          <w:sz w:val="32"/>
          <w:szCs w:val="32"/>
        </w:rPr>
        <w:t>Pollet</w:t>
      </w:r>
      <w:proofErr w:type="spellEnd"/>
      <w:r w:rsidRPr="00A74455">
        <w:rPr>
          <w:rFonts w:ascii="Tahoma" w:hAnsi="Tahoma" w:cs="Tahoma"/>
          <w:sz w:val="32"/>
          <w:szCs w:val="32"/>
        </w:rPr>
        <w:t>, Simone Dimitri</w:t>
      </w:r>
    </w:p>
    <w:p w14:paraId="58464CE6" w14:textId="1C01090B" w:rsidR="00A034AD" w:rsidRDefault="00A034AD" w:rsidP="00A034AD">
      <w:pPr>
        <w:spacing w:line="360" w:lineRule="auto"/>
        <w:jc w:val="both"/>
        <w:rPr>
          <w:rFonts w:ascii="Tahoma" w:hAnsi="Tahoma" w:cs="Tahoma"/>
          <w:sz w:val="32"/>
          <w:szCs w:val="32"/>
        </w:rPr>
      </w:pPr>
    </w:p>
    <w:p w14:paraId="6EC4BDA4" w14:textId="77777777" w:rsidR="00A034AD" w:rsidRPr="00A034AD" w:rsidRDefault="00A034AD" w:rsidP="00A034AD">
      <w:pPr>
        <w:spacing w:line="360" w:lineRule="auto"/>
        <w:jc w:val="both"/>
        <w:rPr>
          <w:rFonts w:ascii="Tahoma" w:hAnsi="Tahoma" w:cs="Tahoma"/>
          <w:sz w:val="32"/>
          <w:szCs w:val="32"/>
        </w:rPr>
      </w:pPr>
    </w:p>
    <w:p w14:paraId="30808504" w14:textId="389F8AE0" w:rsidR="00254039" w:rsidRPr="00A034AD" w:rsidRDefault="00254039" w:rsidP="00A034AD">
      <w:pPr>
        <w:spacing w:after="360" w:line="240" w:lineRule="auto"/>
        <w:jc w:val="center"/>
        <w:rPr>
          <w:rFonts w:ascii="Tahoma" w:hAnsi="Tahoma" w:cs="Tahoma"/>
          <w:b/>
          <w:sz w:val="110"/>
          <w:szCs w:val="110"/>
        </w:rPr>
      </w:pPr>
      <w:r w:rsidRPr="00A034AD">
        <w:rPr>
          <w:rFonts w:ascii="Tahoma" w:hAnsi="Tahoma" w:cs="Tahoma"/>
          <w:b/>
          <w:sz w:val="110"/>
          <w:szCs w:val="110"/>
        </w:rPr>
        <w:t>AUTOFATTURE</w:t>
      </w:r>
    </w:p>
    <w:p w14:paraId="4D7BCACF" w14:textId="52FF6C11" w:rsidR="00254039" w:rsidRPr="005E2F32" w:rsidRDefault="00254039" w:rsidP="00254039">
      <w:pPr>
        <w:spacing w:line="360" w:lineRule="auto"/>
        <w:jc w:val="center"/>
        <w:rPr>
          <w:rFonts w:ascii="Tahoma" w:hAnsi="Tahoma" w:cs="Tahoma"/>
          <w:b/>
          <w:sz w:val="30"/>
          <w:szCs w:val="30"/>
        </w:rPr>
      </w:pPr>
      <w:r w:rsidRPr="005E2F32">
        <w:rPr>
          <w:rFonts w:ascii="Tahoma" w:hAnsi="Tahoma" w:cs="Tahoma"/>
          <w:b/>
          <w:sz w:val="30"/>
          <w:szCs w:val="30"/>
        </w:rPr>
        <w:t>In quali casi deve essere emessa, quali dati contiene, ipotesi di trasmissione elettronica</w:t>
      </w:r>
      <w:r w:rsidR="00901424" w:rsidRPr="005E2F32">
        <w:rPr>
          <w:rFonts w:ascii="Tahoma" w:hAnsi="Tahoma" w:cs="Tahoma"/>
          <w:b/>
          <w:sz w:val="30"/>
          <w:szCs w:val="30"/>
        </w:rPr>
        <w:t xml:space="preserve"> </w:t>
      </w:r>
      <w:r w:rsidRPr="005E2F32">
        <w:rPr>
          <w:rFonts w:ascii="Tahoma" w:hAnsi="Tahoma" w:cs="Tahoma"/>
          <w:b/>
          <w:sz w:val="30"/>
          <w:szCs w:val="30"/>
        </w:rPr>
        <w:t>e casi pratici di compilazione</w:t>
      </w:r>
    </w:p>
    <w:p w14:paraId="0B672BFB" w14:textId="77777777" w:rsidR="005E2F32" w:rsidRPr="005E2F32" w:rsidRDefault="005E2F32" w:rsidP="00254039">
      <w:pPr>
        <w:spacing w:line="360" w:lineRule="auto"/>
        <w:jc w:val="center"/>
        <w:rPr>
          <w:rFonts w:ascii="Tahoma" w:hAnsi="Tahoma" w:cs="Tahoma"/>
          <w:sz w:val="20"/>
          <w:szCs w:val="20"/>
        </w:rPr>
      </w:pPr>
    </w:p>
    <w:p w14:paraId="537866BA" w14:textId="64221AB3" w:rsidR="00901424" w:rsidRPr="005E2F32" w:rsidRDefault="005E2F32" w:rsidP="00254039">
      <w:pPr>
        <w:spacing w:line="360" w:lineRule="auto"/>
        <w:jc w:val="center"/>
        <w:rPr>
          <w:rFonts w:ascii="Tahoma" w:hAnsi="Tahoma" w:cs="Tahoma"/>
          <w:sz w:val="32"/>
          <w:szCs w:val="32"/>
        </w:rPr>
      </w:pPr>
      <w:r w:rsidRPr="005E2F32">
        <w:rPr>
          <w:rFonts w:ascii="Tahoma" w:hAnsi="Tahoma" w:cs="Tahoma"/>
          <w:sz w:val="32"/>
          <w:szCs w:val="32"/>
        </w:rPr>
        <w:t>A</w:t>
      </w:r>
      <w:r w:rsidRPr="005E2F32">
        <w:rPr>
          <w:rFonts w:ascii="Tahoma" w:hAnsi="Tahoma" w:cs="Tahoma"/>
          <w:sz w:val="32"/>
          <w:szCs w:val="32"/>
        </w:rPr>
        <w:t>ggiornato con le nuove specifiche tecniche della fatturazione elettronica utilizzabili dal 1° gennaio 2021</w:t>
      </w:r>
    </w:p>
    <w:p w14:paraId="307C89C8" w14:textId="34BE8F54" w:rsidR="005E2F32" w:rsidRDefault="005E2F32" w:rsidP="005E2F32">
      <w:pPr>
        <w:spacing w:line="360" w:lineRule="auto"/>
        <w:rPr>
          <w:rFonts w:ascii="Tahoma" w:hAnsi="Tahoma" w:cs="Tahoma"/>
          <w:sz w:val="20"/>
          <w:szCs w:val="20"/>
        </w:rPr>
      </w:pPr>
    </w:p>
    <w:p w14:paraId="0D8D62E9" w14:textId="77777777" w:rsidR="005E2F32" w:rsidRPr="00A034AD" w:rsidRDefault="005E2F32" w:rsidP="00254039">
      <w:pPr>
        <w:spacing w:line="360" w:lineRule="auto"/>
        <w:jc w:val="center"/>
        <w:rPr>
          <w:rFonts w:ascii="Tahoma" w:hAnsi="Tahoma" w:cs="Tahoma"/>
          <w:sz w:val="20"/>
          <w:szCs w:val="20"/>
        </w:rPr>
      </w:pPr>
    </w:p>
    <w:p w14:paraId="5AE08AAF" w14:textId="13A9D313" w:rsidR="00BB1F6E" w:rsidRPr="00274F72" w:rsidRDefault="00BB1F6E" w:rsidP="00BB1F6E">
      <w:pPr>
        <w:numPr>
          <w:ilvl w:val="0"/>
          <w:numId w:val="21"/>
        </w:numPr>
        <w:spacing w:after="0" w:line="326" w:lineRule="auto"/>
        <w:rPr>
          <w:rFonts w:ascii="Tahoma" w:hAnsi="Tahoma" w:cs="Tahoma"/>
          <w:sz w:val="32"/>
          <w:szCs w:val="32"/>
        </w:rPr>
      </w:pPr>
      <w:r w:rsidRPr="00274F72">
        <w:rPr>
          <w:rFonts w:ascii="Tahoma" w:hAnsi="Tahoma" w:cs="Tahoma"/>
          <w:sz w:val="32"/>
          <w:szCs w:val="32"/>
        </w:rPr>
        <w:t>integrazione acquisti in reverse charge interno</w:t>
      </w:r>
    </w:p>
    <w:p w14:paraId="53984C8A" w14:textId="71F83A46" w:rsidR="00BB1F6E" w:rsidRPr="00274F72" w:rsidRDefault="00BB1F6E" w:rsidP="00BB1F6E">
      <w:pPr>
        <w:numPr>
          <w:ilvl w:val="0"/>
          <w:numId w:val="21"/>
        </w:numPr>
        <w:spacing w:after="0" w:line="326" w:lineRule="auto"/>
        <w:rPr>
          <w:rFonts w:ascii="Tahoma" w:hAnsi="Tahoma" w:cs="Tahoma"/>
          <w:sz w:val="32"/>
          <w:szCs w:val="32"/>
        </w:rPr>
      </w:pPr>
      <w:r w:rsidRPr="00274F72">
        <w:rPr>
          <w:rFonts w:ascii="Tahoma" w:hAnsi="Tahoma" w:cs="Tahoma"/>
          <w:sz w:val="32"/>
          <w:szCs w:val="32"/>
        </w:rPr>
        <w:t>acquisto di beni intra-UE</w:t>
      </w:r>
    </w:p>
    <w:p w14:paraId="14BD3429" w14:textId="77777777" w:rsidR="00BB1F6E" w:rsidRPr="00274F72" w:rsidRDefault="00BB1F6E" w:rsidP="00BB1F6E">
      <w:pPr>
        <w:numPr>
          <w:ilvl w:val="0"/>
          <w:numId w:val="21"/>
        </w:numPr>
        <w:spacing w:after="0" w:line="326" w:lineRule="auto"/>
        <w:rPr>
          <w:rFonts w:ascii="Tahoma" w:hAnsi="Tahoma" w:cs="Tahoma"/>
          <w:sz w:val="32"/>
          <w:szCs w:val="32"/>
        </w:rPr>
      </w:pPr>
      <w:r w:rsidRPr="00274F72">
        <w:rPr>
          <w:rFonts w:ascii="Tahoma" w:hAnsi="Tahoma" w:cs="Tahoma"/>
          <w:sz w:val="32"/>
          <w:szCs w:val="32"/>
        </w:rPr>
        <w:t>acquisto di servizi intra-UE/extra-UE</w:t>
      </w:r>
    </w:p>
    <w:p w14:paraId="7EBD250C" w14:textId="793A31A0" w:rsidR="00BB1F6E" w:rsidRPr="00274F72" w:rsidRDefault="00BB1F6E" w:rsidP="00BB1F6E">
      <w:pPr>
        <w:numPr>
          <w:ilvl w:val="0"/>
          <w:numId w:val="21"/>
        </w:numPr>
        <w:spacing w:after="0" w:line="326" w:lineRule="auto"/>
        <w:rPr>
          <w:rFonts w:ascii="Tahoma" w:hAnsi="Tahoma" w:cs="Tahoma"/>
          <w:sz w:val="32"/>
          <w:szCs w:val="32"/>
        </w:rPr>
      </w:pPr>
      <w:r w:rsidRPr="00274F72">
        <w:rPr>
          <w:rFonts w:ascii="Tahoma" w:hAnsi="Tahoma" w:cs="Tahoma"/>
          <w:sz w:val="32"/>
          <w:szCs w:val="32"/>
        </w:rPr>
        <w:t>mancato ricevimento fattura del fornitore IT/UE</w:t>
      </w:r>
    </w:p>
    <w:p w14:paraId="11920E56" w14:textId="77777777" w:rsidR="00901424" w:rsidRPr="00BB1F6E" w:rsidRDefault="00901424" w:rsidP="001C0E47">
      <w:pPr>
        <w:numPr>
          <w:ilvl w:val="0"/>
          <w:numId w:val="21"/>
        </w:numPr>
        <w:spacing w:after="0" w:line="326" w:lineRule="auto"/>
        <w:rPr>
          <w:rFonts w:ascii="Tahoma" w:hAnsi="Tahoma" w:cs="Tahoma"/>
          <w:sz w:val="32"/>
          <w:szCs w:val="32"/>
        </w:rPr>
      </w:pPr>
      <w:r w:rsidRPr="00BB1F6E">
        <w:rPr>
          <w:rFonts w:ascii="Tahoma" w:hAnsi="Tahoma" w:cs="Tahoma"/>
          <w:sz w:val="32"/>
          <w:szCs w:val="32"/>
        </w:rPr>
        <w:t>regime agricolo</w:t>
      </w:r>
    </w:p>
    <w:p w14:paraId="2B3CAEF8" w14:textId="77777777" w:rsidR="00901424" w:rsidRPr="00BB1F6E" w:rsidRDefault="00901424" w:rsidP="001C0E47">
      <w:pPr>
        <w:numPr>
          <w:ilvl w:val="0"/>
          <w:numId w:val="21"/>
        </w:numPr>
        <w:spacing w:after="0" w:line="326" w:lineRule="auto"/>
        <w:rPr>
          <w:rFonts w:ascii="Tahoma" w:hAnsi="Tahoma" w:cs="Tahoma"/>
          <w:sz w:val="32"/>
          <w:szCs w:val="32"/>
        </w:rPr>
      </w:pPr>
      <w:r w:rsidRPr="00BB1F6E">
        <w:rPr>
          <w:rFonts w:ascii="Tahoma" w:hAnsi="Tahoma" w:cs="Tahoma"/>
          <w:sz w:val="32"/>
          <w:szCs w:val="32"/>
        </w:rPr>
        <w:t>sponsorizzazione ASD</w:t>
      </w:r>
    </w:p>
    <w:p w14:paraId="52112B01" w14:textId="77777777" w:rsidR="00901424" w:rsidRPr="00BB1F6E" w:rsidRDefault="00901424" w:rsidP="001C0E47">
      <w:pPr>
        <w:numPr>
          <w:ilvl w:val="0"/>
          <w:numId w:val="21"/>
        </w:numPr>
        <w:spacing w:after="0" w:line="326" w:lineRule="auto"/>
        <w:rPr>
          <w:rFonts w:ascii="Tahoma" w:hAnsi="Tahoma" w:cs="Tahoma"/>
          <w:sz w:val="32"/>
          <w:szCs w:val="32"/>
        </w:rPr>
      </w:pPr>
      <w:r w:rsidRPr="00BB1F6E">
        <w:rPr>
          <w:rFonts w:ascii="Tahoma" w:hAnsi="Tahoma" w:cs="Tahoma"/>
          <w:sz w:val="32"/>
          <w:szCs w:val="32"/>
        </w:rPr>
        <w:t>splafonamento</w:t>
      </w:r>
    </w:p>
    <w:p w14:paraId="77B2EAB4" w14:textId="40C932DA" w:rsidR="00991514" w:rsidRPr="00BB1F6E" w:rsidRDefault="005E2F32" w:rsidP="001C0E47">
      <w:pPr>
        <w:numPr>
          <w:ilvl w:val="0"/>
          <w:numId w:val="21"/>
        </w:numPr>
        <w:spacing w:after="0" w:line="326" w:lineRule="auto"/>
        <w:rPr>
          <w:rFonts w:ascii="Tahoma" w:hAnsi="Tahoma" w:cs="Tahoma"/>
          <w:sz w:val="32"/>
          <w:szCs w:val="32"/>
        </w:rPr>
      </w:pPr>
      <w:r>
        <w:rPr>
          <w:rFonts w:ascii="Tahoma" w:hAnsi="Tahoma" w:cs="Tahoma"/>
          <w:noProof/>
          <w:sz w:val="20"/>
          <w:szCs w:val="20"/>
        </w:rPr>
        <w:drawing>
          <wp:anchor distT="0" distB="0" distL="114300" distR="114300" simplePos="0" relativeHeight="251625984" behindDoc="0" locked="0" layoutInCell="1" allowOverlap="1" wp14:anchorId="4399EE68" wp14:editId="3FEAEDCA">
            <wp:simplePos x="0" y="0"/>
            <wp:positionH relativeFrom="margin">
              <wp:align>right</wp:align>
            </wp:positionH>
            <wp:positionV relativeFrom="margin">
              <wp:posOffset>8367427</wp:posOffset>
            </wp:positionV>
            <wp:extent cx="2711450" cy="743585"/>
            <wp:effectExtent l="0" t="0" r="0" b="0"/>
            <wp:wrapSquare wrapText="bothSides"/>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450" cy="743585"/>
                    </a:xfrm>
                    <a:prstGeom prst="rect">
                      <a:avLst/>
                    </a:prstGeom>
                    <a:noFill/>
                  </pic:spPr>
                </pic:pic>
              </a:graphicData>
            </a:graphic>
            <wp14:sizeRelH relativeFrom="page">
              <wp14:pctWidth>0</wp14:pctWidth>
            </wp14:sizeRelH>
            <wp14:sizeRelV relativeFrom="page">
              <wp14:pctHeight>0</wp14:pctHeight>
            </wp14:sizeRelV>
          </wp:anchor>
        </w:drawing>
      </w:r>
      <w:r w:rsidR="00901424" w:rsidRPr="00BB1F6E">
        <w:rPr>
          <w:rFonts w:ascii="Tahoma" w:hAnsi="Tahoma" w:cs="Tahoma"/>
          <w:sz w:val="32"/>
          <w:szCs w:val="32"/>
        </w:rPr>
        <w:t>estrazione da deposito</w:t>
      </w:r>
    </w:p>
    <w:p w14:paraId="70A5DACE" w14:textId="06C14D90" w:rsidR="00036509" w:rsidRPr="00994225" w:rsidRDefault="00036509" w:rsidP="00994225">
      <w:pPr>
        <w:pStyle w:val="Intestazione"/>
        <w:spacing w:line="360" w:lineRule="auto"/>
        <w:jc w:val="both"/>
        <w:rPr>
          <w:rFonts w:ascii="Tahoma" w:hAnsi="Tahoma" w:cs="Tahoma"/>
          <w:b/>
          <w:sz w:val="20"/>
          <w:szCs w:val="20"/>
        </w:rPr>
        <w:sectPr w:rsidR="00036509" w:rsidRPr="00994225" w:rsidSect="00CA4A3A">
          <w:headerReference w:type="default" r:id="rId14"/>
          <w:footerReference w:type="default" r:id="rId15"/>
          <w:pgSz w:w="11906" w:h="16838" w:code="9"/>
          <w:pgMar w:top="1418" w:right="1418" w:bottom="510" w:left="1276" w:header="709" w:footer="1191" w:gutter="0"/>
          <w:pgNumType w:chapStyle="1"/>
          <w:cols w:space="708"/>
          <w:titlePg/>
          <w:docGrid w:linePitch="360"/>
        </w:sectPr>
      </w:pPr>
    </w:p>
    <w:p w14:paraId="0310EAF7" w14:textId="04A1DCA5" w:rsidR="00587DAA" w:rsidRPr="00D30A84" w:rsidRDefault="00587DAA" w:rsidP="00587DAA">
      <w:pPr>
        <w:pStyle w:val="Titolo1"/>
      </w:pPr>
      <w:bookmarkStart w:id="0" w:name="_Toc408568444"/>
      <w:bookmarkStart w:id="1" w:name="_Toc410756961"/>
      <w:bookmarkStart w:id="2" w:name="_Toc63870074"/>
      <w:r w:rsidRPr="00D30A84">
        <w:lastRenderedPageBreak/>
        <w:t>Sintesi</w:t>
      </w:r>
      <w:bookmarkEnd w:id="2"/>
    </w:p>
    <w:p w14:paraId="3B12BF93" w14:textId="77777777" w:rsidR="00587DAA" w:rsidRDefault="00587DAA" w:rsidP="00587DAA">
      <w:pPr>
        <w:spacing w:line="360" w:lineRule="auto"/>
        <w:jc w:val="both"/>
        <w:rPr>
          <w:rFonts w:ascii="Tahoma" w:hAnsi="Tahoma" w:cs="Tahoma"/>
          <w:sz w:val="20"/>
          <w:szCs w:val="20"/>
        </w:rPr>
      </w:pPr>
    </w:p>
    <w:p w14:paraId="594C4CEF" w14:textId="77777777" w:rsidR="00587DAA" w:rsidRDefault="00587DAA" w:rsidP="00587DAA">
      <w:pPr>
        <w:spacing w:line="360" w:lineRule="auto"/>
        <w:jc w:val="both"/>
        <w:rPr>
          <w:rFonts w:ascii="Tahoma" w:hAnsi="Tahoma" w:cs="Tahoma"/>
          <w:sz w:val="20"/>
          <w:szCs w:val="20"/>
        </w:rPr>
      </w:pPr>
    </w:p>
    <w:p w14:paraId="5F305832" w14:textId="77777777" w:rsidR="00587DAA" w:rsidRPr="00D30A84" w:rsidRDefault="00587DAA" w:rsidP="00587DAA">
      <w:pPr>
        <w:spacing w:line="360" w:lineRule="auto"/>
        <w:jc w:val="both"/>
        <w:rPr>
          <w:rFonts w:ascii="Tahoma" w:hAnsi="Tahoma" w:cs="Tahoma"/>
          <w:sz w:val="20"/>
          <w:szCs w:val="20"/>
        </w:rPr>
      </w:pPr>
    </w:p>
    <w:p w14:paraId="6801BBE6" w14:textId="77777777" w:rsidR="00904AB2" w:rsidRDefault="00587DAA" w:rsidP="00587DAA">
      <w:pPr>
        <w:spacing w:line="360" w:lineRule="auto"/>
        <w:jc w:val="both"/>
        <w:rPr>
          <w:rFonts w:ascii="Tahoma" w:hAnsi="Tahoma" w:cs="Tahoma"/>
          <w:sz w:val="20"/>
          <w:szCs w:val="20"/>
        </w:rPr>
      </w:pPr>
      <w:r w:rsidRPr="00D30A84">
        <w:rPr>
          <w:rFonts w:ascii="Tahoma" w:hAnsi="Tahoma" w:cs="Tahoma"/>
          <w:sz w:val="20"/>
          <w:szCs w:val="20"/>
        </w:rPr>
        <w:t>Alzi la mano chi non ha mai sentito parlare di autofattura, reverse charge o inversione contabile impropriamente, un po' alla rinfusa, a volte come sinonimi a volte come contrari! La stessa Agenzia delle entrate, nelle FAQ sulla fatturazione elettronica ha “mischiato” il concetto di inversione contabile con quello dell’autofattura creando un po' di confusione tra gli operatori.</w:t>
      </w:r>
    </w:p>
    <w:p w14:paraId="5CB45B2A" w14:textId="7705DD44" w:rsidR="00587DAA" w:rsidRPr="00274F72" w:rsidRDefault="00904AB2" w:rsidP="00587DAA">
      <w:pPr>
        <w:spacing w:line="360" w:lineRule="auto"/>
        <w:jc w:val="both"/>
        <w:rPr>
          <w:rFonts w:ascii="Tahoma" w:hAnsi="Tahoma" w:cs="Tahoma"/>
          <w:strike/>
          <w:sz w:val="20"/>
          <w:szCs w:val="20"/>
        </w:rPr>
      </w:pPr>
      <w:r w:rsidRPr="00274F72">
        <w:rPr>
          <w:rFonts w:ascii="Tahoma" w:hAnsi="Tahoma" w:cs="Tahoma"/>
          <w:b/>
          <w:bCs/>
          <w:sz w:val="20"/>
          <w:szCs w:val="20"/>
        </w:rPr>
        <w:t>Dal 1° gennaio 2021 l’introduzione delle nuove specifiche tecniche della fatturazione elettronica</w:t>
      </w:r>
      <w:r w:rsidRPr="00274F72">
        <w:rPr>
          <w:rFonts w:ascii="Tahoma" w:hAnsi="Tahoma" w:cs="Tahoma"/>
          <w:sz w:val="20"/>
          <w:szCs w:val="20"/>
        </w:rPr>
        <w:t xml:space="preserve"> (versione 1.6 e seguenti aggiornamenti) ha posto nuovamente l’accento sulle ipotesi di autofattura/integrazione elettronica; in particolare, con riferimento alle operazioni estere, l’emissione dei suddetti documenti esonera dall’esterometro</w:t>
      </w:r>
      <w:r w:rsidR="00CD70DA" w:rsidRPr="00274F72">
        <w:rPr>
          <w:rFonts w:ascii="Tahoma" w:hAnsi="Tahoma" w:cs="Tahoma"/>
          <w:sz w:val="20"/>
          <w:szCs w:val="20"/>
        </w:rPr>
        <w:t xml:space="preserve">: il soggetto passivo IVA può decidere, a propria discrezione, di </w:t>
      </w:r>
      <w:r w:rsidR="00CD70DA" w:rsidRPr="00274F72">
        <w:rPr>
          <w:rFonts w:ascii="Tahoma" w:hAnsi="Tahoma" w:cs="Tahoma"/>
          <w:b/>
          <w:bCs/>
          <w:sz w:val="20"/>
          <w:szCs w:val="20"/>
        </w:rPr>
        <w:t>emettere un’autofattura/integrazione elettronica per gli acquisti dall’estero</w:t>
      </w:r>
      <w:r w:rsidR="00CD70DA" w:rsidRPr="00274F72">
        <w:rPr>
          <w:rFonts w:ascii="Tahoma" w:hAnsi="Tahoma" w:cs="Tahoma"/>
          <w:sz w:val="20"/>
          <w:szCs w:val="20"/>
        </w:rPr>
        <w:t>, evitando di trasmettere l’esterometro. Tale scelta diverrà un obbligo dal 2022, quando la comunicazione delle operazioni transfrontaliere (esterometro) verrà abrogata.</w:t>
      </w:r>
    </w:p>
    <w:p w14:paraId="0E1A54C5" w14:textId="77777777" w:rsidR="00587DAA" w:rsidRPr="00D30A84" w:rsidRDefault="00587DAA" w:rsidP="00587DAA">
      <w:pPr>
        <w:spacing w:line="360" w:lineRule="auto"/>
        <w:jc w:val="both"/>
        <w:rPr>
          <w:rFonts w:ascii="Tahoma" w:hAnsi="Tahoma" w:cs="Tahoma"/>
          <w:sz w:val="20"/>
          <w:szCs w:val="20"/>
        </w:rPr>
      </w:pPr>
      <w:r w:rsidRPr="00D30A84">
        <w:rPr>
          <w:rFonts w:ascii="Tahoma" w:hAnsi="Tahoma" w:cs="Tahoma"/>
          <w:sz w:val="20"/>
          <w:szCs w:val="20"/>
        </w:rPr>
        <w:t xml:space="preserve">L’intento degli autori è quello innanzitutto di distinguere le ipotesi di autofatturazione da quelle di integrazione, proponendo </w:t>
      </w:r>
      <w:r w:rsidRPr="00904AB2">
        <w:rPr>
          <w:rFonts w:ascii="Tahoma" w:hAnsi="Tahoma" w:cs="Tahoma"/>
          <w:b/>
          <w:bCs/>
          <w:sz w:val="20"/>
          <w:szCs w:val="20"/>
        </w:rPr>
        <w:t>svariati casi pratici di operazioni</w:t>
      </w:r>
      <w:r w:rsidRPr="00D30A84">
        <w:rPr>
          <w:rFonts w:ascii="Tahoma" w:hAnsi="Tahoma" w:cs="Tahoma"/>
          <w:sz w:val="20"/>
          <w:szCs w:val="20"/>
        </w:rPr>
        <w:t xml:space="preserve"> </w:t>
      </w:r>
      <w:r w:rsidRPr="00904AB2">
        <w:rPr>
          <w:rFonts w:ascii="Tahoma" w:hAnsi="Tahoma" w:cs="Tahoma"/>
          <w:b/>
          <w:bCs/>
          <w:sz w:val="20"/>
          <w:szCs w:val="20"/>
        </w:rPr>
        <w:t>(italiane ed estere)</w:t>
      </w:r>
      <w:r w:rsidRPr="00D30A84">
        <w:rPr>
          <w:rFonts w:ascii="Tahoma" w:hAnsi="Tahoma" w:cs="Tahoma"/>
          <w:sz w:val="20"/>
          <w:szCs w:val="20"/>
        </w:rPr>
        <w:t xml:space="preserve"> che richiedono l’assolvimento di tale adempimento in capo al cessionario/committente nazionale.</w:t>
      </w:r>
    </w:p>
    <w:p w14:paraId="0F293D64" w14:textId="77777777" w:rsidR="003E67C7" w:rsidRDefault="00587DAA" w:rsidP="00587DAA">
      <w:pPr>
        <w:spacing w:line="360" w:lineRule="auto"/>
        <w:jc w:val="both"/>
        <w:rPr>
          <w:rFonts w:ascii="Tahoma" w:hAnsi="Tahoma" w:cs="Tahoma"/>
          <w:sz w:val="20"/>
          <w:szCs w:val="20"/>
        </w:rPr>
        <w:sectPr w:rsidR="003E67C7" w:rsidSect="00CA4A3A">
          <w:pgSz w:w="11906" w:h="16838" w:code="9"/>
          <w:pgMar w:top="1418" w:right="1418" w:bottom="510" w:left="1276" w:header="709" w:footer="1191" w:gutter="0"/>
          <w:pgNumType w:chapStyle="1"/>
          <w:cols w:space="708"/>
          <w:titlePg/>
          <w:docGrid w:linePitch="360"/>
        </w:sectPr>
      </w:pPr>
      <w:r w:rsidRPr="00D30A84">
        <w:rPr>
          <w:rFonts w:ascii="Tahoma" w:hAnsi="Tahoma" w:cs="Tahoma"/>
          <w:sz w:val="20"/>
          <w:szCs w:val="20"/>
        </w:rPr>
        <w:t xml:space="preserve">Vedremo che, ad oggi, esistono presupposti per l’emissione di autofattura elettronica </w:t>
      </w:r>
      <w:r w:rsidRPr="00F5668C">
        <w:rPr>
          <w:rFonts w:ascii="Tahoma" w:hAnsi="Tahoma" w:cs="Tahoma"/>
          <w:b/>
          <w:bCs/>
          <w:sz w:val="20"/>
          <w:szCs w:val="20"/>
        </w:rPr>
        <w:t>obbligatoria</w:t>
      </w:r>
      <w:r w:rsidRPr="00D30A84">
        <w:rPr>
          <w:rFonts w:ascii="Tahoma" w:hAnsi="Tahoma" w:cs="Tahoma"/>
          <w:sz w:val="20"/>
          <w:szCs w:val="20"/>
        </w:rPr>
        <w:t xml:space="preserve"> e </w:t>
      </w:r>
      <w:r w:rsidR="00F5668C" w:rsidRPr="00274F72">
        <w:rPr>
          <w:rFonts w:ascii="Tahoma" w:hAnsi="Tahoma" w:cs="Tahoma"/>
          <w:sz w:val="20"/>
          <w:szCs w:val="20"/>
        </w:rPr>
        <w:t xml:space="preserve">operazioni che consentono </w:t>
      </w:r>
      <w:r w:rsidRPr="00274F72">
        <w:rPr>
          <w:rFonts w:ascii="Tahoma" w:hAnsi="Tahoma" w:cs="Tahoma"/>
          <w:sz w:val="20"/>
          <w:szCs w:val="20"/>
        </w:rPr>
        <w:t xml:space="preserve">l’emissione di </w:t>
      </w:r>
      <w:r w:rsidR="00F5668C" w:rsidRPr="00274F72">
        <w:rPr>
          <w:rFonts w:ascii="Tahoma" w:hAnsi="Tahoma" w:cs="Tahoma"/>
          <w:sz w:val="20"/>
          <w:szCs w:val="20"/>
        </w:rPr>
        <w:t>un’</w:t>
      </w:r>
      <w:r w:rsidRPr="00274F72">
        <w:rPr>
          <w:rFonts w:ascii="Tahoma" w:hAnsi="Tahoma" w:cs="Tahoma"/>
          <w:sz w:val="20"/>
          <w:szCs w:val="20"/>
        </w:rPr>
        <w:t>autofattura</w:t>
      </w:r>
      <w:r w:rsidR="00904AB2" w:rsidRPr="00274F72">
        <w:rPr>
          <w:rFonts w:ascii="Tahoma" w:hAnsi="Tahoma" w:cs="Tahoma"/>
          <w:sz w:val="20"/>
          <w:szCs w:val="20"/>
        </w:rPr>
        <w:t>/integrazione</w:t>
      </w:r>
      <w:r w:rsidRPr="00274F72">
        <w:rPr>
          <w:rFonts w:ascii="Tahoma" w:hAnsi="Tahoma" w:cs="Tahoma"/>
          <w:sz w:val="20"/>
          <w:szCs w:val="20"/>
        </w:rPr>
        <w:t xml:space="preserve"> cartacea</w:t>
      </w:r>
      <w:r w:rsidR="00904AB2" w:rsidRPr="00274F72">
        <w:rPr>
          <w:rFonts w:ascii="Tahoma" w:hAnsi="Tahoma" w:cs="Tahoma"/>
          <w:sz w:val="20"/>
          <w:szCs w:val="20"/>
        </w:rPr>
        <w:t xml:space="preserve"> o elettronica</w:t>
      </w:r>
      <w:r w:rsidR="00CD70DA" w:rsidRPr="00274F72">
        <w:rPr>
          <w:rFonts w:ascii="Tahoma" w:hAnsi="Tahoma" w:cs="Tahoma"/>
          <w:sz w:val="20"/>
          <w:szCs w:val="20"/>
        </w:rPr>
        <w:t>.</w:t>
      </w:r>
    </w:p>
    <w:p w14:paraId="6C7141D4" w14:textId="3C24CE51" w:rsidR="00D30A84" w:rsidRPr="005E6B3B" w:rsidRDefault="00D30A84" w:rsidP="00D30A84">
      <w:pPr>
        <w:shd w:val="clear" w:color="auto" w:fill="FFFFFF"/>
        <w:jc w:val="center"/>
        <w:rPr>
          <w:rFonts w:ascii="Tahoma" w:hAnsi="Tahoma" w:cs="Tahoma"/>
          <w:b/>
          <w:i/>
          <w:color w:val="222222"/>
          <w:sz w:val="24"/>
          <w:szCs w:val="24"/>
        </w:rPr>
      </w:pPr>
      <w:r w:rsidRPr="005E6B3B">
        <w:rPr>
          <w:rFonts w:ascii="Tahoma" w:hAnsi="Tahoma" w:cs="Tahoma"/>
          <w:b/>
          <w:i/>
          <w:color w:val="222222"/>
          <w:sz w:val="24"/>
          <w:szCs w:val="24"/>
        </w:rPr>
        <w:lastRenderedPageBreak/>
        <w:t xml:space="preserve">Clara </w:t>
      </w:r>
      <w:proofErr w:type="spellStart"/>
      <w:r w:rsidRPr="005E6B3B">
        <w:rPr>
          <w:rFonts w:ascii="Tahoma" w:hAnsi="Tahoma" w:cs="Tahoma"/>
          <w:b/>
          <w:i/>
          <w:color w:val="222222"/>
          <w:sz w:val="24"/>
          <w:szCs w:val="24"/>
        </w:rPr>
        <w:t>Pollet</w:t>
      </w:r>
      <w:proofErr w:type="spellEnd"/>
    </w:p>
    <w:p w14:paraId="4FF7607E" w14:textId="77777777" w:rsidR="00D30A84" w:rsidRPr="005E6B3B" w:rsidRDefault="00D30A84" w:rsidP="00D30A84">
      <w:pPr>
        <w:shd w:val="clear" w:color="auto" w:fill="FFFFFF"/>
        <w:jc w:val="both"/>
        <w:rPr>
          <w:rFonts w:ascii="Tahoma" w:hAnsi="Tahoma" w:cs="Tahoma"/>
          <w:color w:val="222222"/>
        </w:rPr>
      </w:pPr>
      <w:r w:rsidRPr="005E6B3B">
        <w:rPr>
          <w:rFonts w:ascii="Tahoma" w:hAnsi="Tahoma" w:cs="Tahoma"/>
          <w:color w:val="222222"/>
        </w:rPr>
        <w:t>Responsabile servizio fiscale tributario API Torino (Associazione Piccole e medie imprese di Torino e Provincia) Dottore commercialista e revisore legale Attività di aggiornamento fiscale costante riportato con articoli di approfondimento sul sito istituzionale dell’associazione (</w:t>
      </w:r>
      <w:hyperlink r:id="rId16">
        <w:r w:rsidRPr="005E6B3B">
          <w:rPr>
            <w:rFonts w:ascii="Tahoma" w:hAnsi="Tahoma" w:cs="Tahoma"/>
            <w:color w:val="1155CC"/>
            <w:u w:val="single"/>
          </w:rPr>
          <w:t>www.apito.</w:t>
        </w:r>
      </w:hyperlink>
      <w:hyperlink r:id="rId17">
        <w:r w:rsidRPr="005E6B3B">
          <w:rPr>
            <w:rFonts w:ascii="Tahoma" w:hAnsi="Tahoma" w:cs="Tahoma"/>
            <w:color w:val="1155CC"/>
          </w:rPr>
          <w:t>it</w:t>
        </w:r>
      </w:hyperlink>
      <w:r w:rsidRPr="005E6B3B">
        <w:rPr>
          <w:rFonts w:ascii="Tahoma" w:hAnsi="Tahoma" w:cs="Tahoma"/>
          <w:color w:val="1155CC"/>
        </w:rPr>
        <w:t xml:space="preserve">) </w:t>
      </w:r>
      <w:r w:rsidRPr="005E6B3B">
        <w:rPr>
          <w:rFonts w:ascii="Tahoma" w:hAnsi="Tahoma" w:cs="Tahoma"/>
          <w:color w:val="222222"/>
        </w:rPr>
        <w:t>e sul periodico di categoria distribuito sul territorio. La consulenza fiscale è rivolta alle circa 2.000 aziende associate. Gli argomenti affrontati riguardano in prevalenza la fatturazione verso l’estero (cessioni intracomunitarie, esportazioni, triangolazioni…), oltre agli aspetti operativi legati alla compilazione delle dichiarazioni IVA e redditi, compensazioni, dichiarazioni di intento, bilancio, reddito di impresa e agevolazioni fiscali.</w:t>
      </w:r>
    </w:p>
    <w:p w14:paraId="603DB2FD" w14:textId="77777777" w:rsidR="005E6B3B" w:rsidRDefault="005E6B3B" w:rsidP="00D30A84">
      <w:pPr>
        <w:shd w:val="clear" w:color="auto" w:fill="FFFFFF"/>
        <w:jc w:val="center"/>
        <w:rPr>
          <w:rFonts w:ascii="Tahoma" w:hAnsi="Tahoma" w:cs="Tahoma"/>
          <w:b/>
          <w:i/>
          <w:color w:val="222222"/>
          <w:sz w:val="24"/>
          <w:szCs w:val="24"/>
        </w:rPr>
      </w:pPr>
    </w:p>
    <w:p w14:paraId="3A087F5C" w14:textId="77777777" w:rsidR="00D30A84" w:rsidRPr="005E6B3B" w:rsidRDefault="00D30A84" w:rsidP="00D30A84">
      <w:pPr>
        <w:shd w:val="clear" w:color="auto" w:fill="FFFFFF"/>
        <w:jc w:val="center"/>
        <w:rPr>
          <w:rFonts w:ascii="Tahoma" w:hAnsi="Tahoma" w:cs="Tahoma"/>
          <w:b/>
          <w:i/>
          <w:color w:val="222222"/>
          <w:sz w:val="24"/>
          <w:szCs w:val="24"/>
        </w:rPr>
      </w:pPr>
      <w:r w:rsidRPr="005E6B3B">
        <w:rPr>
          <w:rFonts w:ascii="Tahoma" w:hAnsi="Tahoma" w:cs="Tahoma"/>
          <w:b/>
          <w:i/>
          <w:color w:val="222222"/>
          <w:sz w:val="24"/>
          <w:szCs w:val="24"/>
        </w:rPr>
        <w:t>Simone Dimitri</w:t>
      </w:r>
    </w:p>
    <w:p w14:paraId="730AB207" w14:textId="77777777" w:rsidR="00D30A84" w:rsidRPr="005E6B3B" w:rsidRDefault="00D30A84" w:rsidP="00D30A84">
      <w:pPr>
        <w:shd w:val="clear" w:color="auto" w:fill="FFFFFF"/>
        <w:jc w:val="both"/>
        <w:rPr>
          <w:rFonts w:ascii="Tahoma" w:hAnsi="Tahoma" w:cs="Tahoma"/>
          <w:color w:val="222222"/>
        </w:rPr>
      </w:pPr>
      <w:r w:rsidRPr="005E6B3B">
        <w:rPr>
          <w:rFonts w:ascii="Tahoma" w:hAnsi="Tahoma" w:cs="Tahoma"/>
          <w:color w:val="222222"/>
        </w:rPr>
        <w:t>Consulente fiscale dell'Associazione di categoria delle Piccole e medie imprese di Torino e Provincia (API Torino), a cui aderiscono circa 2.000 imprese. Laureato in Economia presso la Facoltà di Economia di Torino Attività quotidiana dedicata allo studio delle problematiche IVA connesse alle operazioni italiane, comunitarie, extracomunitarie e triangolari, oltre alle problematiche di bilancio e reddito di impresa. Le tematiche sopra esposte sono anche oggetto di articoli settimanali e approfondimenti pubblicati su diverse testate online e sul sito istituzionale dell'Associazione (</w:t>
      </w:r>
      <w:hyperlink r:id="rId18">
        <w:r w:rsidRPr="005E6B3B">
          <w:rPr>
            <w:rFonts w:ascii="Tahoma" w:hAnsi="Tahoma" w:cs="Tahoma"/>
            <w:color w:val="1155CC"/>
            <w:u w:val="single"/>
          </w:rPr>
          <w:t>www.apito.it</w:t>
        </w:r>
      </w:hyperlink>
      <w:r w:rsidRPr="005E6B3B">
        <w:rPr>
          <w:rFonts w:ascii="Tahoma" w:hAnsi="Tahoma" w:cs="Tahoma"/>
          <w:color w:val="222222"/>
        </w:rPr>
        <w:t>).</w:t>
      </w:r>
    </w:p>
    <w:p w14:paraId="7C5CACED" w14:textId="77777777" w:rsidR="00D30A84" w:rsidRPr="00D30A84" w:rsidRDefault="00D30A84" w:rsidP="00D30A84">
      <w:pPr>
        <w:spacing w:line="360" w:lineRule="auto"/>
        <w:jc w:val="both"/>
        <w:rPr>
          <w:rFonts w:ascii="Tahoma" w:hAnsi="Tahoma" w:cs="Tahoma"/>
          <w:sz w:val="20"/>
          <w:szCs w:val="20"/>
        </w:rPr>
      </w:pPr>
    </w:p>
    <w:p w14:paraId="0A630001" w14:textId="77777777" w:rsidR="00587DAA" w:rsidRDefault="00587DAA" w:rsidP="00D30A84">
      <w:pPr>
        <w:spacing w:line="360" w:lineRule="auto"/>
        <w:jc w:val="both"/>
        <w:rPr>
          <w:rFonts w:ascii="Tahoma" w:hAnsi="Tahoma" w:cs="Tahoma"/>
          <w:sz w:val="20"/>
          <w:szCs w:val="20"/>
        </w:rPr>
      </w:pPr>
    </w:p>
    <w:p w14:paraId="1303DC3D" w14:textId="0D3C1846" w:rsidR="00587DAA" w:rsidRDefault="00587DAA" w:rsidP="00D30A84">
      <w:pPr>
        <w:spacing w:line="360" w:lineRule="auto"/>
        <w:jc w:val="both"/>
        <w:rPr>
          <w:rFonts w:ascii="Tahoma" w:hAnsi="Tahoma" w:cs="Tahoma"/>
          <w:sz w:val="20"/>
          <w:szCs w:val="20"/>
        </w:rPr>
      </w:pPr>
    </w:p>
    <w:p w14:paraId="557BEE60" w14:textId="0E74B484" w:rsidR="00036509" w:rsidRDefault="00036509" w:rsidP="00D30A84">
      <w:pPr>
        <w:spacing w:line="360" w:lineRule="auto"/>
        <w:jc w:val="both"/>
        <w:rPr>
          <w:rFonts w:ascii="Tahoma" w:hAnsi="Tahoma" w:cs="Tahoma"/>
          <w:sz w:val="20"/>
          <w:szCs w:val="20"/>
        </w:rPr>
      </w:pPr>
    </w:p>
    <w:p w14:paraId="2E3DE50D" w14:textId="77777777" w:rsidR="00036509" w:rsidRPr="00D30A84" w:rsidRDefault="00036509" w:rsidP="00D30A84">
      <w:pPr>
        <w:spacing w:line="360" w:lineRule="auto"/>
        <w:jc w:val="both"/>
        <w:rPr>
          <w:rFonts w:ascii="Tahoma" w:hAnsi="Tahoma" w:cs="Tahoma"/>
          <w:sz w:val="20"/>
          <w:szCs w:val="20"/>
        </w:rPr>
      </w:pPr>
    </w:p>
    <w:p w14:paraId="1624DAA4" w14:textId="25F357F5" w:rsidR="005E6B3B" w:rsidRPr="00523C5E" w:rsidRDefault="00D30A84" w:rsidP="00D30A84">
      <w:pPr>
        <w:spacing w:line="360" w:lineRule="auto"/>
        <w:jc w:val="center"/>
        <w:rPr>
          <w:rFonts w:ascii="Tahoma" w:hAnsi="Tahoma" w:cs="Tahoma"/>
          <w:sz w:val="20"/>
          <w:szCs w:val="20"/>
        </w:rPr>
      </w:pPr>
      <w:r w:rsidRPr="00523C5E">
        <w:rPr>
          <w:rFonts w:ascii="Tahoma" w:hAnsi="Tahoma" w:cs="Tahoma"/>
          <w:sz w:val="20"/>
          <w:szCs w:val="20"/>
        </w:rPr>
        <w:t>ISBN:</w:t>
      </w:r>
      <w:r w:rsidR="005052A2" w:rsidRPr="00523C5E">
        <w:rPr>
          <w:rFonts w:ascii="Tahoma" w:hAnsi="Tahoma" w:cs="Tahoma"/>
          <w:sz w:val="20"/>
          <w:szCs w:val="20"/>
        </w:rPr>
        <w:t xml:space="preserve"> </w:t>
      </w:r>
      <w:r w:rsidR="00994225" w:rsidRPr="00994225">
        <w:rPr>
          <w:rFonts w:ascii="Tahoma" w:hAnsi="Tahoma" w:cs="Tahoma"/>
          <w:sz w:val="20"/>
          <w:szCs w:val="20"/>
        </w:rPr>
        <w:t>9788891647887</w:t>
      </w:r>
    </w:p>
    <w:p w14:paraId="1EE48E30" w14:textId="189AFF2D" w:rsidR="00D30A84" w:rsidRPr="00274F72" w:rsidRDefault="00D30A84" w:rsidP="00D30A84">
      <w:pPr>
        <w:spacing w:line="360" w:lineRule="auto"/>
        <w:jc w:val="center"/>
        <w:rPr>
          <w:rFonts w:ascii="Tahoma" w:hAnsi="Tahoma" w:cs="Tahoma"/>
          <w:sz w:val="20"/>
          <w:szCs w:val="20"/>
        </w:rPr>
      </w:pPr>
      <w:r w:rsidRPr="005E6B3B">
        <w:rPr>
          <w:rFonts w:ascii="Tahoma" w:hAnsi="Tahoma" w:cs="Tahoma"/>
          <w:sz w:val="20"/>
          <w:szCs w:val="20"/>
        </w:rPr>
        <w:t xml:space="preserve">© Copyright </w:t>
      </w:r>
      <w:r w:rsidR="00036509">
        <w:rPr>
          <w:rFonts w:ascii="Tahoma" w:hAnsi="Tahoma" w:cs="Tahoma"/>
          <w:sz w:val="20"/>
          <w:szCs w:val="20"/>
        </w:rPr>
        <w:t>2021</w:t>
      </w:r>
      <w:r w:rsidRPr="005E6B3B">
        <w:rPr>
          <w:rFonts w:ascii="Tahoma" w:hAnsi="Tahoma" w:cs="Tahoma"/>
          <w:sz w:val="20"/>
          <w:szCs w:val="20"/>
        </w:rPr>
        <w:t xml:space="preserve"> </w:t>
      </w:r>
      <w:r w:rsidR="00036509">
        <w:rPr>
          <w:rFonts w:ascii="Tahoma" w:hAnsi="Tahoma" w:cs="Tahoma"/>
          <w:sz w:val="20"/>
          <w:szCs w:val="20"/>
        </w:rPr>
        <w:t>Maggioli</w:t>
      </w:r>
    </w:p>
    <w:p w14:paraId="412F7B4A" w14:textId="6D484DE3" w:rsidR="00D30A84" w:rsidRPr="00274F72" w:rsidRDefault="00CD70DA" w:rsidP="00D30A84">
      <w:pPr>
        <w:spacing w:line="360" w:lineRule="auto"/>
        <w:jc w:val="center"/>
        <w:rPr>
          <w:rFonts w:ascii="Tahoma" w:hAnsi="Tahoma" w:cs="Tahoma"/>
          <w:sz w:val="20"/>
          <w:szCs w:val="20"/>
        </w:rPr>
      </w:pPr>
      <w:r w:rsidRPr="00274F72">
        <w:rPr>
          <w:rFonts w:ascii="Tahoma" w:hAnsi="Tahoma" w:cs="Tahoma"/>
          <w:sz w:val="20"/>
          <w:szCs w:val="20"/>
        </w:rPr>
        <w:t>Febbraio</w:t>
      </w:r>
      <w:r w:rsidR="00671836" w:rsidRPr="00274F72">
        <w:rPr>
          <w:rFonts w:ascii="Tahoma" w:hAnsi="Tahoma" w:cs="Tahoma"/>
          <w:sz w:val="20"/>
          <w:szCs w:val="20"/>
        </w:rPr>
        <w:t xml:space="preserve"> 2021</w:t>
      </w:r>
    </w:p>
    <w:p w14:paraId="55999408" w14:textId="0BE967DC" w:rsidR="00D30A84" w:rsidRPr="00D30A84" w:rsidRDefault="003E67C7" w:rsidP="00D30A84">
      <w:pPr>
        <w:spacing w:line="360" w:lineRule="auto"/>
        <w:jc w:val="center"/>
        <w:rPr>
          <w:rFonts w:ascii="Tahoma" w:hAnsi="Tahoma" w:cs="Tahoma"/>
          <w:sz w:val="20"/>
          <w:szCs w:val="20"/>
        </w:rPr>
      </w:pPr>
      <w:r>
        <w:rPr>
          <w:noProof/>
        </w:rPr>
        <w:drawing>
          <wp:anchor distT="0" distB="0" distL="114300" distR="114300" simplePos="0" relativeHeight="251657728" behindDoc="0" locked="0" layoutInCell="1" allowOverlap="1" wp14:anchorId="035BE64C" wp14:editId="07252B26">
            <wp:simplePos x="0" y="0"/>
            <wp:positionH relativeFrom="margin">
              <wp:align>center</wp:align>
            </wp:positionH>
            <wp:positionV relativeFrom="margin">
              <wp:posOffset>7509510</wp:posOffset>
            </wp:positionV>
            <wp:extent cx="2270760" cy="614680"/>
            <wp:effectExtent l="0" t="0" r="0" b="0"/>
            <wp:wrapSquare wrapText="bothSides"/>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0760" cy="614680"/>
                    </a:xfrm>
                    <a:prstGeom prst="rect">
                      <a:avLst/>
                    </a:prstGeom>
                    <a:noFill/>
                  </pic:spPr>
                </pic:pic>
              </a:graphicData>
            </a:graphic>
            <wp14:sizeRelH relativeFrom="page">
              <wp14:pctWidth>0</wp14:pctWidth>
            </wp14:sizeRelH>
            <wp14:sizeRelV relativeFrom="page">
              <wp14:pctHeight>0</wp14:pctHeight>
            </wp14:sizeRelV>
          </wp:anchor>
        </w:drawing>
      </w:r>
      <w:hyperlink r:id="rId20">
        <w:r w:rsidR="00D30A84" w:rsidRPr="00D30A84">
          <w:rPr>
            <w:rFonts w:ascii="Tahoma" w:hAnsi="Tahoma" w:cs="Tahoma"/>
            <w:color w:val="0000FF"/>
            <w:sz w:val="20"/>
            <w:szCs w:val="20"/>
            <w:u w:val="single"/>
          </w:rPr>
          <w:t>www.fiscoetasse.com</w:t>
        </w:r>
      </w:hyperlink>
    </w:p>
    <w:p w14:paraId="025DCE0A" w14:textId="77777777" w:rsidR="003E67C7" w:rsidRDefault="003E67C7" w:rsidP="00364BEC">
      <w:pPr>
        <w:spacing w:line="360" w:lineRule="auto"/>
        <w:rPr>
          <w:rFonts w:ascii="Tahoma" w:hAnsi="Tahoma" w:cs="Tahoma"/>
          <w:b/>
          <w:color w:val="404040"/>
          <w:sz w:val="20"/>
          <w:szCs w:val="20"/>
        </w:rPr>
        <w:sectPr w:rsidR="003E67C7" w:rsidSect="00CA4A3A">
          <w:pgSz w:w="11906" w:h="16838" w:code="9"/>
          <w:pgMar w:top="1418" w:right="1418" w:bottom="510" w:left="1276" w:header="709" w:footer="1191" w:gutter="0"/>
          <w:pgNumType w:chapStyle="1"/>
          <w:cols w:space="708"/>
          <w:titlePg/>
          <w:docGrid w:linePitch="360"/>
        </w:sectPr>
      </w:pPr>
    </w:p>
    <w:p w14:paraId="7FD0E20D" w14:textId="6EF6C4D1" w:rsidR="00CE07B9" w:rsidRPr="00364BEC" w:rsidRDefault="000D664F" w:rsidP="00364BEC">
      <w:pPr>
        <w:spacing w:line="360" w:lineRule="auto"/>
        <w:rPr>
          <w:rFonts w:ascii="Tahoma" w:hAnsi="Tahoma" w:cs="Tahoma"/>
          <w:b/>
          <w:color w:val="404040"/>
          <w:sz w:val="32"/>
          <w:szCs w:val="32"/>
        </w:rPr>
      </w:pPr>
      <w:r w:rsidRPr="00364BEC">
        <w:rPr>
          <w:rFonts w:ascii="Tahoma" w:hAnsi="Tahoma" w:cs="Tahoma"/>
          <w:b/>
          <w:color w:val="404040"/>
          <w:sz w:val="32"/>
          <w:szCs w:val="32"/>
        </w:rPr>
        <w:lastRenderedPageBreak/>
        <w:t>Indice</w:t>
      </w:r>
      <w:bookmarkStart w:id="3" w:name="_Toc410757181"/>
      <w:bookmarkStart w:id="4" w:name="_Toc410757182"/>
      <w:bookmarkStart w:id="5" w:name="_Toc441598913"/>
    </w:p>
    <w:p w14:paraId="7C8017E8" w14:textId="3F9E119B" w:rsidR="003E67C7" w:rsidRDefault="00CE07B9" w:rsidP="00994225">
      <w:pPr>
        <w:pStyle w:val="Sommario1"/>
        <w:spacing w:before="60" w:after="60" w:line="326" w:lineRule="auto"/>
        <w:rPr>
          <w:rFonts w:asciiTheme="minorHAnsi" w:eastAsiaTheme="minorEastAsia" w:hAnsiTheme="minorHAnsi" w:cstheme="minorBidi"/>
          <w:b w:val="0"/>
          <w:sz w:val="22"/>
          <w:szCs w:val="22"/>
        </w:rPr>
      </w:pPr>
      <w:r w:rsidRPr="00D30A84">
        <w:rPr>
          <w:lang w:val="en-US"/>
        </w:rPr>
        <w:fldChar w:fldCharType="begin"/>
      </w:r>
      <w:r w:rsidRPr="00D30A84">
        <w:rPr>
          <w:lang w:val="en-US"/>
        </w:rPr>
        <w:instrText xml:space="preserve"> TOC \o "1-1" \h \z \t "Sottotitolo;2;NUOVOSOTTOPARAGRAFO;3" </w:instrText>
      </w:r>
      <w:r w:rsidRPr="00D30A84">
        <w:rPr>
          <w:lang w:val="en-US"/>
        </w:rPr>
        <w:fldChar w:fldCharType="separate"/>
      </w:r>
      <w:hyperlink w:anchor="_Toc63870075" w:history="1">
        <w:r w:rsidR="003E67C7" w:rsidRPr="0019514E">
          <w:rPr>
            <w:rStyle w:val="Collegamentoipertestuale"/>
          </w:rPr>
          <w:t>1.</w:t>
        </w:r>
      </w:hyperlink>
      <w:r w:rsidR="00994225">
        <w:rPr>
          <w:rFonts w:asciiTheme="minorHAnsi" w:eastAsiaTheme="minorEastAsia" w:hAnsiTheme="minorHAnsi" w:cstheme="minorBidi"/>
          <w:b w:val="0"/>
          <w:sz w:val="22"/>
          <w:szCs w:val="22"/>
        </w:rPr>
        <w:t xml:space="preserve"> </w:t>
      </w:r>
      <w:hyperlink w:anchor="_Toc63870076" w:history="1">
        <w:r w:rsidR="003E67C7" w:rsidRPr="0019514E">
          <w:rPr>
            <w:rStyle w:val="Collegamentoipertestuale"/>
          </w:rPr>
          <w:t>Premessa</w:t>
        </w:r>
        <w:r w:rsidR="003E67C7">
          <w:rPr>
            <w:webHidden/>
          </w:rPr>
          <w:tab/>
        </w:r>
        <w:r w:rsidR="003E67C7">
          <w:rPr>
            <w:webHidden/>
          </w:rPr>
          <w:fldChar w:fldCharType="begin"/>
        </w:r>
        <w:r w:rsidR="003E67C7">
          <w:rPr>
            <w:webHidden/>
          </w:rPr>
          <w:instrText xml:space="preserve"> PAGEREF _Toc63870076 \h </w:instrText>
        </w:r>
        <w:r w:rsidR="003E67C7">
          <w:rPr>
            <w:webHidden/>
          </w:rPr>
        </w:r>
        <w:r w:rsidR="003E67C7">
          <w:rPr>
            <w:webHidden/>
          </w:rPr>
          <w:fldChar w:fldCharType="separate"/>
        </w:r>
        <w:r w:rsidR="001217FC">
          <w:rPr>
            <w:webHidden/>
          </w:rPr>
          <w:t>6</w:t>
        </w:r>
        <w:r w:rsidR="003E67C7">
          <w:rPr>
            <w:webHidden/>
          </w:rPr>
          <w:fldChar w:fldCharType="end"/>
        </w:r>
      </w:hyperlink>
    </w:p>
    <w:p w14:paraId="592206FB" w14:textId="245E5C8B"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77" w:history="1">
        <w:r w:rsidRPr="0019514E">
          <w:rPr>
            <w:rStyle w:val="Collegamentoipertestuale"/>
          </w:rPr>
          <w:t>1.1 Definizione di autofattura</w:t>
        </w:r>
        <w:r>
          <w:rPr>
            <w:webHidden/>
          </w:rPr>
          <w:tab/>
        </w:r>
        <w:r>
          <w:rPr>
            <w:webHidden/>
          </w:rPr>
          <w:fldChar w:fldCharType="begin"/>
        </w:r>
        <w:r>
          <w:rPr>
            <w:webHidden/>
          </w:rPr>
          <w:instrText xml:space="preserve"> PAGEREF _Toc63870077 \h </w:instrText>
        </w:r>
        <w:r>
          <w:rPr>
            <w:webHidden/>
          </w:rPr>
        </w:r>
        <w:r>
          <w:rPr>
            <w:webHidden/>
          </w:rPr>
          <w:fldChar w:fldCharType="separate"/>
        </w:r>
        <w:r w:rsidR="001217FC">
          <w:rPr>
            <w:webHidden/>
          </w:rPr>
          <w:t>7</w:t>
        </w:r>
        <w:r>
          <w:rPr>
            <w:webHidden/>
          </w:rPr>
          <w:fldChar w:fldCharType="end"/>
        </w:r>
      </w:hyperlink>
    </w:p>
    <w:p w14:paraId="0972B403" w14:textId="4E243557"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78" w:history="1">
        <w:r w:rsidRPr="0019514E">
          <w:rPr>
            <w:rStyle w:val="Collegamentoipertestuale"/>
          </w:rPr>
          <w:t>1.1.1 Le caratteristiche tecniche dell’autofattura</w:t>
        </w:r>
        <w:r>
          <w:rPr>
            <w:webHidden/>
          </w:rPr>
          <w:tab/>
        </w:r>
        <w:r>
          <w:rPr>
            <w:webHidden/>
          </w:rPr>
          <w:fldChar w:fldCharType="begin"/>
        </w:r>
        <w:r>
          <w:rPr>
            <w:webHidden/>
          </w:rPr>
          <w:instrText xml:space="preserve"> PAGEREF _Toc63870078 \h </w:instrText>
        </w:r>
        <w:r>
          <w:rPr>
            <w:webHidden/>
          </w:rPr>
        </w:r>
        <w:r>
          <w:rPr>
            <w:webHidden/>
          </w:rPr>
          <w:fldChar w:fldCharType="separate"/>
        </w:r>
        <w:r w:rsidR="001217FC">
          <w:rPr>
            <w:webHidden/>
          </w:rPr>
          <w:t>8</w:t>
        </w:r>
        <w:r>
          <w:rPr>
            <w:webHidden/>
          </w:rPr>
          <w:fldChar w:fldCharType="end"/>
        </w:r>
      </w:hyperlink>
    </w:p>
    <w:p w14:paraId="10708EFD" w14:textId="6EF3767C"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79" w:history="1">
        <w:r w:rsidRPr="0019514E">
          <w:rPr>
            <w:rStyle w:val="Collegamentoipertestuale"/>
          </w:rPr>
          <w:t>1.1.2 La registrazione dell’autofattura nei registri IVA: le alternative</w:t>
        </w:r>
        <w:r>
          <w:rPr>
            <w:webHidden/>
          </w:rPr>
          <w:tab/>
        </w:r>
        <w:r>
          <w:rPr>
            <w:webHidden/>
          </w:rPr>
          <w:fldChar w:fldCharType="begin"/>
        </w:r>
        <w:r>
          <w:rPr>
            <w:webHidden/>
          </w:rPr>
          <w:instrText xml:space="preserve"> PAGEREF _Toc63870079 \h </w:instrText>
        </w:r>
        <w:r>
          <w:rPr>
            <w:webHidden/>
          </w:rPr>
        </w:r>
        <w:r>
          <w:rPr>
            <w:webHidden/>
          </w:rPr>
          <w:fldChar w:fldCharType="separate"/>
        </w:r>
        <w:r w:rsidR="001217FC">
          <w:rPr>
            <w:webHidden/>
          </w:rPr>
          <w:t>10</w:t>
        </w:r>
        <w:r>
          <w:rPr>
            <w:webHidden/>
          </w:rPr>
          <w:fldChar w:fldCharType="end"/>
        </w:r>
      </w:hyperlink>
    </w:p>
    <w:p w14:paraId="492A46B8" w14:textId="0894AB37"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80" w:history="1">
        <w:r w:rsidRPr="0019514E">
          <w:rPr>
            <w:rStyle w:val="Collegamentoipertestuale"/>
          </w:rPr>
          <w:t>1.2 Definizione di integrazione della fattura</w:t>
        </w:r>
        <w:r>
          <w:rPr>
            <w:webHidden/>
          </w:rPr>
          <w:tab/>
        </w:r>
        <w:r>
          <w:rPr>
            <w:webHidden/>
          </w:rPr>
          <w:fldChar w:fldCharType="begin"/>
        </w:r>
        <w:r>
          <w:rPr>
            <w:webHidden/>
          </w:rPr>
          <w:instrText xml:space="preserve"> PAGEREF _Toc63870080 \h </w:instrText>
        </w:r>
        <w:r>
          <w:rPr>
            <w:webHidden/>
          </w:rPr>
        </w:r>
        <w:r>
          <w:rPr>
            <w:webHidden/>
          </w:rPr>
          <w:fldChar w:fldCharType="separate"/>
        </w:r>
        <w:r w:rsidR="001217FC">
          <w:rPr>
            <w:webHidden/>
          </w:rPr>
          <w:t>11</w:t>
        </w:r>
        <w:r>
          <w:rPr>
            <w:webHidden/>
          </w:rPr>
          <w:fldChar w:fldCharType="end"/>
        </w:r>
      </w:hyperlink>
    </w:p>
    <w:p w14:paraId="75E7CD45" w14:textId="1F7C6112"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81" w:history="1">
        <w:r w:rsidRPr="0019514E">
          <w:rPr>
            <w:rStyle w:val="Collegamentoipertestuale"/>
          </w:rPr>
          <w:t>1.2.1 Integrazione della fattura su un documento separato</w:t>
        </w:r>
        <w:r>
          <w:rPr>
            <w:webHidden/>
          </w:rPr>
          <w:tab/>
        </w:r>
        <w:r>
          <w:rPr>
            <w:webHidden/>
          </w:rPr>
          <w:fldChar w:fldCharType="begin"/>
        </w:r>
        <w:r>
          <w:rPr>
            <w:webHidden/>
          </w:rPr>
          <w:instrText xml:space="preserve"> PAGEREF _Toc63870081 \h </w:instrText>
        </w:r>
        <w:r>
          <w:rPr>
            <w:webHidden/>
          </w:rPr>
        </w:r>
        <w:r>
          <w:rPr>
            <w:webHidden/>
          </w:rPr>
          <w:fldChar w:fldCharType="separate"/>
        </w:r>
        <w:r w:rsidR="001217FC">
          <w:rPr>
            <w:webHidden/>
          </w:rPr>
          <w:t>12</w:t>
        </w:r>
        <w:r>
          <w:rPr>
            <w:webHidden/>
          </w:rPr>
          <w:fldChar w:fldCharType="end"/>
        </w:r>
      </w:hyperlink>
    </w:p>
    <w:p w14:paraId="58BAB465" w14:textId="241181FF"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82" w:history="1">
        <w:r w:rsidRPr="0019514E">
          <w:rPr>
            <w:rStyle w:val="Collegamentoipertestuale"/>
          </w:rPr>
          <w:t>1.3 La distinzione tra le due procedure</w:t>
        </w:r>
        <w:r>
          <w:rPr>
            <w:webHidden/>
          </w:rPr>
          <w:tab/>
        </w:r>
        <w:r>
          <w:rPr>
            <w:webHidden/>
          </w:rPr>
          <w:fldChar w:fldCharType="begin"/>
        </w:r>
        <w:r>
          <w:rPr>
            <w:webHidden/>
          </w:rPr>
          <w:instrText xml:space="preserve"> PAGEREF _Toc63870082 \h </w:instrText>
        </w:r>
        <w:r>
          <w:rPr>
            <w:webHidden/>
          </w:rPr>
        </w:r>
        <w:r>
          <w:rPr>
            <w:webHidden/>
          </w:rPr>
          <w:fldChar w:fldCharType="separate"/>
        </w:r>
        <w:r w:rsidR="001217FC">
          <w:rPr>
            <w:webHidden/>
          </w:rPr>
          <w:t>13</w:t>
        </w:r>
        <w:r>
          <w:rPr>
            <w:webHidden/>
          </w:rPr>
          <w:fldChar w:fldCharType="end"/>
        </w:r>
      </w:hyperlink>
    </w:p>
    <w:p w14:paraId="0DA768ED" w14:textId="0D57E663"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83" w:history="1">
        <w:r w:rsidRPr="0019514E">
          <w:rPr>
            <w:rStyle w:val="Collegamentoipertestuale"/>
          </w:rPr>
          <w:t>1.3.1 Tabella di raccordo operazione IVA: autofatture o integrazione del documento ricevuto</w:t>
        </w:r>
        <w:r>
          <w:rPr>
            <w:webHidden/>
          </w:rPr>
          <w:tab/>
        </w:r>
        <w:r>
          <w:rPr>
            <w:webHidden/>
          </w:rPr>
          <w:fldChar w:fldCharType="begin"/>
        </w:r>
        <w:r>
          <w:rPr>
            <w:webHidden/>
          </w:rPr>
          <w:instrText xml:space="preserve"> PAGEREF _Toc63870083 \h </w:instrText>
        </w:r>
        <w:r>
          <w:rPr>
            <w:webHidden/>
          </w:rPr>
        </w:r>
        <w:r>
          <w:rPr>
            <w:webHidden/>
          </w:rPr>
          <w:fldChar w:fldCharType="separate"/>
        </w:r>
        <w:r w:rsidR="001217FC">
          <w:rPr>
            <w:webHidden/>
          </w:rPr>
          <w:t>13</w:t>
        </w:r>
        <w:r>
          <w:rPr>
            <w:webHidden/>
          </w:rPr>
          <w:fldChar w:fldCharType="end"/>
        </w:r>
      </w:hyperlink>
    </w:p>
    <w:p w14:paraId="0CCA136A" w14:textId="02D600C5" w:rsidR="003E67C7" w:rsidRDefault="003E67C7" w:rsidP="00994225">
      <w:pPr>
        <w:pStyle w:val="Sommario1"/>
        <w:spacing w:before="60" w:after="60" w:line="326" w:lineRule="auto"/>
        <w:rPr>
          <w:rFonts w:asciiTheme="minorHAnsi" w:eastAsiaTheme="minorEastAsia" w:hAnsiTheme="minorHAnsi" w:cstheme="minorBidi"/>
          <w:b w:val="0"/>
          <w:sz w:val="22"/>
          <w:szCs w:val="22"/>
        </w:rPr>
      </w:pPr>
      <w:hyperlink w:anchor="_Toc63870084" w:history="1">
        <w:r w:rsidRPr="0019514E">
          <w:rPr>
            <w:rStyle w:val="Collegamentoipertestuale"/>
          </w:rPr>
          <w:t>2.</w:t>
        </w:r>
      </w:hyperlink>
      <w:r w:rsidR="00994225">
        <w:rPr>
          <w:rFonts w:asciiTheme="minorHAnsi" w:eastAsiaTheme="minorEastAsia" w:hAnsiTheme="minorHAnsi" w:cstheme="minorBidi"/>
          <w:b w:val="0"/>
          <w:sz w:val="22"/>
          <w:szCs w:val="22"/>
        </w:rPr>
        <w:t xml:space="preserve"> </w:t>
      </w:r>
      <w:hyperlink w:anchor="_Toc63870085" w:history="1">
        <w:r w:rsidRPr="0019514E">
          <w:rPr>
            <w:rStyle w:val="Collegamentoipertestuale"/>
          </w:rPr>
          <w:t>Casi pratici</w:t>
        </w:r>
        <w:r>
          <w:rPr>
            <w:webHidden/>
          </w:rPr>
          <w:tab/>
        </w:r>
        <w:r>
          <w:rPr>
            <w:webHidden/>
          </w:rPr>
          <w:fldChar w:fldCharType="begin"/>
        </w:r>
        <w:r>
          <w:rPr>
            <w:webHidden/>
          </w:rPr>
          <w:instrText xml:space="preserve"> PAGEREF _Toc63870085 \h </w:instrText>
        </w:r>
        <w:r>
          <w:rPr>
            <w:webHidden/>
          </w:rPr>
        </w:r>
        <w:r>
          <w:rPr>
            <w:webHidden/>
          </w:rPr>
          <w:fldChar w:fldCharType="separate"/>
        </w:r>
        <w:r w:rsidR="001217FC">
          <w:rPr>
            <w:webHidden/>
          </w:rPr>
          <w:t>15</w:t>
        </w:r>
        <w:r>
          <w:rPr>
            <w:webHidden/>
          </w:rPr>
          <w:fldChar w:fldCharType="end"/>
        </w:r>
      </w:hyperlink>
    </w:p>
    <w:p w14:paraId="3F5774F7" w14:textId="76E6CF45"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86" w:history="1">
        <w:r w:rsidRPr="0019514E">
          <w:rPr>
            <w:rStyle w:val="Collegamentoipertestuale"/>
          </w:rPr>
          <w:t>2.1 Autofattura mancato ricevimento fattura del fornitore</w:t>
        </w:r>
        <w:r>
          <w:rPr>
            <w:webHidden/>
          </w:rPr>
          <w:tab/>
        </w:r>
        <w:r>
          <w:rPr>
            <w:webHidden/>
          </w:rPr>
          <w:fldChar w:fldCharType="begin"/>
        </w:r>
        <w:r>
          <w:rPr>
            <w:webHidden/>
          </w:rPr>
          <w:instrText xml:space="preserve"> PAGEREF _Toc63870086 \h </w:instrText>
        </w:r>
        <w:r>
          <w:rPr>
            <w:webHidden/>
          </w:rPr>
        </w:r>
        <w:r>
          <w:rPr>
            <w:webHidden/>
          </w:rPr>
          <w:fldChar w:fldCharType="separate"/>
        </w:r>
        <w:r w:rsidR="001217FC">
          <w:rPr>
            <w:webHidden/>
          </w:rPr>
          <w:t>15</w:t>
        </w:r>
        <w:r>
          <w:rPr>
            <w:webHidden/>
          </w:rPr>
          <w:fldChar w:fldCharType="end"/>
        </w:r>
      </w:hyperlink>
    </w:p>
    <w:p w14:paraId="192F0F0F" w14:textId="1D0B84DE"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87" w:history="1">
        <w:r w:rsidRPr="0019514E">
          <w:rPr>
            <w:rStyle w:val="Collegamentoipertestuale"/>
          </w:rPr>
          <w:t>2.1.1 Esempio emissione autofattura per mancato ricevimento fattura acquisto beni</w:t>
        </w:r>
        <w:r>
          <w:rPr>
            <w:webHidden/>
          </w:rPr>
          <w:tab/>
        </w:r>
        <w:r>
          <w:rPr>
            <w:webHidden/>
          </w:rPr>
          <w:fldChar w:fldCharType="begin"/>
        </w:r>
        <w:r>
          <w:rPr>
            <w:webHidden/>
          </w:rPr>
          <w:instrText xml:space="preserve"> PAGEREF _Toc63870087 \h </w:instrText>
        </w:r>
        <w:r>
          <w:rPr>
            <w:webHidden/>
          </w:rPr>
        </w:r>
        <w:r>
          <w:rPr>
            <w:webHidden/>
          </w:rPr>
          <w:fldChar w:fldCharType="separate"/>
        </w:r>
        <w:r w:rsidR="001217FC">
          <w:rPr>
            <w:webHidden/>
          </w:rPr>
          <w:t>16</w:t>
        </w:r>
        <w:r>
          <w:rPr>
            <w:webHidden/>
          </w:rPr>
          <w:fldChar w:fldCharType="end"/>
        </w:r>
      </w:hyperlink>
    </w:p>
    <w:p w14:paraId="3D61786F" w14:textId="1963AA2B"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88" w:history="1">
        <w:r w:rsidRPr="0019514E">
          <w:rPr>
            <w:rStyle w:val="Collegamentoipertestuale"/>
          </w:rPr>
          <w:t>2.1.2 Esempio emissione autofattura per mancato ricevimento fattura servizi</w:t>
        </w:r>
        <w:r>
          <w:rPr>
            <w:webHidden/>
          </w:rPr>
          <w:tab/>
        </w:r>
        <w:r>
          <w:rPr>
            <w:webHidden/>
          </w:rPr>
          <w:fldChar w:fldCharType="begin"/>
        </w:r>
        <w:r>
          <w:rPr>
            <w:webHidden/>
          </w:rPr>
          <w:instrText xml:space="preserve"> PAGEREF _Toc63870088 \h </w:instrText>
        </w:r>
        <w:r>
          <w:rPr>
            <w:webHidden/>
          </w:rPr>
        </w:r>
        <w:r>
          <w:rPr>
            <w:webHidden/>
          </w:rPr>
          <w:fldChar w:fldCharType="separate"/>
        </w:r>
        <w:r w:rsidR="001217FC">
          <w:rPr>
            <w:webHidden/>
          </w:rPr>
          <w:t>19</w:t>
        </w:r>
        <w:r>
          <w:rPr>
            <w:webHidden/>
          </w:rPr>
          <w:fldChar w:fldCharType="end"/>
        </w:r>
      </w:hyperlink>
    </w:p>
    <w:p w14:paraId="5F5606D3" w14:textId="24AF7FF3"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89" w:history="1">
        <w:r w:rsidRPr="0019514E">
          <w:rPr>
            <w:rStyle w:val="Collegamentoipertestuale"/>
          </w:rPr>
          <w:t>2.2. Esempio emissione autofattura per omaggio</w:t>
        </w:r>
        <w:r>
          <w:rPr>
            <w:webHidden/>
          </w:rPr>
          <w:tab/>
        </w:r>
        <w:r>
          <w:rPr>
            <w:webHidden/>
          </w:rPr>
          <w:fldChar w:fldCharType="begin"/>
        </w:r>
        <w:r>
          <w:rPr>
            <w:webHidden/>
          </w:rPr>
          <w:instrText xml:space="preserve"> PAGEREF _Toc63870089 \h </w:instrText>
        </w:r>
        <w:r>
          <w:rPr>
            <w:webHidden/>
          </w:rPr>
        </w:r>
        <w:r>
          <w:rPr>
            <w:webHidden/>
          </w:rPr>
          <w:fldChar w:fldCharType="separate"/>
        </w:r>
        <w:r w:rsidR="001217FC">
          <w:rPr>
            <w:webHidden/>
          </w:rPr>
          <w:t>21</w:t>
        </w:r>
        <w:r>
          <w:rPr>
            <w:webHidden/>
          </w:rPr>
          <w:fldChar w:fldCharType="end"/>
        </w:r>
      </w:hyperlink>
    </w:p>
    <w:p w14:paraId="0250B7F4" w14:textId="6AFEA2AE"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90" w:history="1">
        <w:r w:rsidRPr="0019514E">
          <w:rPr>
            <w:rStyle w:val="Collegamentoipertestuale"/>
          </w:rPr>
          <w:t>2.3. Emissione autofattura per autoconsumo</w:t>
        </w:r>
        <w:r>
          <w:rPr>
            <w:webHidden/>
          </w:rPr>
          <w:tab/>
        </w:r>
        <w:r>
          <w:rPr>
            <w:webHidden/>
          </w:rPr>
          <w:fldChar w:fldCharType="begin"/>
        </w:r>
        <w:r>
          <w:rPr>
            <w:webHidden/>
          </w:rPr>
          <w:instrText xml:space="preserve"> PAGEREF _Toc63870090 \h </w:instrText>
        </w:r>
        <w:r>
          <w:rPr>
            <w:webHidden/>
          </w:rPr>
        </w:r>
        <w:r>
          <w:rPr>
            <w:webHidden/>
          </w:rPr>
          <w:fldChar w:fldCharType="separate"/>
        </w:r>
        <w:r w:rsidR="001217FC">
          <w:rPr>
            <w:webHidden/>
          </w:rPr>
          <w:t>24</w:t>
        </w:r>
        <w:r>
          <w:rPr>
            <w:webHidden/>
          </w:rPr>
          <w:fldChar w:fldCharType="end"/>
        </w:r>
      </w:hyperlink>
    </w:p>
    <w:p w14:paraId="6DADC34F" w14:textId="221253FB"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91" w:history="1">
        <w:r w:rsidRPr="0019514E">
          <w:rPr>
            <w:rStyle w:val="Collegamentoipertestuale"/>
          </w:rPr>
          <w:t>2.4 Autofattura per servizio ricevuto da soggetto extra-UE</w:t>
        </w:r>
        <w:r>
          <w:rPr>
            <w:webHidden/>
          </w:rPr>
          <w:tab/>
        </w:r>
        <w:r>
          <w:rPr>
            <w:webHidden/>
          </w:rPr>
          <w:fldChar w:fldCharType="begin"/>
        </w:r>
        <w:r>
          <w:rPr>
            <w:webHidden/>
          </w:rPr>
          <w:instrText xml:space="preserve"> PAGEREF _Toc63870091 \h </w:instrText>
        </w:r>
        <w:r>
          <w:rPr>
            <w:webHidden/>
          </w:rPr>
        </w:r>
        <w:r>
          <w:rPr>
            <w:webHidden/>
          </w:rPr>
          <w:fldChar w:fldCharType="separate"/>
        </w:r>
        <w:r w:rsidR="001217FC">
          <w:rPr>
            <w:webHidden/>
          </w:rPr>
          <w:t>26</w:t>
        </w:r>
        <w:r>
          <w:rPr>
            <w:webHidden/>
          </w:rPr>
          <w:fldChar w:fldCharType="end"/>
        </w:r>
      </w:hyperlink>
    </w:p>
    <w:p w14:paraId="3E2AAC55" w14:textId="2D4FCE05"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92" w:history="1">
        <w:r w:rsidRPr="0019514E">
          <w:rPr>
            <w:rStyle w:val="Collegamentoipertestuale"/>
          </w:rPr>
          <w:t>2.4.1 Esempio emissione autofattura cartacea per servizio ricevuto da extra-UE</w:t>
        </w:r>
        <w:r>
          <w:rPr>
            <w:webHidden/>
          </w:rPr>
          <w:tab/>
        </w:r>
        <w:r>
          <w:rPr>
            <w:webHidden/>
          </w:rPr>
          <w:fldChar w:fldCharType="begin"/>
        </w:r>
        <w:r>
          <w:rPr>
            <w:webHidden/>
          </w:rPr>
          <w:instrText xml:space="preserve"> PAGEREF _Toc63870092 \h </w:instrText>
        </w:r>
        <w:r>
          <w:rPr>
            <w:webHidden/>
          </w:rPr>
        </w:r>
        <w:r>
          <w:rPr>
            <w:webHidden/>
          </w:rPr>
          <w:fldChar w:fldCharType="separate"/>
        </w:r>
        <w:r w:rsidR="001217FC">
          <w:rPr>
            <w:webHidden/>
          </w:rPr>
          <w:t>27</w:t>
        </w:r>
        <w:r>
          <w:rPr>
            <w:webHidden/>
          </w:rPr>
          <w:fldChar w:fldCharType="end"/>
        </w:r>
      </w:hyperlink>
    </w:p>
    <w:p w14:paraId="06220263" w14:textId="212FD860"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93" w:history="1">
        <w:r w:rsidRPr="0019514E">
          <w:rPr>
            <w:rStyle w:val="Collegamentoipertestuale"/>
          </w:rPr>
          <w:t>2.4.2 Esempio emissione autofattura elettronica per servizio ricevuto da extra-UE</w:t>
        </w:r>
        <w:r>
          <w:rPr>
            <w:webHidden/>
          </w:rPr>
          <w:tab/>
        </w:r>
        <w:r>
          <w:rPr>
            <w:webHidden/>
          </w:rPr>
          <w:fldChar w:fldCharType="begin"/>
        </w:r>
        <w:r>
          <w:rPr>
            <w:webHidden/>
          </w:rPr>
          <w:instrText xml:space="preserve"> PAGEREF _Toc63870093 \h </w:instrText>
        </w:r>
        <w:r>
          <w:rPr>
            <w:webHidden/>
          </w:rPr>
        </w:r>
        <w:r>
          <w:rPr>
            <w:webHidden/>
          </w:rPr>
          <w:fldChar w:fldCharType="separate"/>
        </w:r>
        <w:r w:rsidR="001217FC">
          <w:rPr>
            <w:webHidden/>
          </w:rPr>
          <w:t>29</w:t>
        </w:r>
        <w:r>
          <w:rPr>
            <w:webHidden/>
          </w:rPr>
          <w:fldChar w:fldCharType="end"/>
        </w:r>
      </w:hyperlink>
    </w:p>
    <w:p w14:paraId="61C24AB5" w14:textId="02DBFD42"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94" w:history="1">
        <w:r w:rsidRPr="0019514E">
          <w:rPr>
            <w:rStyle w:val="Collegamentoipertestuale"/>
          </w:rPr>
          <w:t>2.4.3 Autofatture per operazioni esenti extra-UE</w:t>
        </w:r>
        <w:r>
          <w:rPr>
            <w:webHidden/>
          </w:rPr>
          <w:tab/>
        </w:r>
        <w:r>
          <w:rPr>
            <w:webHidden/>
          </w:rPr>
          <w:fldChar w:fldCharType="begin"/>
        </w:r>
        <w:r>
          <w:rPr>
            <w:webHidden/>
          </w:rPr>
          <w:instrText xml:space="preserve"> PAGEREF _Toc63870094 \h </w:instrText>
        </w:r>
        <w:r>
          <w:rPr>
            <w:webHidden/>
          </w:rPr>
        </w:r>
        <w:r>
          <w:rPr>
            <w:webHidden/>
          </w:rPr>
          <w:fldChar w:fldCharType="separate"/>
        </w:r>
        <w:r w:rsidR="001217FC">
          <w:rPr>
            <w:webHidden/>
          </w:rPr>
          <w:t>31</w:t>
        </w:r>
        <w:r>
          <w:rPr>
            <w:webHidden/>
          </w:rPr>
          <w:fldChar w:fldCharType="end"/>
        </w:r>
      </w:hyperlink>
    </w:p>
    <w:p w14:paraId="75B8EB2D" w14:textId="38B58E83"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95" w:history="1">
        <w:r w:rsidRPr="0019514E">
          <w:rPr>
            <w:rStyle w:val="Collegamentoipertestuale"/>
          </w:rPr>
          <w:t>2.5 Importazione e autofattura per servizio ricevuto da soggetto extra-UE</w:t>
        </w:r>
        <w:r>
          <w:rPr>
            <w:webHidden/>
          </w:rPr>
          <w:tab/>
        </w:r>
        <w:r>
          <w:rPr>
            <w:webHidden/>
          </w:rPr>
          <w:fldChar w:fldCharType="begin"/>
        </w:r>
        <w:r>
          <w:rPr>
            <w:webHidden/>
          </w:rPr>
          <w:instrText xml:space="preserve"> PAGEREF _Toc63870095 \h </w:instrText>
        </w:r>
        <w:r>
          <w:rPr>
            <w:webHidden/>
          </w:rPr>
        </w:r>
        <w:r>
          <w:rPr>
            <w:webHidden/>
          </w:rPr>
          <w:fldChar w:fldCharType="separate"/>
        </w:r>
        <w:r w:rsidR="001217FC">
          <w:rPr>
            <w:webHidden/>
          </w:rPr>
          <w:t>31</w:t>
        </w:r>
        <w:r>
          <w:rPr>
            <w:webHidden/>
          </w:rPr>
          <w:fldChar w:fldCharType="end"/>
        </w:r>
      </w:hyperlink>
    </w:p>
    <w:p w14:paraId="52230CFD" w14:textId="4B9CAE7A"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96" w:history="1">
        <w:r w:rsidRPr="0019514E">
          <w:rPr>
            <w:rStyle w:val="Collegamentoipertestuale"/>
          </w:rPr>
          <w:t>2.5.1 Esempio emissione autofattura per contributo conto stampi con IVA assolta su bolla doganale di import</w:t>
        </w:r>
        <w:r>
          <w:rPr>
            <w:webHidden/>
          </w:rPr>
          <w:tab/>
        </w:r>
        <w:r>
          <w:rPr>
            <w:webHidden/>
          </w:rPr>
          <w:fldChar w:fldCharType="begin"/>
        </w:r>
        <w:r>
          <w:rPr>
            <w:webHidden/>
          </w:rPr>
          <w:instrText xml:space="preserve"> PAGEREF _Toc63870096 \h </w:instrText>
        </w:r>
        <w:r>
          <w:rPr>
            <w:webHidden/>
          </w:rPr>
        </w:r>
        <w:r>
          <w:rPr>
            <w:webHidden/>
          </w:rPr>
          <w:fldChar w:fldCharType="separate"/>
        </w:r>
        <w:r w:rsidR="001217FC">
          <w:rPr>
            <w:webHidden/>
          </w:rPr>
          <w:t>33</w:t>
        </w:r>
        <w:r>
          <w:rPr>
            <w:webHidden/>
          </w:rPr>
          <w:fldChar w:fldCharType="end"/>
        </w:r>
      </w:hyperlink>
    </w:p>
    <w:p w14:paraId="25B638A1" w14:textId="7047F5CE"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097" w:history="1">
        <w:r w:rsidRPr="0019514E">
          <w:rPr>
            <w:rStyle w:val="Collegamentoipertestuale"/>
            <w:rFonts w:cs="Tahoma"/>
          </w:rPr>
          <w:t>2.5.</w:t>
        </w:r>
        <w:r w:rsidRPr="0019514E">
          <w:rPr>
            <w:rStyle w:val="Collegamentoipertestuale"/>
            <w:rFonts w:cs="Tahoma"/>
            <w:bCs/>
            <w:iCs/>
          </w:rPr>
          <w:t>2</w:t>
        </w:r>
        <w:r w:rsidRPr="0019514E">
          <w:rPr>
            <w:rStyle w:val="Collegamentoipertestuale"/>
            <w:rFonts w:cs="Tahoma"/>
          </w:rPr>
          <w:t xml:space="preserve"> Esempio emissione autofattura per acquisto di beni da fornitore extra-UE con merce in deposito in Italia</w:t>
        </w:r>
        <w:r>
          <w:rPr>
            <w:webHidden/>
          </w:rPr>
          <w:tab/>
        </w:r>
        <w:r>
          <w:rPr>
            <w:webHidden/>
          </w:rPr>
          <w:fldChar w:fldCharType="begin"/>
        </w:r>
        <w:r>
          <w:rPr>
            <w:webHidden/>
          </w:rPr>
          <w:instrText xml:space="preserve"> PAGEREF _Toc63870097 \h </w:instrText>
        </w:r>
        <w:r>
          <w:rPr>
            <w:webHidden/>
          </w:rPr>
        </w:r>
        <w:r>
          <w:rPr>
            <w:webHidden/>
          </w:rPr>
          <w:fldChar w:fldCharType="separate"/>
        </w:r>
        <w:r w:rsidR="001217FC">
          <w:rPr>
            <w:webHidden/>
          </w:rPr>
          <w:t>35</w:t>
        </w:r>
        <w:r>
          <w:rPr>
            <w:webHidden/>
          </w:rPr>
          <w:fldChar w:fldCharType="end"/>
        </w:r>
      </w:hyperlink>
    </w:p>
    <w:p w14:paraId="5AA72F7C" w14:textId="107E7120"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98" w:history="1">
        <w:r w:rsidRPr="0019514E">
          <w:rPr>
            <w:rStyle w:val="Collegamentoipertestuale"/>
          </w:rPr>
          <w:t>2.6. Emissione autofattura per estrazione da deposito</w:t>
        </w:r>
        <w:r>
          <w:rPr>
            <w:webHidden/>
          </w:rPr>
          <w:tab/>
        </w:r>
        <w:r>
          <w:rPr>
            <w:webHidden/>
          </w:rPr>
          <w:fldChar w:fldCharType="begin"/>
        </w:r>
        <w:r>
          <w:rPr>
            <w:webHidden/>
          </w:rPr>
          <w:instrText xml:space="preserve"> PAGEREF _Toc63870098 \h </w:instrText>
        </w:r>
        <w:r>
          <w:rPr>
            <w:webHidden/>
          </w:rPr>
        </w:r>
        <w:r>
          <w:rPr>
            <w:webHidden/>
          </w:rPr>
          <w:fldChar w:fldCharType="separate"/>
        </w:r>
        <w:r w:rsidR="001217FC">
          <w:rPr>
            <w:webHidden/>
          </w:rPr>
          <w:t>38</w:t>
        </w:r>
        <w:r>
          <w:rPr>
            <w:webHidden/>
          </w:rPr>
          <w:fldChar w:fldCharType="end"/>
        </w:r>
      </w:hyperlink>
    </w:p>
    <w:p w14:paraId="5AD58E53" w14:textId="24B77618"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099" w:history="1">
        <w:r w:rsidRPr="0019514E">
          <w:rPr>
            <w:rStyle w:val="Collegamentoipertestuale"/>
          </w:rPr>
          <w:t>2.7 Integrazione fattura emessa da prestatore/fornitore UE</w:t>
        </w:r>
        <w:r>
          <w:rPr>
            <w:webHidden/>
          </w:rPr>
          <w:tab/>
        </w:r>
        <w:r>
          <w:rPr>
            <w:webHidden/>
          </w:rPr>
          <w:fldChar w:fldCharType="begin"/>
        </w:r>
        <w:r>
          <w:rPr>
            <w:webHidden/>
          </w:rPr>
          <w:instrText xml:space="preserve"> PAGEREF _Toc63870099 \h </w:instrText>
        </w:r>
        <w:r>
          <w:rPr>
            <w:webHidden/>
          </w:rPr>
        </w:r>
        <w:r>
          <w:rPr>
            <w:webHidden/>
          </w:rPr>
          <w:fldChar w:fldCharType="separate"/>
        </w:r>
        <w:r w:rsidR="001217FC">
          <w:rPr>
            <w:webHidden/>
          </w:rPr>
          <w:t>42</w:t>
        </w:r>
        <w:r>
          <w:rPr>
            <w:webHidden/>
          </w:rPr>
          <w:fldChar w:fldCharType="end"/>
        </w:r>
      </w:hyperlink>
    </w:p>
    <w:p w14:paraId="4DC1DDAB" w14:textId="2E151372"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100" w:history="1">
        <w:r w:rsidRPr="0019514E">
          <w:rPr>
            <w:rStyle w:val="Collegamentoipertestuale"/>
            <w:rFonts w:cs="Tahoma"/>
            <w:bCs/>
            <w:iCs/>
          </w:rPr>
          <w:t>2.7.1 Esempio integrazione elettronica per acquisto di beni da fornitore UE</w:t>
        </w:r>
        <w:r>
          <w:rPr>
            <w:webHidden/>
          </w:rPr>
          <w:tab/>
        </w:r>
        <w:r>
          <w:rPr>
            <w:webHidden/>
          </w:rPr>
          <w:fldChar w:fldCharType="begin"/>
        </w:r>
        <w:r>
          <w:rPr>
            <w:webHidden/>
          </w:rPr>
          <w:instrText xml:space="preserve"> PAGEREF _Toc63870100 \h </w:instrText>
        </w:r>
        <w:r>
          <w:rPr>
            <w:webHidden/>
          </w:rPr>
        </w:r>
        <w:r>
          <w:rPr>
            <w:webHidden/>
          </w:rPr>
          <w:fldChar w:fldCharType="separate"/>
        </w:r>
        <w:r w:rsidR="001217FC">
          <w:rPr>
            <w:webHidden/>
          </w:rPr>
          <w:t>43</w:t>
        </w:r>
        <w:r>
          <w:rPr>
            <w:webHidden/>
          </w:rPr>
          <w:fldChar w:fldCharType="end"/>
        </w:r>
      </w:hyperlink>
    </w:p>
    <w:p w14:paraId="2161C8F5" w14:textId="4F8ABE3A" w:rsidR="003E67C7" w:rsidRDefault="003E67C7" w:rsidP="00994225">
      <w:pPr>
        <w:pStyle w:val="Sommario3"/>
        <w:spacing w:before="60" w:after="60" w:line="326" w:lineRule="auto"/>
        <w:rPr>
          <w:rFonts w:asciiTheme="minorHAnsi" w:eastAsiaTheme="minorEastAsia" w:hAnsiTheme="minorHAnsi" w:cstheme="minorBidi"/>
          <w:i w:val="0"/>
          <w:sz w:val="22"/>
          <w:szCs w:val="22"/>
        </w:rPr>
      </w:pPr>
      <w:hyperlink w:anchor="_Toc63870101" w:history="1">
        <w:r w:rsidRPr="0019514E">
          <w:rPr>
            <w:rStyle w:val="Collegamentoipertestuale"/>
            <w:rFonts w:cs="Tahoma"/>
            <w:bCs/>
            <w:iCs/>
          </w:rPr>
          <w:t>2.7.2 Esempio integrazione elettronica per acquisto di servizi da prestatore UE</w:t>
        </w:r>
        <w:r>
          <w:rPr>
            <w:webHidden/>
          </w:rPr>
          <w:tab/>
        </w:r>
        <w:r>
          <w:rPr>
            <w:webHidden/>
          </w:rPr>
          <w:fldChar w:fldCharType="begin"/>
        </w:r>
        <w:r>
          <w:rPr>
            <w:webHidden/>
          </w:rPr>
          <w:instrText xml:space="preserve"> PAGEREF _Toc63870101 \h </w:instrText>
        </w:r>
        <w:r>
          <w:rPr>
            <w:webHidden/>
          </w:rPr>
        </w:r>
        <w:r>
          <w:rPr>
            <w:webHidden/>
          </w:rPr>
          <w:fldChar w:fldCharType="separate"/>
        </w:r>
        <w:r w:rsidR="001217FC">
          <w:rPr>
            <w:webHidden/>
          </w:rPr>
          <w:t>44</w:t>
        </w:r>
        <w:r>
          <w:rPr>
            <w:webHidden/>
          </w:rPr>
          <w:fldChar w:fldCharType="end"/>
        </w:r>
      </w:hyperlink>
    </w:p>
    <w:p w14:paraId="3F671EB1" w14:textId="4910082D"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102" w:history="1">
        <w:r w:rsidRPr="0019514E">
          <w:rPr>
            <w:rStyle w:val="Collegamentoipertestuale"/>
          </w:rPr>
          <w:t>2.8 Autofattura per mancata fatturazione da parte del prestatore/fornitore UE</w:t>
        </w:r>
        <w:r>
          <w:rPr>
            <w:webHidden/>
          </w:rPr>
          <w:tab/>
        </w:r>
        <w:r>
          <w:rPr>
            <w:webHidden/>
          </w:rPr>
          <w:fldChar w:fldCharType="begin"/>
        </w:r>
        <w:r>
          <w:rPr>
            <w:webHidden/>
          </w:rPr>
          <w:instrText xml:space="preserve"> PAGEREF _Toc63870102 \h </w:instrText>
        </w:r>
        <w:r>
          <w:rPr>
            <w:webHidden/>
          </w:rPr>
        </w:r>
        <w:r>
          <w:rPr>
            <w:webHidden/>
          </w:rPr>
          <w:fldChar w:fldCharType="separate"/>
        </w:r>
        <w:r w:rsidR="001217FC">
          <w:rPr>
            <w:webHidden/>
          </w:rPr>
          <w:t>46</w:t>
        </w:r>
        <w:r>
          <w:rPr>
            <w:webHidden/>
          </w:rPr>
          <w:fldChar w:fldCharType="end"/>
        </w:r>
      </w:hyperlink>
    </w:p>
    <w:p w14:paraId="72115546" w14:textId="086B1EA5"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103" w:history="1">
        <w:r w:rsidRPr="0019514E">
          <w:rPr>
            <w:rStyle w:val="Collegamentoipertestuale"/>
          </w:rPr>
          <w:t>2.9 Autofattura per splafonamento</w:t>
        </w:r>
        <w:r>
          <w:rPr>
            <w:webHidden/>
          </w:rPr>
          <w:tab/>
        </w:r>
        <w:r>
          <w:rPr>
            <w:webHidden/>
          </w:rPr>
          <w:fldChar w:fldCharType="begin"/>
        </w:r>
        <w:r>
          <w:rPr>
            <w:webHidden/>
          </w:rPr>
          <w:instrText xml:space="preserve"> PAGEREF _Toc63870103 \h </w:instrText>
        </w:r>
        <w:r>
          <w:rPr>
            <w:webHidden/>
          </w:rPr>
        </w:r>
        <w:r>
          <w:rPr>
            <w:webHidden/>
          </w:rPr>
          <w:fldChar w:fldCharType="separate"/>
        </w:r>
        <w:r w:rsidR="001217FC">
          <w:rPr>
            <w:webHidden/>
          </w:rPr>
          <w:t>50</w:t>
        </w:r>
        <w:r>
          <w:rPr>
            <w:webHidden/>
          </w:rPr>
          <w:fldChar w:fldCharType="end"/>
        </w:r>
      </w:hyperlink>
    </w:p>
    <w:p w14:paraId="1E014AA1" w14:textId="176395B8"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104" w:history="1">
        <w:r w:rsidRPr="0019514E">
          <w:rPr>
            <w:rStyle w:val="Collegamentoipertestuale"/>
          </w:rPr>
          <w:t>2.10 Integrazione fattura emessa da prestatore/fornitore italiano</w:t>
        </w:r>
        <w:r>
          <w:rPr>
            <w:webHidden/>
          </w:rPr>
          <w:tab/>
        </w:r>
        <w:r>
          <w:rPr>
            <w:webHidden/>
          </w:rPr>
          <w:fldChar w:fldCharType="begin"/>
        </w:r>
        <w:r>
          <w:rPr>
            <w:webHidden/>
          </w:rPr>
          <w:instrText xml:space="preserve"> PAGEREF _Toc63870104 \h </w:instrText>
        </w:r>
        <w:r>
          <w:rPr>
            <w:webHidden/>
          </w:rPr>
        </w:r>
        <w:r>
          <w:rPr>
            <w:webHidden/>
          </w:rPr>
          <w:fldChar w:fldCharType="separate"/>
        </w:r>
        <w:r w:rsidR="001217FC">
          <w:rPr>
            <w:webHidden/>
          </w:rPr>
          <w:t>51</w:t>
        </w:r>
        <w:r>
          <w:rPr>
            <w:webHidden/>
          </w:rPr>
          <w:fldChar w:fldCharType="end"/>
        </w:r>
      </w:hyperlink>
    </w:p>
    <w:p w14:paraId="3298C10E" w14:textId="04999510" w:rsidR="003E67C7" w:rsidRDefault="003E67C7" w:rsidP="00994225">
      <w:pPr>
        <w:pStyle w:val="Sommario2"/>
        <w:spacing w:before="60" w:after="60" w:line="326" w:lineRule="auto"/>
        <w:rPr>
          <w:rFonts w:asciiTheme="minorHAnsi" w:eastAsiaTheme="minorEastAsia" w:hAnsiTheme="minorHAnsi" w:cstheme="minorBidi"/>
          <w:sz w:val="22"/>
          <w:szCs w:val="22"/>
        </w:rPr>
      </w:pPr>
      <w:hyperlink w:anchor="_Toc63870105" w:history="1">
        <w:r w:rsidRPr="0019514E">
          <w:rPr>
            <w:rStyle w:val="Collegamentoipertestuale"/>
          </w:rPr>
          <w:t>2.11 Fattura sponsorizzazione ASD</w:t>
        </w:r>
        <w:r>
          <w:rPr>
            <w:webHidden/>
          </w:rPr>
          <w:tab/>
        </w:r>
        <w:r>
          <w:rPr>
            <w:webHidden/>
          </w:rPr>
          <w:fldChar w:fldCharType="begin"/>
        </w:r>
        <w:r>
          <w:rPr>
            <w:webHidden/>
          </w:rPr>
          <w:instrText xml:space="preserve"> PAGEREF _Toc63870105 \h </w:instrText>
        </w:r>
        <w:r>
          <w:rPr>
            <w:webHidden/>
          </w:rPr>
        </w:r>
        <w:r>
          <w:rPr>
            <w:webHidden/>
          </w:rPr>
          <w:fldChar w:fldCharType="separate"/>
        </w:r>
        <w:r w:rsidR="001217FC">
          <w:rPr>
            <w:webHidden/>
          </w:rPr>
          <w:t>55</w:t>
        </w:r>
        <w:r>
          <w:rPr>
            <w:webHidden/>
          </w:rPr>
          <w:fldChar w:fldCharType="end"/>
        </w:r>
      </w:hyperlink>
    </w:p>
    <w:p w14:paraId="200DCC11" w14:textId="579BFDA8" w:rsidR="0072508C" w:rsidRDefault="003E67C7" w:rsidP="00994225">
      <w:pPr>
        <w:pStyle w:val="Sommario2"/>
        <w:spacing w:before="60" w:after="60" w:line="326" w:lineRule="auto"/>
        <w:rPr>
          <w:rStyle w:val="Collegamentoipertestuale"/>
        </w:rPr>
        <w:sectPr w:rsidR="0072508C" w:rsidSect="00036509">
          <w:footerReference w:type="default" r:id="rId21"/>
          <w:footerReference w:type="first" r:id="rId22"/>
          <w:pgSz w:w="11906" w:h="16838" w:code="9"/>
          <w:pgMar w:top="1418" w:right="1418" w:bottom="510" w:left="1276" w:header="709" w:footer="709" w:gutter="0"/>
          <w:pgNumType w:chapStyle="1"/>
          <w:cols w:space="708"/>
          <w:titlePg/>
          <w:docGrid w:linePitch="360"/>
        </w:sectPr>
      </w:pPr>
      <w:hyperlink w:anchor="_Toc63870106" w:history="1">
        <w:r w:rsidRPr="0019514E">
          <w:rPr>
            <w:rStyle w:val="Collegamentoipertestuale"/>
          </w:rPr>
          <w:t>2.12 Fattura regime agricolo</w:t>
        </w:r>
        <w:r>
          <w:rPr>
            <w:webHidden/>
          </w:rPr>
          <w:tab/>
        </w:r>
        <w:r>
          <w:rPr>
            <w:webHidden/>
          </w:rPr>
          <w:fldChar w:fldCharType="begin"/>
        </w:r>
        <w:r>
          <w:rPr>
            <w:webHidden/>
          </w:rPr>
          <w:instrText xml:space="preserve"> PAGEREF _Toc63870106 \h </w:instrText>
        </w:r>
        <w:r>
          <w:rPr>
            <w:webHidden/>
          </w:rPr>
        </w:r>
        <w:r>
          <w:rPr>
            <w:webHidden/>
          </w:rPr>
          <w:fldChar w:fldCharType="separate"/>
        </w:r>
        <w:r w:rsidR="001217FC">
          <w:rPr>
            <w:webHidden/>
          </w:rPr>
          <w:t>58</w:t>
        </w:r>
        <w:r>
          <w:rPr>
            <w:webHidden/>
          </w:rPr>
          <w:fldChar w:fldCharType="end"/>
        </w:r>
      </w:hyperlink>
    </w:p>
    <w:p w14:paraId="266DA36E" w14:textId="2510FEA1" w:rsidR="00CE07B9" w:rsidRPr="00D30A84" w:rsidRDefault="00CE07B9" w:rsidP="00994225">
      <w:pPr>
        <w:spacing w:before="60" w:after="60" w:line="326" w:lineRule="auto"/>
        <w:jc w:val="both"/>
        <w:rPr>
          <w:rFonts w:ascii="Tahoma" w:hAnsi="Tahoma" w:cs="Tahoma"/>
          <w:color w:val="404040"/>
          <w:sz w:val="20"/>
          <w:szCs w:val="20"/>
          <w:lang w:val="en-US"/>
        </w:rPr>
      </w:pPr>
      <w:r w:rsidRPr="00D30A84">
        <w:rPr>
          <w:rFonts w:ascii="Tahoma" w:hAnsi="Tahoma" w:cs="Tahoma"/>
          <w:color w:val="404040"/>
          <w:sz w:val="20"/>
          <w:szCs w:val="20"/>
          <w:lang w:val="en-US"/>
        </w:rPr>
        <w:lastRenderedPageBreak/>
        <w:fldChar w:fldCharType="end"/>
      </w:r>
    </w:p>
    <w:p w14:paraId="57238289" w14:textId="5E3CD0E4" w:rsidR="00D30A84" w:rsidRPr="00D30A84" w:rsidRDefault="00587DAA" w:rsidP="00D30A84">
      <w:pPr>
        <w:pStyle w:val="Titolo1"/>
      </w:pPr>
      <w:bookmarkStart w:id="6" w:name="_Toc21691326"/>
      <w:bookmarkEnd w:id="0"/>
      <w:bookmarkEnd w:id="1"/>
      <w:bookmarkEnd w:id="3"/>
      <w:bookmarkEnd w:id="4"/>
      <w:bookmarkEnd w:id="5"/>
      <w:r w:rsidRPr="00D30A84">
        <w:t xml:space="preserve"> </w:t>
      </w:r>
      <w:bookmarkStart w:id="7" w:name="_Toc21959394"/>
      <w:bookmarkStart w:id="8" w:name="_Toc63870075"/>
      <w:r w:rsidR="00D30A84" w:rsidRPr="00D30A84">
        <w:t>1.</w:t>
      </w:r>
      <w:bookmarkEnd w:id="7"/>
      <w:bookmarkEnd w:id="8"/>
    </w:p>
    <w:bookmarkStart w:id="9" w:name="_Toc63870076"/>
    <w:p w14:paraId="085397DE" w14:textId="183131AB" w:rsidR="00D30A84" w:rsidRPr="00D30A84" w:rsidRDefault="00DF680D" w:rsidP="00D30A84">
      <w:pPr>
        <w:pStyle w:val="Titolo1"/>
      </w:pPr>
      <w:r>
        <w:rPr>
          <w:noProof/>
        </w:rPr>
        <mc:AlternateContent>
          <mc:Choice Requires="wps">
            <w:drawing>
              <wp:anchor distT="0" distB="0" distL="114300" distR="114300" simplePos="0" relativeHeight="251654656" behindDoc="0" locked="0" layoutInCell="1" allowOverlap="1" wp14:anchorId="779EB544" wp14:editId="77CD4085">
                <wp:simplePos x="0" y="0"/>
                <wp:positionH relativeFrom="column">
                  <wp:posOffset>1685290</wp:posOffset>
                </wp:positionH>
                <wp:positionV relativeFrom="paragraph">
                  <wp:posOffset>84455</wp:posOffset>
                </wp:positionV>
                <wp:extent cx="2438400" cy="0"/>
                <wp:effectExtent l="18415" t="17780" r="10160" b="10795"/>
                <wp:wrapNone/>
                <wp:docPr id="240"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38474C" id="_x0000_t32" coordsize="21600,21600" o:spt="32" o:oned="t" path="m,l21600,21600e" filled="f">
                <v:path arrowok="t" fillok="f" o:connecttype="none"/>
                <o:lock v:ext="edit" shapetype="t"/>
              </v:shapetype>
              <v:shape id="AutoShape 225" o:spid="_x0000_s1026" type="#_x0000_t32" style="position:absolute;margin-left:132.7pt;margin-top:6.65pt;width:192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AF/0Oe0AEAAIEDAAAO&#10;AAAAAAAAAAAAAAAAAC4CAABkcnMvZTJvRG9jLnhtbFBLAQItABQABgAIAAAAIQARQNTu3AAAAAkB&#10;AAAPAAAAAAAAAAAAAAAAACoEAABkcnMvZG93bnJldi54bWxQSwUGAAAAAAQABADzAAAAMwUAAAAA&#10;" strokecolor="#404040" strokeweight="1.5pt"/>
            </w:pict>
          </mc:Fallback>
        </mc:AlternateContent>
      </w:r>
      <w:bookmarkEnd w:id="6"/>
      <w:r w:rsidR="00D30A84" w:rsidRPr="00D30A84">
        <w:t>Premessa</w:t>
      </w:r>
      <w:bookmarkEnd w:id="9"/>
    </w:p>
    <w:p w14:paraId="09F5C7D0" w14:textId="77777777" w:rsidR="00D30A84" w:rsidRPr="00D30A84" w:rsidRDefault="00D30A84" w:rsidP="00D30A84">
      <w:pPr>
        <w:rPr>
          <w:rFonts w:ascii="Tahoma" w:hAnsi="Tahoma" w:cs="Tahoma"/>
          <w:sz w:val="20"/>
          <w:szCs w:val="20"/>
        </w:rPr>
      </w:pPr>
    </w:p>
    <w:p w14:paraId="34FF37D3" w14:textId="77777777" w:rsidR="00D30A84" w:rsidRPr="00D30A84" w:rsidRDefault="00D30A84" w:rsidP="00D30A84">
      <w:pPr>
        <w:rPr>
          <w:rFonts w:ascii="Tahoma" w:hAnsi="Tahoma" w:cs="Tahoma"/>
          <w:sz w:val="20"/>
          <w:szCs w:val="20"/>
        </w:rPr>
      </w:pPr>
    </w:p>
    <w:p w14:paraId="3E0D7B82" w14:textId="03596CBA" w:rsidR="00D30A84" w:rsidRDefault="00D30A84" w:rsidP="00D30A84">
      <w:pPr>
        <w:rPr>
          <w:rFonts w:ascii="Tahoma" w:hAnsi="Tahoma" w:cs="Tahoma"/>
          <w:sz w:val="20"/>
          <w:szCs w:val="20"/>
        </w:rPr>
      </w:pPr>
    </w:p>
    <w:p w14:paraId="18ACD74A" w14:textId="39CC02CE" w:rsidR="00F02443" w:rsidRDefault="00F02443" w:rsidP="00D30A84">
      <w:pPr>
        <w:rPr>
          <w:rFonts w:ascii="Tahoma" w:hAnsi="Tahoma" w:cs="Tahoma"/>
          <w:sz w:val="20"/>
          <w:szCs w:val="20"/>
        </w:rPr>
      </w:pPr>
    </w:p>
    <w:p w14:paraId="62947944" w14:textId="74FD1D23" w:rsidR="00F02443" w:rsidRDefault="00F02443" w:rsidP="00D30A84">
      <w:pPr>
        <w:rPr>
          <w:rFonts w:ascii="Tahoma" w:hAnsi="Tahoma" w:cs="Tahoma"/>
          <w:sz w:val="20"/>
          <w:szCs w:val="20"/>
        </w:rPr>
      </w:pPr>
    </w:p>
    <w:p w14:paraId="2D53B616" w14:textId="7F7D32E5" w:rsidR="00F02443" w:rsidRDefault="00F02443" w:rsidP="00D30A84">
      <w:pPr>
        <w:rPr>
          <w:rFonts w:ascii="Tahoma" w:hAnsi="Tahoma" w:cs="Tahoma"/>
          <w:sz w:val="20"/>
          <w:szCs w:val="20"/>
        </w:rPr>
      </w:pPr>
    </w:p>
    <w:p w14:paraId="01167148" w14:textId="77777777" w:rsidR="00F02443" w:rsidRPr="00D30A84" w:rsidRDefault="00F02443" w:rsidP="00D30A84">
      <w:pPr>
        <w:rPr>
          <w:rFonts w:ascii="Tahoma" w:hAnsi="Tahoma" w:cs="Tahoma"/>
          <w:sz w:val="20"/>
          <w:szCs w:val="20"/>
        </w:rPr>
      </w:pPr>
    </w:p>
    <w:p w14:paraId="26480C9C" w14:textId="78D79872"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 xml:space="preserve">Prima di addentrarci nelle casistiche che richiedono l’emissione di un’autofattura o l’applicazione del reverse charge (interno o esterno) è opportuno proporre un </w:t>
      </w:r>
      <w:r w:rsidRPr="00D30A84">
        <w:rPr>
          <w:rFonts w:ascii="Tahoma" w:hAnsi="Tahoma" w:cs="Tahoma"/>
          <w:b/>
          <w:bCs/>
          <w:sz w:val="20"/>
          <w:szCs w:val="20"/>
        </w:rPr>
        <w:t>breve excursus delle novità</w:t>
      </w:r>
      <w:r w:rsidR="00483846">
        <w:rPr>
          <w:rFonts w:ascii="Tahoma" w:hAnsi="Tahoma" w:cs="Tahoma"/>
          <w:b/>
          <w:bCs/>
          <w:sz w:val="20"/>
          <w:szCs w:val="20"/>
        </w:rPr>
        <w:t xml:space="preserve"> </w:t>
      </w:r>
      <w:r w:rsidR="00483846" w:rsidRPr="00274F72">
        <w:rPr>
          <w:rFonts w:ascii="Tahoma" w:hAnsi="Tahoma" w:cs="Tahoma"/>
          <w:b/>
          <w:bCs/>
          <w:sz w:val="20"/>
          <w:szCs w:val="20"/>
        </w:rPr>
        <w:t>degli ultimi anni</w:t>
      </w:r>
      <w:r w:rsidRPr="00274F72">
        <w:rPr>
          <w:rFonts w:ascii="Tahoma" w:hAnsi="Tahoma" w:cs="Tahoma"/>
          <w:b/>
          <w:bCs/>
          <w:sz w:val="20"/>
          <w:szCs w:val="20"/>
        </w:rPr>
        <w:t xml:space="preserve"> i</w:t>
      </w:r>
      <w:r w:rsidRPr="00D30A84">
        <w:rPr>
          <w:rFonts w:ascii="Tahoma" w:hAnsi="Tahoma" w:cs="Tahoma"/>
          <w:b/>
          <w:bCs/>
          <w:sz w:val="20"/>
          <w:szCs w:val="20"/>
        </w:rPr>
        <w:t>n tema di fatturazione</w:t>
      </w:r>
      <w:r w:rsidRPr="00D30A84">
        <w:rPr>
          <w:rFonts w:ascii="Tahoma" w:hAnsi="Tahoma" w:cs="Tahoma"/>
          <w:sz w:val="20"/>
          <w:szCs w:val="20"/>
        </w:rPr>
        <w:t>.</w:t>
      </w:r>
    </w:p>
    <w:p w14:paraId="3518831B" w14:textId="77777777"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b/>
          <w:bCs/>
          <w:sz w:val="20"/>
          <w:szCs w:val="20"/>
        </w:rPr>
        <w:t>Dal 1° gennaio 2019</w:t>
      </w:r>
      <w:r w:rsidRPr="00D30A84">
        <w:rPr>
          <w:rFonts w:ascii="Tahoma" w:hAnsi="Tahoma" w:cs="Tahoma"/>
          <w:sz w:val="20"/>
          <w:szCs w:val="20"/>
        </w:rPr>
        <w:t xml:space="preserve">, come noto, è stato introdotto </w:t>
      </w:r>
      <w:r w:rsidRPr="00D30A84">
        <w:rPr>
          <w:rFonts w:ascii="Tahoma" w:hAnsi="Tahoma" w:cs="Tahoma"/>
          <w:b/>
          <w:bCs/>
          <w:sz w:val="20"/>
          <w:szCs w:val="20"/>
        </w:rPr>
        <w:t>l’obbligo di emettere fattura elettronica</w:t>
      </w:r>
      <w:r w:rsidRPr="00D30A84">
        <w:rPr>
          <w:rFonts w:ascii="Tahoma" w:hAnsi="Tahoma" w:cs="Tahoma"/>
          <w:sz w:val="20"/>
          <w:szCs w:val="20"/>
        </w:rPr>
        <w:t xml:space="preserve"> (in formato xml) </w:t>
      </w:r>
      <w:r w:rsidRPr="00D30A84">
        <w:rPr>
          <w:rFonts w:ascii="Tahoma" w:hAnsi="Tahoma" w:cs="Tahoma"/>
          <w:b/>
          <w:bCs/>
          <w:sz w:val="20"/>
          <w:szCs w:val="20"/>
        </w:rPr>
        <w:t>nelle operazioni tra soggetti passivi IVA italiani</w:t>
      </w:r>
      <w:r w:rsidRPr="00D30A84">
        <w:rPr>
          <w:rFonts w:ascii="Tahoma" w:hAnsi="Tahoma" w:cs="Tahoma"/>
          <w:sz w:val="20"/>
          <w:szCs w:val="20"/>
        </w:rPr>
        <w:t xml:space="preserve"> (B2B e B2G). Tale modalità di fatturazione non include, pertanto, le fatture estere che non sono ricomprese nell’obbligo della fatturazione in formato elettronico.</w:t>
      </w:r>
    </w:p>
    <w:p w14:paraId="086A72C3" w14:textId="77777777"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b/>
          <w:bCs/>
          <w:sz w:val="20"/>
          <w:szCs w:val="20"/>
        </w:rPr>
        <w:t>Le operazioni con l’estero sono invece soggetto ad un altro adempimento: l’esterometro</w:t>
      </w:r>
      <w:r w:rsidRPr="00D30A84">
        <w:rPr>
          <w:rFonts w:ascii="Tahoma" w:hAnsi="Tahoma" w:cs="Tahoma"/>
          <w:sz w:val="20"/>
          <w:szCs w:val="20"/>
        </w:rPr>
        <w:t xml:space="preserve">. Ai sensi dell’articolo 1, comma 3-bis, DLgs del 05/08/2015 n. 127, i soggetti passivi IVA residenti o stabiliti nel territorio dello Stato devono </w:t>
      </w:r>
      <w:r w:rsidRPr="00D30A84">
        <w:rPr>
          <w:rFonts w:ascii="Tahoma" w:hAnsi="Tahoma" w:cs="Tahoma"/>
          <w:bCs/>
          <w:sz w:val="20"/>
          <w:szCs w:val="20"/>
        </w:rPr>
        <w:t>trasmettere telematicamente</w:t>
      </w:r>
      <w:r w:rsidRPr="00D30A84">
        <w:rPr>
          <w:rFonts w:ascii="Tahoma" w:hAnsi="Tahoma" w:cs="Tahoma"/>
          <w:sz w:val="20"/>
          <w:szCs w:val="20"/>
        </w:rPr>
        <w:t xml:space="preserve"> all'Agenzia delle entrate i dati relativi alle </w:t>
      </w:r>
      <w:r w:rsidRPr="00D30A84">
        <w:rPr>
          <w:rFonts w:ascii="Tahoma" w:hAnsi="Tahoma" w:cs="Tahoma"/>
          <w:bCs/>
          <w:sz w:val="20"/>
          <w:szCs w:val="20"/>
        </w:rPr>
        <w:t>operazioni di cessione di beni e di prestazione di servizi effettuate e ricevute verso e da soggetti</w:t>
      </w:r>
      <w:r w:rsidRPr="00D30A84">
        <w:rPr>
          <w:rFonts w:ascii="Tahoma" w:hAnsi="Tahoma" w:cs="Tahoma"/>
          <w:b/>
          <w:sz w:val="20"/>
          <w:szCs w:val="20"/>
        </w:rPr>
        <w:t xml:space="preserve"> </w:t>
      </w:r>
      <w:r w:rsidRPr="00D30A84">
        <w:rPr>
          <w:rFonts w:ascii="Tahoma" w:hAnsi="Tahoma" w:cs="Tahoma"/>
          <w:bCs/>
          <w:sz w:val="20"/>
          <w:szCs w:val="20"/>
        </w:rPr>
        <w:t>non stabiliti nel</w:t>
      </w:r>
      <w:r w:rsidRPr="00D30A84">
        <w:rPr>
          <w:rFonts w:ascii="Tahoma" w:hAnsi="Tahoma" w:cs="Tahoma"/>
          <w:b/>
          <w:sz w:val="20"/>
          <w:szCs w:val="20"/>
        </w:rPr>
        <w:t xml:space="preserve"> </w:t>
      </w:r>
      <w:r w:rsidRPr="00D30A84">
        <w:rPr>
          <w:rFonts w:ascii="Tahoma" w:hAnsi="Tahoma" w:cs="Tahoma"/>
          <w:bCs/>
          <w:sz w:val="20"/>
          <w:szCs w:val="20"/>
        </w:rPr>
        <w:t>territorio dello Stato</w:t>
      </w:r>
      <w:r w:rsidRPr="00D30A84">
        <w:rPr>
          <w:rFonts w:ascii="Tahoma" w:hAnsi="Tahoma" w:cs="Tahoma"/>
          <w:sz w:val="20"/>
          <w:szCs w:val="20"/>
        </w:rPr>
        <w:t>, salvo quelle per le quali è stata emessa una bolletta doganale e quelle per le quali siano state emesse o ricevute fatture elettroniche.</w:t>
      </w:r>
    </w:p>
    <w:p w14:paraId="76C14F0B" w14:textId="220AA87E" w:rsid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b/>
          <w:bCs/>
          <w:sz w:val="20"/>
          <w:szCs w:val="20"/>
        </w:rPr>
        <w:t>Per le fatture di vendit</w:t>
      </w:r>
      <w:r w:rsidR="000C5962">
        <w:rPr>
          <w:rFonts w:ascii="Tahoma" w:hAnsi="Tahoma" w:cs="Tahoma"/>
          <w:b/>
          <w:bCs/>
          <w:sz w:val="20"/>
          <w:szCs w:val="20"/>
        </w:rPr>
        <w:t>a</w:t>
      </w:r>
      <w:r w:rsidRPr="00D30A84">
        <w:rPr>
          <w:rFonts w:ascii="Tahoma" w:hAnsi="Tahoma" w:cs="Tahoma"/>
          <w:b/>
          <w:bCs/>
          <w:sz w:val="20"/>
          <w:szCs w:val="20"/>
        </w:rPr>
        <w:t xml:space="preserve"> in ambito UE</w:t>
      </w:r>
      <w:r w:rsidRPr="00D30A84">
        <w:rPr>
          <w:rFonts w:ascii="Tahoma" w:hAnsi="Tahoma" w:cs="Tahoma"/>
          <w:sz w:val="20"/>
          <w:szCs w:val="20"/>
        </w:rPr>
        <w:t xml:space="preserve"> (o extra-UE) il contribuente nazionale può scegliere, a sua discrezione e senza alcuna opzione preventiva, di </w:t>
      </w:r>
      <w:r w:rsidRPr="00D30A84">
        <w:rPr>
          <w:rFonts w:ascii="Tahoma" w:hAnsi="Tahoma" w:cs="Tahoma"/>
          <w:b/>
          <w:bCs/>
          <w:sz w:val="20"/>
          <w:szCs w:val="20"/>
        </w:rPr>
        <w:t>emettere comunque una fattura in formato elettronico</w:t>
      </w:r>
      <w:r w:rsidRPr="00D30A84">
        <w:rPr>
          <w:rFonts w:ascii="Tahoma" w:hAnsi="Tahoma" w:cs="Tahoma"/>
          <w:sz w:val="20"/>
          <w:szCs w:val="20"/>
        </w:rPr>
        <w:t xml:space="preserve"> (xml da trasmettere al Sistema di Interscambio); tale scelta, </w:t>
      </w:r>
      <w:r w:rsidRPr="00D30A84">
        <w:rPr>
          <w:rFonts w:ascii="Tahoma" w:hAnsi="Tahoma" w:cs="Tahoma"/>
          <w:b/>
          <w:bCs/>
          <w:sz w:val="20"/>
          <w:szCs w:val="20"/>
        </w:rPr>
        <w:t>esonera dall’invio dell’esterometro</w:t>
      </w:r>
      <w:r w:rsidRPr="00D30A84">
        <w:rPr>
          <w:rFonts w:ascii="Tahoma" w:hAnsi="Tahoma" w:cs="Tahoma"/>
          <w:sz w:val="20"/>
          <w:szCs w:val="20"/>
        </w:rPr>
        <w:t>.</w:t>
      </w:r>
    </w:p>
    <w:p w14:paraId="3421D90A" w14:textId="7944534B" w:rsidR="005B46EB" w:rsidRPr="00274F72" w:rsidRDefault="005B46EB" w:rsidP="00D30A84">
      <w:pPr>
        <w:shd w:val="clear" w:color="auto" w:fill="FFFFFF"/>
        <w:spacing w:line="360" w:lineRule="auto"/>
        <w:jc w:val="both"/>
        <w:rPr>
          <w:rFonts w:ascii="Tahoma" w:hAnsi="Tahoma" w:cs="Tahoma"/>
          <w:sz w:val="20"/>
          <w:szCs w:val="20"/>
        </w:rPr>
      </w:pPr>
      <w:r w:rsidRPr="00274F72">
        <w:rPr>
          <w:rFonts w:ascii="Tahoma" w:hAnsi="Tahoma" w:cs="Tahoma"/>
          <w:sz w:val="20"/>
          <w:szCs w:val="20"/>
        </w:rPr>
        <w:t>Allo stesso modo, anche per gli acquisti dall’ester</w:t>
      </w:r>
      <w:r w:rsidR="003867E5" w:rsidRPr="00274F72">
        <w:rPr>
          <w:rFonts w:ascii="Tahoma" w:hAnsi="Tahoma" w:cs="Tahoma"/>
          <w:sz w:val="20"/>
          <w:szCs w:val="20"/>
        </w:rPr>
        <w:t>o o in ambito nazionale soggetti alla disciplina del reverse charge</w:t>
      </w:r>
      <w:r w:rsidRPr="00274F72">
        <w:rPr>
          <w:rFonts w:ascii="Tahoma" w:hAnsi="Tahoma" w:cs="Tahoma"/>
          <w:sz w:val="20"/>
          <w:szCs w:val="20"/>
        </w:rPr>
        <w:t xml:space="preserve"> (</w:t>
      </w:r>
      <w:r w:rsidR="003867E5" w:rsidRPr="00274F72">
        <w:rPr>
          <w:rFonts w:ascii="Tahoma" w:hAnsi="Tahoma" w:cs="Tahoma"/>
          <w:sz w:val="20"/>
          <w:szCs w:val="20"/>
        </w:rPr>
        <w:t xml:space="preserve">servizi in Italia rientranti nell’articolo 17, comma 6, </w:t>
      </w:r>
      <w:r w:rsidRPr="00274F72">
        <w:rPr>
          <w:rFonts w:ascii="Tahoma" w:hAnsi="Tahoma" w:cs="Tahoma"/>
          <w:sz w:val="20"/>
          <w:szCs w:val="20"/>
        </w:rPr>
        <w:t>acquisti di beni e servizi da UE, acquisto di servizi da ex</w:t>
      </w:r>
      <w:r w:rsidR="003867E5" w:rsidRPr="00274F72">
        <w:rPr>
          <w:rFonts w:ascii="Tahoma" w:hAnsi="Tahoma" w:cs="Tahoma"/>
          <w:sz w:val="20"/>
          <w:szCs w:val="20"/>
        </w:rPr>
        <w:t xml:space="preserve">tra-UE, etc.) il cessionario nazionale può scegliere, senza alcuna comunicazione preventiva, </w:t>
      </w:r>
      <w:r w:rsidR="003867E5" w:rsidRPr="00274F72">
        <w:rPr>
          <w:rFonts w:ascii="Tahoma" w:hAnsi="Tahoma" w:cs="Tahoma"/>
          <w:sz w:val="20"/>
          <w:szCs w:val="20"/>
        </w:rPr>
        <w:lastRenderedPageBreak/>
        <w:t xml:space="preserve">di </w:t>
      </w:r>
      <w:r w:rsidR="003867E5" w:rsidRPr="00274F72">
        <w:rPr>
          <w:rFonts w:ascii="Tahoma" w:hAnsi="Tahoma" w:cs="Tahoma"/>
          <w:b/>
          <w:bCs/>
          <w:sz w:val="20"/>
          <w:szCs w:val="20"/>
        </w:rPr>
        <w:t>trasmettere un file xml separato allo SdI per assolvere l’adempimento dell’emissione di un’autofattura o dell’integrazione</w:t>
      </w:r>
      <w:r w:rsidR="003867E5" w:rsidRPr="00274F72">
        <w:rPr>
          <w:rFonts w:ascii="Tahoma" w:hAnsi="Tahoma" w:cs="Tahoma"/>
          <w:sz w:val="20"/>
          <w:szCs w:val="20"/>
        </w:rPr>
        <w:t xml:space="preserve"> del documento del fornitore, a seconda dei casi.</w:t>
      </w:r>
    </w:p>
    <w:p w14:paraId="71025FA4" w14:textId="4C6ADCF0"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b/>
          <w:bCs/>
          <w:sz w:val="20"/>
          <w:szCs w:val="20"/>
        </w:rPr>
        <w:t>Dal 1° luglio 2019</w:t>
      </w:r>
      <w:r w:rsidRPr="00D30A84">
        <w:rPr>
          <w:rFonts w:ascii="Tahoma" w:hAnsi="Tahoma" w:cs="Tahoma"/>
          <w:sz w:val="20"/>
          <w:szCs w:val="20"/>
        </w:rPr>
        <w:t xml:space="preserve">, inoltre, </w:t>
      </w:r>
      <w:r w:rsidR="003867E5" w:rsidRPr="00274F72">
        <w:rPr>
          <w:rFonts w:ascii="Tahoma" w:hAnsi="Tahoma" w:cs="Tahoma"/>
          <w:sz w:val="20"/>
          <w:szCs w:val="20"/>
        </w:rPr>
        <w:t xml:space="preserve">è stato introdotto </w:t>
      </w:r>
      <w:r w:rsidRPr="00D30A84">
        <w:rPr>
          <w:rFonts w:ascii="Tahoma" w:hAnsi="Tahoma" w:cs="Tahoma"/>
          <w:sz w:val="20"/>
          <w:szCs w:val="20"/>
        </w:rPr>
        <w:t xml:space="preserve">l’obbligo di </w:t>
      </w:r>
      <w:r w:rsidRPr="00D30A84">
        <w:rPr>
          <w:rFonts w:ascii="Tahoma" w:hAnsi="Tahoma" w:cs="Tahoma"/>
          <w:b/>
          <w:bCs/>
          <w:sz w:val="20"/>
          <w:szCs w:val="20"/>
        </w:rPr>
        <w:t>esporre la data di effettuazione dell’operazione ai fini IVA</w:t>
      </w:r>
      <w:r w:rsidRPr="00D30A84">
        <w:rPr>
          <w:rFonts w:ascii="Tahoma" w:hAnsi="Tahoma" w:cs="Tahoma"/>
          <w:sz w:val="20"/>
          <w:szCs w:val="20"/>
        </w:rPr>
        <w:t xml:space="preserve"> qualora tale data </w:t>
      </w:r>
      <w:r w:rsidRPr="00D30A84">
        <w:rPr>
          <w:rFonts w:ascii="Tahoma" w:hAnsi="Tahoma" w:cs="Tahoma"/>
          <w:b/>
          <w:bCs/>
          <w:sz w:val="20"/>
          <w:szCs w:val="20"/>
        </w:rPr>
        <w:t>non coincida con la data della fattura</w:t>
      </w:r>
      <w:r w:rsidRPr="00D30A84">
        <w:rPr>
          <w:rFonts w:ascii="Tahoma" w:hAnsi="Tahoma" w:cs="Tahoma"/>
          <w:sz w:val="20"/>
          <w:szCs w:val="20"/>
        </w:rPr>
        <w:t xml:space="preserve"> (campo “Data” del file fattura in xml). Sul punto, la circolare 14/E/2019 e, da ultimo, la risposta n. 389 fornita il 24 settembre 2019 dall’Agenzia delle entrate, hanno fornito importanti precisazioni in merito alle modifiche in commento (apportate all’articolo 21 del D.P.R. 633/1972 dall’articolo 11 del D.L. n. 119/2018).</w:t>
      </w:r>
    </w:p>
    <w:p w14:paraId="031C0028" w14:textId="3AAAAE91" w:rsid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b/>
          <w:bCs/>
          <w:sz w:val="20"/>
          <w:szCs w:val="20"/>
        </w:rPr>
        <w:t xml:space="preserve">Dal 1° gennaio </w:t>
      </w:r>
      <w:r w:rsidRPr="00274F72">
        <w:rPr>
          <w:rFonts w:ascii="Tahoma" w:hAnsi="Tahoma" w:cs="Tahoma"/>
          <w:b/>
          <w:bCs/>
          <w:sz w:val="20"/>
          <w:szCs w:val="20"/>
        </w:rPr>
        <w:t>2020</w:t>
      </w:r>
      <w:r w:rsidRPr="00274F72">
        <w:rPr>
          <w:rFonts w:ascii="Tahoma" w:hAnsi="Tahoma" w:cs="Tahoma"/>
          <w:sz w:val="20"/>
          <w:szCs w:val="20"/>
        </w:rPr>
        <w:t xml:space="preserve">, </w:t>
      </w:r>
      <w:r w:rsidR="00483846" w:rsidRPr="00274F72">
        <w:rPr>
          <w:rFonts w:ascii="Tahoma" w:hAnsi="Tahoma" w:cs="Tahoma"/>
          <w:sz w:val="20"/>
          <w:szCs w:val="20"/>
        </w:rPr>
        <w:t xml:space="preserve">è subentrato </w:t>
      </w:r>
      <w:r w:rsidRPr="00D30A84">
        <w:rPr>
          <w:rFonts w:ascii="Tahoma" w:hAnsi="Tahoma" w:cs="Tahoma"/>
          <w:sz w:val="20"/>
          <w:szCs w:val="20"/>
        </w:rPr>
        <w:t xml:space="preserve">l’obbligo di emettere la fattura elettronica anche </w:t>
      </w:r>
      <w:r w:rsidRPr="00D30A84">
        <w:rPr>
          <w:rFonts w:ascii="Tahoma" w:hAnsi="Tahoma" w:cs="Tahoma"/>
          <w:b/>
          <w:bCs/>
          <w:sz w:val="20"/>
          <w:szCs w:val="20"/>
        </w:rPr>
        <w:t>per le operazioni da e verso gli operatori di San Marino</w:t>
      </w:r>
      <w:r w:rsidRPr="00D30A84">
        <w:rPr>
          <w:rFonts w:ascii="Tahoma" w:hAnsi="Tahoma" w:cs="Tahoma"/>
          <w:sz w:val="20"/>
          <w:szCs w:val="20"/>
        </w:rPr>
        <w:t xml:space="preserve"> (articolo 12 del Decreto Crescita, convertito con la Legge 58/2019).</w:t>
      </w:r>
    </w:p>
    <w:p w14:paraId="4B47A5C7" w14:textId="78E87A60" w:rsidR="005B46EB" w:rsidRPr="00274F72" w:rsidRDefault="00483846" w:rsidP="00D30A84">
      <w:pPr>
        <w:shd w:val="clear" w:color="auto" w:fill="FFFFFF"/>
        <w:spacing w:line="360" w:lineRule="auto"/>
        <w:jc w:val="both"/>
        <w:rPr>
          <w:rFonts w:ascii="Tahoma" w:hAnsi="Tahoma" w:cs="Tahoma"/>
          <w:sz w:val="20"/>
          <w:szCs w:val="20"/>
        </w:rPr>
      </w:pPr>
      <w:r w:rsidRPr="00274F72">
        <w:rPr>
          <w:rFonts w:ascii="Tahoma" w:hAnsi="Tahoma" w:cs="Tahoma"/>
          <w:sz w:val="20"/>
          <w:szCs w:val="20"/>
        </w:rPr>
        <w:t xml:space="preserve">Dal </w:t>
      </w:r>
      <w:r w:rsidRPr="00274F72">
        <w:rPr>
          <w:rFonts w:ascii="Tahoma" w:hAnsi="Tahoma" w:cs="Tahoma"/>
          <w:b/>
          <w:bCs/>
          <w:sz w:val="20"/>
          <w:szCs w:val="20"/>
        </w:rPr>
        <w:t>1° gennaio 2021</w:t>
      </w:r>
      <w:r w:rsidR="005B46EB" w:rsidRPr="00274F72">
        <w:rPr>
          <w:rFonts w:ascii="Tahoma" w:hAnsi="Tahoma" w:cs="Tahoma"/>
          <w:sz w:val="20"/>
          <w:szCs w:val="20"/>
        </w:rPr>
        <w:t xml:space="preserve"> sono entrate in vigore le </w:t>
      </w:r>
      <w:r w:rsidR="005B46EB" w:rsidRPr="00274F72">
        <w:rPr>
          <w:rFonts w:ascii="Tahoma" w:hAnsi="Tahoma" w:cs="Tahoma"/>
          <w:b/>
          <w:bCs/>
          <w:sz w:val="20"/>
          <w:szCs w:val="20"/>
        </w:rPr>
        <w:t>nuove specifiche tecniche della fatturazione elettronica</w:t>
      </w:r>
      <w:r w:rsidR="005B46EB" w:rsidRPr="00274F72">
        <w:rPr>
          <w:rFonts w:ascii="Tahoma" w:hAnsi="Tahoma" w:cs="Tahoma"/>
          <w:sz w:val="20"/>
          <w:szCs w:val="20"/>
        </w:rPr>
        <w:t xml:space="preserve"> – </w:t>
      </w:r>
      <w:r w:rsidR="005B46EB" w:rsidRPr="00274F72">
        <w:rPr>
          <w:rFonts w:ascii="Tahoma" w:hAnsi="Tahoma" w:cs="Tahoma"/>
          <w:b/>
          <w:bCs/>
          <w:sz w:val="20"/>
          <w:szCs w:val="20"/>
        </w:rPr>
        <w:t>versione 1.6</w:t>
      </w:r>
      <w:r w:rsidR="005B46EB" w:rsidRPr="00274F72">
        <w:rPr>
          <w:rFonts w:ascii="Tahoma" w:hAnsi="Tahoma" w:cs="Tahoma"/>
          <w:sz w:val="20"/>
          <w:szCs w:val="20"/>
        </w:rPr>
        <w:t xml:space="preserve"> e seguenti aggiornamenti - che hanno introdotto un maggior grado di </w:t>
      </w:r>
      <w:r w:rsidR="005B46EB" w:rsidRPr="00274F72">
        <w:rPr>
          <w:rFonts w:ascii="Tahoma" w:hAnsi="Tahoma" w:cs="Tahoma"/>
          <w:b/>
          <w:bCs/>
          <w:sz w:val="20"/>
          <w:szCs w:val="20"/>
        </w:rPr>
        <w:t>dettaglio nel file xml</w:t>
      </w:r>
      <w:r w:rsidR="005B46EB" w:rsidRPr="00274F72">
        <w:rPr>
          <w:rFonts w:ascii="Tahoma" w:hAnsi="Tahoma" w:cs="Tahoma"/>
          <w:sz w:val="20"/>
          <w:szCs w:val="20"/>
        </w:rPr>
        <w:t xml:space="preserve"> della e-fattura da trasmettere al Sistema di interscambio (SdI). Ci riferiamo, nello specifico, ai </w:t>
      </w:r>
      <w:r w:rsidR="005B46EB" w:rsidRPr="00274F72">
        <w:rPr>
          <w:rFonts w:ascii="Tahoma" w:hAnsi="Tahoma" w:cs="Tahoma"/>
          <w:b/>
          <w:bCs/>
          <w:sz w:val="20"/>
          <w:szCs w:val="20"/>
        </w:rPr>
        <w:t>sottocodici del campo “Natura operazione” e “Tipo documento”</w:t>
      </w:r>
      <w:r w:rsidR="005B46EB" w:rsidRPr="00274F72">
        <w:rPr>
          <w:rFonts w:ascii="Tahoma" w:hAnsi="Tahoma" w:cs="Tahoma"/>
          <w:sz w:val="20"/>
          <w:szCs w:val="20"/>
        </w:rPr>
        <w:t xml:space="preserve">, dati fondamentali per identificare la tipologia di operazione ai fini IVA e consentire all’Agenzia delle entrate di </w:t>
      </w:r>
      <w:r w:rsidR="005B46EB" w:rsidRPr="00274F72">
        <w:rPr>
          <w:rFonts w:ascii="Tahoma" w:hAnsi="Tahoma" w:cs="Tahoma"/>
          <w:b/>
          <w:bCs/>
          <w:sz w:val="20"/>
          <w:szCs w:val="20"/>
        </w:rPr>
        <w:t>predisporre una bozza di</w:t>
      </w:r>
      <w:r w:rsidR="005B46EB" w:rsidRPr="00274F72">
        <w:rPr>
          <w:rFonts w:ascii="Tahoma" w:hAnsi="Tahoma" w:cs="Tahoma"/>
          <w:sz w:val="20"/>
          <w:szCs w:val="20"/>
        </w:rPr>
        <w:t>:</w:t>
      </w:r>
    </w:p>
    <w:p w14:paraId="3B90CB31" w14:textId="3B97DB6F" w:rsidR="005B46EB" w:rsidRPr="00274F72" w:rsidRDefault="005B46EB" w:rsidP="00F02443">
      <w:pPr>
        <w:numPr>
          <w:ilvl w:val="0"/>
          <w:numId w:val="23"/>
        </w:numPr>
        <w:shd w:val="clear" w:color="auto" w:fill="FFFFFF"/>
        <w:spacing w:line="360" w:lineRule="auto"/>
        <w:ind w:left="714" w:hanging="357"/>
        <w:contextualSpacing/>
        <w:jc w:val="both"/>
        <w:rPr>
          <w:rFonts w:ascii="Tahoma" w:hAnsi="Tahoma" w:cs="Tahoma"/>
          <w:b/>
          <w:bCs/>
          <w:sz w:val="20"/>
          <w:szCs w:val="20"/>
        </w:rPr>
      </w:pPr>
      <w:r w:rsidRPr="00274F72">
        <w:rPr>
          <w:rFonts w:ascii="Tahoma" w:hAnsi="Tahoma" w:cs="Tahoma"/>
          <w:b/>
          <w:bCs/>
          <w:sz w:val="20"/>
          <w:szCs w:val="20"/>
        </w:rPr>
        <w:t>dichiarazione IVA precompilata,</w:t>
      </w:r>
    </w:p>
    <w:p w14:paraId="3D88D1B7" w14:textId="4BC9F62F" w:rsidR="005B46EB" w:rsidRPr="00274F72" w:rsidRDefault="005B46EB" w:rsidP="00F02443">
      <w:pPr>
        <w:numPr>
          <w:ilvl w:val="0"/>
          <w:numId w:val="23"/>
        </w:numPr>
        <w:shd w:val="clear" w:color="auto" w:fill="FFFFFF"/>
        <w:spacing w:line="360" w:lineRule="auto"/>
        <w:ind w:left="714" w:hanging="357"/>
        <w:contextualSpacing/>
        <w:jc w:val="both"/>
        <w:rPr>
          <w:rFonts w:ascii="Tahoma" w:hAnsi="Tahoma" w:cs="Tahoma"/>
          <w:b/>
          <w:bCs/>
          <w:sz w:val="20"/>
          <w:szCs w:val="20"/>
        </w:rPr>
      </w:pPr>
      <w:r w:rsidRPr="00274F72">
        <w:rPr>
          <w:rFonts w:ascii="Tahoma" w:hAnsi="Tahoma" w:cs="Tahoma"/>
          <w:b/>
          <w:bCs/>
          <w:sz w:val="20"/>
          <w:szCs w:val="20"/>
        </w:rPr>
        <w:t>registri IVA,</w:t>
      </w:r>
    </w:p>
    <w:p w14:paraId="75C557DF" w14:textId="56FCCED6" w:rsidR="005B46EB" w:rsidRPr="00274F72" w:rsidRDefault="005B46EB" w:rsidP="005B46EB">
      <w:pPr>
        <w:numPr>
          <w:ilvl w:val="0"/>
          <w:numId w:val="23"/>
        </w:numPr>
        <w:shd w:val="clear" w:color="auto" w:fill="FFFFFF"/>
        <w:spacing w:line="360" w:lineRule="auto"/>
        <w:jc w:val="both"/>
        <w:rPr>
          <w:rFonts w:ascii="Tahoma" w:hAnsi="Tahoma" w:cs="Tahoma"/>
          <w:b/>
          <w:bCs/>
          <w:sz w:val="20"/>
          <w:szCs w:val="20"/>
        </w:rPr>
      </w:pPr>
      <w:r w:rsidRPr="00274F72">
        <w:rPr>
          <w:rFonts w:ascii="Tahoma" w:hAnsi="Tahoma" w:cs="Tahoma"/>
          <w:b/>
          <w:bCs/>
          <w:sz w:val="20"/>
          <w:szCs w:val="20"/>
        </w:rPr>
        <w:t>liquidazioni periodiche IVA.</w:t>
      </w:r>
    </w:p>
    <w:p w14:paraId="643EAF75" w14:textId="77777777"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Dopo questo breve riepilogo, entriamo nel vivo della trattazione</w:t>
      </w:r>
      <w:bookmarkStart w:id="10" w:name="_3dy6vkm" w:colFirst="0" w:colLast="0"/>
      <w:bookmarkEnd w:id="10"/>
      <w:r w:rsidRPr="00D30A84">
        <w:rPr>
          <w:rFonts w:ascii="Tahoma" w:hAnsi="Tahoma" w:cs="Tahoma"/>
          <w:sz w:val="20"/>
          <w:szCs w:val="20"/>
        </w:rPr>
        <w:t>, partendo da un’opportuna premessa usata dall’Agenzia delle entrate nella circolare n. 14/E/2019: “</w:t>
      </w:r>
      <w:r w:rsidRPr="00D30A84">
        <w:rPr>
          <w:rFonts w:ascii="Tahoma" w:hAnsi="Tahoma" w:cs="Tahoma"/>
          <w:i/>
          <w:iCs/>
          <w:sz w:val="20"/>
          <w:szCs w:val="20"/>
        </w:rPr>
        <w:t>nel linguaggio quotidiano vengono spesso accomunati in un unico termine autofatture documenti che hanno funzione e contenuto diverso</w:t>
      </w:r>
      <w:r w:rsidRPr="00D30A84">
        <w:rPr>
          <w:rFonts w:ascii="Tahoma" w:hAnsi="Tahoma" w:cs="Tahoma"/>
          <w:sz w:val="20"/>
          <w:szCs w:val="20"/>
        </w:rPr>
        <w:t>”. Di seguito, proponiamo alcuni chiarimenti di dettaglio.</w:t>
      </w:r>
    </w:p>
    <w:p w14:paraId="71518E39" w14:textId="77777777" w:rsidR="00F02443" w:rsidRDefault="00F02443" w:rsidP="00D30A84">
      <w:pPr>
        <w:pStyle w:val="Sottotitolo"/>
      </w:pPr>
      <w:bookmarkStart w:id="11" w:name="_Toc21691327"/>
    </w:p>
    <w:p w14:paraId="089DD12B" w14:textId="4168ECCF" w:rsidR="00D30A84" w:rsidRPr="00F02443" w:rsidRDefault="00D30A84" w:rsidP="00F02443">
      <w:pPr>
        <w:pStyle w:val="Sottotitolo"/>
      </w:pPr>
      <w:bookmarkStart w:id="12" w:name="_Toc63870077"/>
      <w:r w:rsidRPr="00F02443">
        <w:t>1.1 Definizione di autofattura</w:t>
      </w:r>
      <w:bookmarkEnd w:id="11"/>
      <w:bookmarkEnd w:id="12"/>
    </w:p>
    <w:p w14:paraId="296E170B"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L’autofattura tecnicamente è una </w:t>
      </w:r>
      <w:r w:rsidRPr="00D30A84">
        <w:rPr>
          <w:rFonts w:ascii="Tahoma" w:hAnsi="Tahoma" w:cs="Tahoma"/>
          <w:b/>
          <w:bCs/>
          <w:sz w:val="20"/>
          <w:szCs w:val="20"/>
        </w:rPr>
        <w:t>fattura emessa</w:t>
      </w:r>
      <w:r w:rsidRPr="00D30A84">
        <w:rPr>
          <w:rFonts w:ascii="Tahoma" w:hAnsi="Tahoma" w:cs="Tahoma"/>
          <w:sz w:val="20"/>
          <w:szCs w:val="20"/>
        </w:rPr>
        <w:t xml:space="preserve"> verso sé stessi per liquidare l’iva a debito.</w:t>
      </w:r>
    </w:p>
    <w:p w14:paraId="7F76D237"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L’autofattura “vera e propria” è quel documento, contenente i medesimi elementi di una “normale” fattura che se ne differenzia in quanto:</w:t>
      </w:r>
    </w:p>
    <w:p w14:paraId="0C6B844A" w14:textId="77777777" w:rsidR="00D30A84" w:rsidRPr="00D30A84" w:rsidRDefault="00D30A84" w:rsidP="001C0E47">
      <w:pPr>
        <w:pStyle w:val="Paragrafoelenco"/>
        <w:numPr>
          <w:ilvl w:val="0"/>
          <w:numId w:val="3"/>
        </w:numPr>
        <w:spacing w:line="360" w:lineRule="auto"/>
        <w:jc w:val="both"/>
        <w:rPr>
          <w:rFonts w:ascii="Tahoma" w:hAnsi="Tahoma" w:cs="Tahoma"/>
          <w:sz w:val="20"/>
          <w:szCs w:val="20"/>
        </w:rPr>
      </w:pPr>
      <w:r w:rsidRPr="00D30A84">
        <w:rPr>
          <w:rFonts w:ascii="Tahoma" w:hAnsi="Tahoma" w:cs="Tahoma"/>
          <w:b/>
          <w:bCs/>
          <w:sz w:val="20"/>
          <w:szCs w:val="20"/>
        </w:rPr>
        <w:t>l’emittente non è il cedente/prestatore</w:t>
      </w:r>
      <w:r w:rsidRPr="00D30A84">
        <w:rPr>
          <w:rFonts w:ascii="Tahoma" w:hAnsi="Tahoma" w:cs="Tahoma"/>
          <w:sz w:val="20"/>
          <w:szCs w:val="20"/>
        </w:rPr>
        <w:t>, ma il cessionario del bene ovvero il committente del servizio che assolve l’imposta (ed è dunque obbligato a liquidare l’IVA) in sostituzione del primo;</w:t>
      </w:r>
    </w:p>
    <w:p w14:paraId="13BECB8D" w14:textId="77777777" w:rsidR="00D30A84" w:rsidRPr="00D30A84" w:rsidRDefault="00D30A84" w:rsidP="001C0E47">
      <w:pPr>
        <w:pStyle w:val="Paragrafoelenco"/>
        <w:numPr>
          <w:ilvl w:val="0"/>
          <w:numId w:val="3"/>
        </w:numPr>
        <w:spacing w:line="360" w:lineRule="auto"/>
        <w:jc w:val="both"/>
        <w:rPr>
          <w:rFonts w:ascii="Tahoma" w:hAnsi="Tahoma" w:cs="Tahoma"/>
          <w:sz w:val="20"/>
          <w:szCs w:val="20"/>
        </w:rPr>
      </w:pPr>
      <w:r w:rsidRPr="00D30A84">
        <w:rPr>
          <w:rFonts w:ascii="Tahoma" w:hAnsi="Tahoma" w:cs="Tahoma"/>
          <w:sz w:val="20"/>
          <w:szCs w:val="20"/>
        </w:rPr>
        <w:lastRenderedPageBreak/>
        <w:t xml:space="preserve">cedente/prestatore e cessionario/committente </w:t>
      </w:r>
      <w:r w:rsidRPr="00D30A84">
        <w:rPr>
          <w:rFonts w:ascii="Tahoma" w:hAnsi="Tahoma" w:cs="Tahoma"/>
          <w:b/>
          <w:bCs/>
          <w:sz w:val="20"/>
          <w:szCs w:val="20"/>
        </w:rPr>
        <w:t>coincidono in un unico soggetto</w:t>
      </w:r>
      <w:r w:rsidRPr="00D30A84">
        <w:rPr>
          <w:rFonts w:ascii="Tahoma" w:hAnsi="Tahoma" w:cs="Tahoma"/>
          <w:sz w:val="20"/>
          <w:szCs w:val="20"/>
        </w:rPr>
        <w:t>, ovvero l’operazione è a titolo gratuito (cfr. l’articolo 2, comma 2, del decreto IVA)</w:t>
      </w:r>
    </w:p>
    <w:p w14:paraId="19938A56"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Appartengono al primo gruppo (a) ad esempio:</w:t>
      </w:r>
    </w:p>
    <w:p w14:paraId="4C2EBBDD" w14:textId="77777777" w:rsidR="00D30A84" w:rsidRPr="00D30A84" w:rsidRDefault="00D30A84" w:rsidP="00994225">
      <w:pPr>
        <w:pStyle w:val="Paragrafoelenco"/>
        <w:numPr>
          <w:ilvl w:val="0"/>
          <w:numId w:val="14"/>
        </w:numPr>
        <w:spacing w:line="360" w:lineRule="auto"/>
        <w:ind w:left="284" w:hanging="284"/>
        <w:contextualSpacing w:val="0"/>
        <w:jc w:val="both"/>
        <w:rPr>
          <w:rFonts w:ascii="Tahoma" w:hAnsi="Tahoma" w:cs="Tahoma"/>
          <w:sz w:val="20"/>
          <w:szCs w:val="20"/>
        </w:rPr>
      </w:pPr>
      <w:r w:rsidRPr="00D30A84">
        <w:rPr>
          <w:rFonts w:ascii="Tahoma" w:hAnsi="Tahoma" w:cs="Tahoma"/>
          <w:sz w:val="20"/>
          <w:szCs w:val="20"/>
        </w:rPr>
        <w:t>per quanto riguarda le operazioni effettuate da soggetti stabiliti o residenti in Italia,</w:t>
      </w:r>
    </w:p>
    <w:p w14:paraId="37E9F716" w14:textId="77777777" w:rsidR="00D30A84" w:rsidRPr="00D30A84" w:rsidRDefault="00D30A84" w:rsidP="001C0E47">
      <w:pPr>
        <w:pStyle w:val="Paragrafoelenco"/>
        <w:numPr>
          <w:ilvl w:val="0"/>
          <w:numId w:val="4"/>
        </w:numPr>
        <w:spacing w:line="360" w:lineRule="auto"/>
        <w:jc w:val="both"/>
        <w:rPr>
          <w:rFonts w:ascii="Tahoma" w:hAnsi="Tahoma" w:cs="Tahoma"/>
          <w:sz w:val="20"/>
          <w:szCs w:val="20"/>
        </w:rPr>
      </w:pPr>
      <w:r w:rsidRPr="00D30A84">
        <w:rPr>
          <w:rFonts w:ascii="Tahoma" w:hAnsi="Tahoma" w:cs="Tahoma"/>
          <w:sz w:val="20"/>
          <w:szCs w:val="20"/>
        </w:rPr>
        <w:t>gli acquisti da produttori agricoli ex articolo 34, comma 6, del decreto IVA,</w:t>
      </w:r>
    </w:p>
    <w:p w14:paraId="25B8CCC1" w14:textId="77777777" w:rsidR="00D30A84" w:rsidRPr="00D30A84" w:rsidRDefault="00D30A84" w:rsidP="001C0E47">
      <w:pPr>
        <w:pStyle w:val="Paragrafoelenco"/>
        <w:numPr>
          <w:ilvl w:val="0"/>
          <w:numId w:val="4"/>
        </w:numPr>
        <w:spacing w:line="360" w:lineRule="auto"/>
        <w:jc w:val="both"/>
        <w:rPr>
          <w:rFonts w:ascii="Tahoma" w:hAnsi="Tahoma" w:cs="Tahoma"/>
          <w:sz w:val="20"/>
          <w:szCs w:val="20"/>
        </w:rPr>
      </w:pPr>
      <w:r w:rsidRPr="00D30A84">
        <w:rPr>
          <w:rFonts w:ascii="Tahoma" w:hAnsi="Tahoma" w:cs="Tahoma"/>
          <w:sz w:val="20"/>
          <w:szCs w:val="20"/>
        </w:rPr>
        <w:t xml:space="preserve">i compensi corrisposti agli intermediari per la vendita di documenti di viaggio da parte degli esercenti l’attività di trasporto (cfr. il decreto ministeriale 30 luglio 2009) e </w:t>
      </w:r>
    </w:p>
    <w:p w14:paraId="3D93BFB6" w14:textId="77777777" w:rsidR="00D30A84" w:rsidRPr="00D30A84" w:rsidRDefault="00D30A84" w:rsidP="001C0E47">
      <w:pPr>
        <w:pStyle w:val="Paragrafoelenco"/>
        <w:numPr>
          <w:ilvl w:val="0"/>
          <w:numId w:val="4"/>
        </w:numPr>
        <w:spacing w:line="360" w:lineRule="auto"/>
        <w:jc w:val="both"/>
        <w:rPr>
          <w:rFonts w:ascii="Tahoma" w:hAnsi="Tahoma" w:cs="Tahoma"/>
          <w:sz w:val="20"/>
          <w:szCs w:val="20"/>
        </w:rPr>
      </w:pPr>
      <w:r w:rsidRPr="00D30A84">
        <w:rPr>
          <w:rFonts w:ascii="Tahoma" w:hAnsi="Tahoma" w:cs="Tahoma"/>
          <w:sz w:val="20"/>
          <w:szCs w:val="20"/>
        </w:rPr>
        <w:t>la regolarizzazione dell’omessa o irregolare fatturazione (c.d. “autofattura denuncia” di cui all’articolo 6, comma 8, del d.lgs. n. 471 del 1997);</w:t>
      </w:r>
    </w:p>
    <w:p w14:paraId="682E7A6A" w14:textId="77777777" w:rsidR="00D30A84" w:rsidRPr="00D30A84" w:rsidRDefault="00D30A84" w:rsidP="00994225">
      <w:pPr>
        <w:pStyle w:val="Paragrafoelenco"/>
        <w:numPr>
          <w:ilvl w:val="0"/>
          <w:numId w:val="14"/>
        </w:numPr>
        <w:spacing w:line="360" w:lineRule="auto"/>
        <w:ind w:left="284" w:hanging="284"/>
        <w:contextualSpacing w:val="0"/>
        <w:jc w:val="both"/>
        <w:rPr>
          <w:rFonts w:ascii="Tahoma" w:hAnsi="Tahoma" w:cs="Tahoma"/>
          <w:sz w:val="20"/>
          <w:szCs w:val="20"/>
        </w:rPr>
      </w:pPr>
      <w:r w:rsidRPr="00D30A84">
        <w:rPr>
          <w:rFonts w:ascii="Tahoma" w:hAnsi="Tahoma" w:cs="Tahoma"/>
          <w:sz w:val="20"/>
          <w:szCs w:val="20"/>
        </w:rPr>
        <w:t>in riferimento alle operazioni effettuate da soggetti non residenti o non stabiliti,</w:t>
      </w:r>
    </w:p>
    <w:p w14:paraId="5A1B116B" w14:textId="77777777" w:rsidR="00D30A84" w:rsidRPr="00D30A84" w:rsidRDefault="00D30A84" w:rsidP="001C0E47">
      <w:pPr>
        <w:pStyle w:val="Paragrafoelenco"/>
        <w:numPr>
          <w:ilvl w:val="0"/>
          <w:numId w:val="5"/>
        </w:numPr>
        <w:spacing w:line="360" w:lineRule="auto"/>
        <w:jc w:val="both"/>
        <w:rPr>
          <w:rFonts w:ascii="Tahoma" w:hAnsi="Tahoma" w:cs="Tahoma"/>
          <w:sz w:val="20"/>
          <w:szCs w:val="20"/>
        </w:rPr>
      </w:pPr>
      <w:r w:rsidRPr="00D30A84">
        <w:rPr>
          <w:rFonts w:ascii="Tahoma" w:hAnsi="Tahoma" w:cs="Tahoma"/>
          <w:sz w:val="20"/>
          <w:szCs w:val="20"/>
        </w:rPr>
        <w:t>gli acquisti da soggetti extra-UE (cfr. l’articolo 17, comma 2, del decreto IVA).</w:t>
      </w:r>
    </w:p>
    <w:p w14:paraId="5B7818B3"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Appartengono invece al secondo gruppo (b):</w:t>
      </w:r>
    </w:p>
    <w:p w14:paraId="29587B46" w14:textId="77777777" w:rsidR="00D30A84" w:rsidRPr="00D30A84" w:rsidRDefault="00D30A84" w:rsidP="001C0E47">
      <w:pPr>
        <w:pStyle w:val="Paragrafoelenco"/>
        <w:numPr>
          <w:ilvl w:val="0"/>
          <w:numId w:val="5"/>
        </w:numPr>
        <w:spacing w:line="360" w:lineRule="auto"/>
        <w:jc w:val="both"/>
        <w:rPr>
          <w:rFonts w:ascii="Tahoma" w:hAnsi="Tahoma" w:cs="Tahoma"/>
          <w:sz w:val="20"/>
          <w:szCs w:val="20"/>
        </w:rPr>
      </w:pPr>
      <w:r w:rsidRPr="00D30A84">
        <w:rPr>
          <w:rFonts w:ascii="Tahoma" w:hAnsi="Tahoma" w:cs="Tahoma"/>
          <w:sz w:val="20"/>
          <w:szCs w:val="20"/>
        </w:rPr>
        <w:t>il c.d. “autoconsumo”, ossia la destinazione di beni o servizi al consumo personale o familiare dell’imprenditore ovvero ad altre finalità non imprenditoriali;</w:t>
      </w:r>
    </w:p>
    <w:p w14:paraId="427DE3A7" w14:textId="77777777" w:rsidR="00D30A84" w:rsidRPr="00D30A84" w:rsidRDefault="00D30A84" w:rsidP="001C0E47">
      <w:pPr>
        <w:pStyle w:val="Paragrafoelenco"/>
        <w:numPr>
          <w:ilvl w:val="0"/>
          <w:numId w:val="5"/>
        </w:numPr>
        <w:spacing w:line="360" w:lineRule="auto"/>
        <w:jc w:val="both"/>
        <w:rPr>
          <w:rFonts w:ascii="Tahoma" w:hAnsi="Tahoma" w:cs="Tahoma"/>
          <w:sz w:val="20"/>
          <w:szCs w:val="20"/>
        </w:rPr>
      </w:pPr>
      <w:r w:rsidRPr="00D30A84">
        <w:rPr>
          <w:rFonts w:ascii="Tahoma" w:hAnsi="Tahoma" w:cs="Tahoma"/>
          <w:sz w:val="20"/>
          <w:szCs w:val="20"/>
        </w:rPr>
        <w:t>le cessioni gratuite di beni la cui produzione o il cui commercio rientra nell’attività propria dell’impresa e di quelli che non vi rientrano se di costo unitario superiore ad euro cinquanta e per i quali sia stata operata, all’atto dell’acquisto o dell’importazione, la detrazione dell’imposta a norma dell’articolo 19 del decreto IVA.</w:t>
      </w:r>
    </w:p>
    <w:p w14:paraId="7293527C" w14:textId="042F1AD9" w:rsid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Nelle ipotesi in esame, qualora vi sia l’obbligo di emettere autofattura, la stessa dovrà necessariamente essere elettronica via SdI (con l’unica eccezione delle prestazioni rese da soggetti extra-UE, per le quali vale l’adempimento di cui all’articolo 1, comma 3-bis, del d.lgs. n. 127 del 2015 salvo scelta per la fatturazione elettronica via SdI). Resta ferma, laddove la controparte sia un soggetto escluso dagli obblighi dell’articolo 1, comma 3, del d.lgs. n. 127 del 2015 e non intenda avvalersi della fatturazione elettronica via SdI, la necessità di consegnarle copia analogica (o informatica) del documento, come peraltro prescritto anche da specifiche disposizioni di settore (cfr., ad esempio, l’articolo 34, comma 6, secondo periodo, del decreto IVA, ovvero l’articolo 3, comma 3, del D.M. 30 luglio 2009).</w:t>
      </w:r>
    </w:p>
    <w:p w14:paraId="1E25A0CB" w14:textId="77777777" w:rsidR="00994225" w:rsidRPr="00D30A84" w:rsidRDefault="00994225" w:rsidP="00D30A84">
      <w:pPr>
        <w:shd w:val="clear" w:color="auto" w:fill="FFFFFF"/>
        <w:spacing w:line="360" w:lineRule="auto"/>
        <w:jc w:val="both"/>
        <w:rPr>
          <w:rFonts w:ascii="Tahoma" w:hAnsi="Tahoma" w:cs="Tahoma"/>
          <w:sz w:val="20"/>
          <w:szCs w:val="20"/>
        </w:rPr>
      </w:pPr>
    </w:p>
    <w:p w14:paraId="0AAF8559" w14:textId="77777777" w:rsidR="00D30A84" w:rsidRPr="00D30A84" w:rsidRDefault="00D30A84" w:rsidP="00D30A84">
      <w:pPr>
        <w:pStyle w:val="NUOVOSOTTOPARAGRAFO"/>
      </w:pPr>
      <w:bookmarkStart w:id="13" w:name="_Toc21691328"/>
      <w:bookmarkStart w:id="14" w:name="_Toc63870078"/>
      <w:r w:rsidRPr="00D30A84">
        <w:t>1.1.1 Le caratteristiche tecniche dell’autofattura</w:t>
      </w:r>
      <w:bookmarkEnd w:id="13"/>
      <w:bookmarkEnd w:id="14"/>
    </w:p>
    <w:p w14:paraId="06421A01" w14:textId="6AC241F6" w:rsidR="00D30A84" w:rsidRDefault="003867E5" w:rsidP="00274F72">
      <w:pPr>
        <w:spacing w:line="360" w:lineRule="auto"/>
        <w:jc w:val="both"/>
        <w:rPr>
          <w:rFonts w:ascii="Tahoma" w:hAnsi="Tahoma" w:cs="Tahoma"/>
          <w:sz w:val="20"/>
          <w:szCs w:val="20"/>
        </w:rPr>
      </w:pPr>
      <w:r w:rsidRPr="00274F72">
        <w:rPr>
          <w:rFonts w:ascii="Tahoma" w:hAnsi="Tahoma" w:cs="Tahoma"/>
          <w:b/>
          <w:bCs/>
          <w:sz w:val="20"/>
          <w:szCs w:val="20"/>
        </w:rPr>
        <w:t>Fino al 31 dicembre 2020</w:t>
      </w:r>
      <w:r w:rsidRPr="00274F72">
        <w:rPr>
          <w:rFonts w:ascii="Tahoma" w:hAnsi="Tahoma" w:cs="Tahoma"/>
          <w:sz w:val="20"/>
          <w:szCs w:val="20"/>
        </w:rPr>
        <w:t xml:space="preserve"> </w:t>
      </w:r>
      <w:r>
        <w:rPr>
          <w:rFonts w:ascii="Tahoma" w:hAnsi="Tahoma" w:cs="Tahoma"/>
          <w:sz w:val="20"/>
          <w:szCs w:val="20"/>
        </w:rPr>
        <w:t>i</w:t>
      </w:r>
      <w:r w:rsidR="00D30A84" w:rsidRPr="00D30A84">
        <w:rPr>
          <w:rFonts w:ascii="Tahoma" w:hAnsi="Tahoma" w:cs="Tahoma"/>
          <w:sz w:val="20"/>
          <w:szCs w:val="20"/>
        </w:rPr>
        <w:t>l tipo documento da indicare per le autofatture</w:t>
      </w:r>
      <w:r>
        <w:rPr>
          <w:rFonts w:ascii="Tahoma" w:hAnsi="Tahoma" w:cs="Tahoma"/>
          <w:sz w:val="20"/>
          <w:szCs w:val="20"/>
        </w:rPr>
        <w:t xml:space="preserve"> </w:t>
      </w:r>
      <w:r w:rsidRPr="00274F72">
        <w:rPr>
          <w:rFonts w:ascii="Tahoma" w:hAnsi="Tahoma" w:cs="Tahoma"/>
          <w:sz w:val="20"/>
          <w:szCs w:val="20"/>
        </w:rPr>
        <w:t>era solo il</w:t>
      </w:r>
      <w:r w:rsidR="00D30A84" w:rsidRPr="00274F72">
        <w:rPr>
          <w:rFonts w:ascii="Tahoma" w:hAnsi="Tahoma" w:cs="Tahoma"/>
          <w:sz w:val="20"/>
          <w:szCs w:val="20"/>
        </w:rPr>
        <w:t xml:space="preserve"> </w:t>
      </w:r>
      <w:r w:rsidR="00D30A84" w:rsidRPr="00D30A84">
        <w:rPr>
          <w:rFonts w:ascii="Tahoma" w:hAnsi="Tahoma" w:cs="Tahoma"/>
          <w:b/>
          <w:bCs/>
          <w:sz w:val="20"/>
          <w:szCs w:val="20"/>
        </w:rPr>
        <w:t>TD01</w:t>
      </w:r>
      <w:r w:rsidR="00D30A84" w:rsidRPr="00D30A84">
        <w:rPr>
          <w:rFonts w:ascii="Tahoma" w:hAnsi="Tahoma" w:cs="Tahoma"/>
          <w:sz w:val="20"/>
          <w:szCs w:val="20"/>
        </w:rPr>
        <w:t xml:space="preserve"> – Fattura ed i </w:t>
      </w:r>
      <w:r w:rsidR="00D30A84" w:rsidRPr="00D30A84">
        <w:rPr>
          <w:rFonts w:ascii="Tahoma" w:hAnsi="Tahoma" w:cs="Tahoma"/>
          <w:b/>
          <w:bCs/>
          <w:sz w:val="20"/>
          <w:szCs w:val="20"/>
        </w:rPr>
        <w:t>Dati del cessionario/committente</w:t>
      </w:r>
      <w:r w:rsidR="00D30A84" w:rsidRPr="00D30A84">
        <w:rPr>
          <w:rFonts w:ascii="Tahoma" w:hAnsi="Tahoma" w:cs="Tahoma"/>
          <w:sz w:val="20"/>
          <w:szCs w:val="20"/>
        </w:rPr>
        <w:t xml:space="preserve"> </w:t>
      </w:r>
      <w:r w:rsidRPr="00274F72">
        <w:rPr>
          <w:rFonts w:ascii="Tahoma" w:hAnsi="Tahoma" w:cs="Tahoma"/>
          <w:sz w:val="20"/>
          <w:szCs w:val="20"/>
        </w:rPr>
        <w:t>andavano</w:t>
      </w:r>
      <w:r w:rsidRPr="003867E5">
        <w:rPr>
          <w:rFonts w:ascii="Tahoma" w:hAnsi="Tahoma" w:cs="Tahoma"/>
          <w:color w:val="FF0000"/>
          <w:sz w:val="20"/>
          <w:szCs w:val="20"/>
        </w:rPr>
        <w:t xml:space="preserve"> </w:t>
      </w:r>
      <w:r w:rsidR="00D30A84" w:rsidRPr="00D30A84">
        <w:rPr>
          <w:rFonts w:ascii="Tahoma" w:hAnsi="Tahoma" w:cs="Tahoma"/>
          <w:sz w:val="20"/>
          <w:szCs w:val="20"/>
        </w:rPr>
        <w:t>inseriti nei “Dati del cedente/prestatore” e anche nei “Dati del cessionario/committente”.</w:t>
      </w:r>
      <w:r>
        <w:rPr>
          <w:rFonts w:ascii="Tahoma" w:hAnsi="Tahoma" w:cs="Tahoma"/>
          <w:sz w:val="20"/>
          <w:szCs w:val="20"/>
        </w:rPr>
        <w:t xml:space="preserve"> </w:t>
      </w:r>
      <w:r w:rsidR="00D30A84" w:rsidRPr="00D30A84">
        <w:rPr>
          <w:rFonts w:ascii="Tahoma" w:hAnsi="Tahoma" w:cs="Tahoma"/>
          <w:sz w:val="20"/>
          <w:szCs w:val="20"/>
        </w:rPr>
        <w:t xml:space="preserve">Nel caso di autofattura denuncia il tipo documento da indicare </w:t>
      </w:r>
      <w:r w:rsidR="00D30A84" w:rsidRPr="003867E5">
        <w:rPr>
          <w:rFonts w:ascii="Tahoma" w:hAnsi="Tahoma" w:cs="Tahoma"/>
          <w:strike/>
          <w:sz w:val="20"/>
          <w:szCs w:val="20"/>
        </w:rPr>
        <w:t>è</w:t>
      </w:r>
      <w:r>
        <w:rPr>
          <w:rFonts w:ascii="Tahoma" w:hAnsi="Tahoma" w:cs="Tahoma"/>
          <w:sz w:val="20"/>
          <w:szCs w:val="20"/>
        </w:rPr>
        <w:t xml:space="preserve"> </w:t>
      </w:r>
      <w:r w:rsidRPr="00274F72">
        <w:rPr>
          <w:rFonts w:ascii="Tahoma" w:hAnsi="Tahoma" w:cs="Tahoma"/>
          <w:sz w:val="20"/>
          <w:szCs w:val="20"/>
        </w:rPr>
        <w:lastRenderedPageBreak/>
        <w:t>era</w:t>
      </w:r>
      <w:r w:rsidR="00D30A84" w:rsidRPr="00274F72">
        <w:rPr>
          <w:rFonts w:ascii="Tahoma" w:hAnsi="Tahoma" w:cs="Tahoma"/>
          <w:sz w:val="20"/>
          <w:szCs w:val="20"/>
        </w:rPr>
        <w:t xml:space="preserve"> </w:t>
      </w:r>
      <w:r w:rsidR="00D30A84" w:rsidRPr="00D30A84">
        <w:rPr>
          <w:rFonts w:ascii="Tahoma" w:hAnsi="Tahoma" w:cs="Tahoma"/>
          <w:b/>
          <w:bCs/>
          <w:sz w:val="20"/>
          <w:szCs w:val="20"/>
        </w:rPr>
        <w:t>TD20</w:t>
      </w:r>
      <w:r w:rsidR="00D30A84" w:rsidRPr="00D30A84">
        <w:rPr>
          <w:rFonts w:ascii="Tahoma" w:hAnsi="Tahoma" w:cs="Tahoma"/>
          <w:sz w:val="20"/>
          <w:szCs w:val="20"/>
        </w:rPr>
        <w:t xml:space="preserve"> – Autofattura denuncia e occorre</w:t>
      </w:r>
      <w:r w:rsidRPr="00274F72">
        <w:rPr>
          <w:rFonts w:ascii="Tahoma" w:hAnsi="Tahoma" w:cs="Tahoma"/>
          <w:sz w:val="20"/>
          <w:szCs w:val="20"/>
        </w:rPr>
        <w:t>va</w:t>
      </w:r>
      <w:r w:rsidR="00D30A84" w:rsidRPr="00274F72">
        <w:rPr>
          <w:rFonts w:ascii="Tahoma" w:hAnsi="Tahoma" w:cs="Tahoma"/>
          <w:sz w:val="20"/>
          <w:szCs w:val="20"/>
        </w:rPr>
        <w:t xml:space="preserve"> </w:t>
      </w:r>
      <w:r w:rsidR="00D30A84" w:rsidRPr="00D30A84">
        <w:rPr>
          <w:rFonts w:ascii="Tahoma" w:hAnsi="Tahoma" w:cs="Tahoma"/>
          <w:sz w:val="20"/>
          <w:szCs w:val="20"/>
        </w:rPr>
        <w:t xml:space="preserve">indicare nei </w:t>
      </w:r>
      <w:r w:rsidR="00D30A84" w:rsidRPr="00D30A84">
        <w:rPr>
          <w:rFonts w:ascii="Tahoma" w:hAnsi="Tahoma" w:cs="Tahoma"/>
          <w:b/>
          <w:bCs/>
          <w:sz w:val="20"/>
          <w:szCs w:val="20"/>
        </w:rPr>
        <w:t>dati del cessionario/committente</w:t>
      </w:r>
      <w:r w:rsidR="00D30A84" w:rsidRPr="00D30A84">
        <w:rPr>
          <w:rFonts w:ascii="Tahoma" w:hAnsi="Tahoma" w:cs="Tahoma"/>
          <w:sz w:val="20"/>
          <w:szCs w:val="20"/>
        </w:rPr>
        <w:t xml:space="preserve"> i dati del cliente e nei </w:t>
      </w:r>
      <w:r w:rsidR="00D30A84" w:rsidRPr="00D30A84">
        <w:rPr>
          <w:rFonts w:ascii="Tahoma" w:hAnsi="Tahoma" w:cs="Tahoma"/>
          <w:b/>
          <w:bCs/>
          <w:sz w:val="20"/>
          <w:szCs w:val="20"/>
        </w:rPr>
        <w:t>dati del cedente/prestatore</w:t>
      </w:r>
      <w:r w:rsidR="00D30A84" w:rsidRPr="00D30A84">
        <w:rPr>
          <w:rFonts w:ascii="Tahoma" w:hAnsi="Tahoma" w:cs="Tahoma"/>
          <w:sz w:val="20"/>
          <w:szCs w:val="20"/>
        </w:rPr>
        <w:t xml:space="preserve"> i dati del fornitore; inoltre occorre</w:t>
      </w:r>
      <w:r w:rsidRPr="00274F72">
        <w:rPr>
          <w:rFonts w:ascii="Tahoma" w:hAnsi="Tahoma" w:cs="Tahoma"/>
          <w:sz w:val="20"/>
          <w:szCs w:val="20"/>
        </w:rPr>
        <w:t>va</w:t>
      </w:r>
      <w:r w:rsidR="00D30A84" w:rsidRPr="00D30A84">
        <w:rPr>
          <w:rFonts w:ascii="Tahoma" w:hAnsi="Tahoma" w:cs="Tahoma"/>
          <w:sz w:val="20"/>
          <w:szCs w:val="20"/>
        </w:rPr>
        <w:t xml:space="preserve"> indicare che il documento è stat</w:t>
      </w:r>
      <w:r w:rsidR="00D918C7">
        <w:rPr>
          <w:rFonts w:ascii="Tahoma" w:hAnsi="Tahoma" w:cs="Tahoma"/>
          <w:sz w:val="20"/>
          <w:szCs w:val="20"/>
        </w:rPr>
        <w:t>o</w:t>
      </w:r>
      <w:r w:rsidR="00D30A84" w:rsidRPr="00D30A84">
        <w:rPr>
          <w:rFonts w:ascii="Tahoma" w:hAnsi="Tahoma" w:cs="Tahoma"/>
          <w:sz w:val="20"/>
          <w:szCs w:val="20"/>
        </w:rPr>
        <w:t xml:space="preserve"> </w:t>
      </w:r>
      <w:r w:rsidR="00D30A84" w:rsidRPr="00D30A84">
        <w:rPr>
          <w:rFonts w:ascii="Tahoma" w:hAnsi="Tahoma" w:cs="Tahoma"/>
          <w:b/>
          <w:bCs/>
          <w:sz w:val="20"/>
          <w:szCs w:val="20"/>
        </w:rPr>
        <w:t>emesso dal cessionario/committente</w:t>
      </w:r>
      <w:r w:rsidR="00D30A84" w:rsidRPr="00D30A84">
        <w:rPr>
          <w:rFonts w:ascii="Tahoma" w:hAnsi="Tahoma" w:cs="Tahoma"/>
          <w:sz w:val="20"/>
          <w:szCs w:val="20"/>
        </w:rPr>
        <w:t xml:space="preserve"> con il </w:t>
      </w:r>
      <w:r w:rsidR="00D30A84" w:rsidRPr="00D30A84">
        <w:rPr>
          <w:rFonts w:ascii="Tahoma" w:hAnsi="Tahoma" w:cs="Tahoma"/>
          <w:b/>
          <w:bCs/>
          <w:sz w:val="20"/>
          <w:szCs w:val="20"/>
        </w:rPr>
        <w:t>codice CC</w:t>
      </w:r>
      <w:r w:rsidR="00D30A84" w:rsidRPr="00D30A84">
        <w:rPr>
          <w:rFonts w:ascii="Tahoma" w:hAnsi="Tahoma" w:cs="Tahoma"/>
          <w:sz w:val="20"/>
          <w:szCs w:val="20"/>
        </w:rPr>
        <w:t>.</w:t>
      </w:r>
    </w:p>
    <w:p w14:paraId="3105E3A3" w14:textId="1271F8B3" w:rsidR="003867E5" w:rsidRPr="00274F72" w:rsidRDefault="003867E5" w:rsidP="00274F72">
      <w:pPr>
        <w:spacing w:line="360" w:lineRule="auto"/>
        <w:jc w:val="both"/>
        <w:rPr>
          <w:rFonts w:ascii="Tahoma" w:hAnsi="Tahoma" w:cs="Tahoma"/>
          <w:sz w:val="20"/>
          <w:szCs w:val="20"/>
        </w:rPr>
      </w:pPr>
      <w:r w:rsidRPr="00274F72">
        <w:rPr>
          <w:rFonts w:ascii="Tahoma" w:hAnsi="Tahoma" w:cs="Tahoma"/>
          <w:b/>
          <w:bCs/>
          <w:sz w:val="20"/>
          <w:szCs w:val="20"/>
        </w:rPr>
        <w:t>Dal 1° gennaio 2021</w:t>
      </w:r>
      <w:r w:rsidRPr="00274F72">
        <w:rPr>
          <w:rFonts w:ascii="Tahoma" w:hAnsi="Tahoma" w:cs="Tahoma"/>
          <w:sz w:val="20"/>
          <w:szCs w:val="20"/>
        </w:rPr>
        <w:t xml:space="preserve">, come ricordato in premessa, sono entrate in vigore nuove voci di dettaglio per la fattura elettronica, introdotte dalle specifiche tecniche </w:t>
      </w:r>
      <w:proofErr w:type="spellStart"/>
      <w:r w:rsidRPr="00274F72">
        <w:rPr>
          <w:rFonts w:ascii="Tahoma" w:hAnsi="Tahoma" w:cs="Tahoma"/>
          <w:sz w:val="20"/>
          <w:szCs w:val="20"/>
        </w:rPr>
        <w:t>vers</w:t>
      </w:r>
      <w:proofErr w:type="spellEnd"/>
      <w:r w:rsidRPr="00274F72">
        <w:rPr>
          <w:rFonts w:ascii="Tahoma" w:hAnsi="Tahoma" w:cs="Tahoma"/>
          <w:sz w:val="20"/>
          <w:szCs w:val="20"/>
        </w:rPr>
        <w:t>. 1.6 (e seguenti release).</w:t>
      </w:r>
    </w:p>
    <w:p w14:paraId="7754A760" w14:textId="42FEFAC8" w:rsidR="00001595" w:rsidRPr="00274F72" w:rsidRDefault="007F6DA1" w:rsidP="00274F72">
      <w:pPr>
        <w:spacing w:line="360" w:lineRule="auto"/>
        <w:jc w:val="both"/>
        <w:rPr>
          <w:rFonts w:ascii="Tahoma" w:hAnsi="Tahoma" w:cs="Tahoma"/>
          <w:sz w:val="20"/>
          <w:szCs w:val="20"/>
        </w:rPr>
      </w:pPr>
      <w:r w:rsidRPr="00274F72">
        <w:rPr>
          <w:rFonts w:ascii="Tahoma" w:hAnsi="Tahoma" w:cs="Tahoma"/>
          <w:sz w:val="20"/>
          <w:szCs w:val="20"/>
        </w:rPr>
        <w:t xml:space="preserve">Ai fini delle autofatture vengono introdotte </w:t>
      </w:r>
      <w:r w:rsidRPr="00274F72">
        <w:rPr>
          <w:rFonts w:ascii="Tahoma" w:hAnsi="Tahoma" w:cs="Tahoma"/>
          <w:b/>
          <w:bCs/>
          <w:sz w:val="20"/>
          <w:szCs w:val="20"/>
        </w:rPr>
        <w:t>importanti novità</w:t>
      </w:r>
      <w:r w:rsidRPr="00274F72">
        <w:rPr>
          <w:rFonts w:ascii="Tahoma" w:hAnsi="Tahoma" w:cs="Tahoma"/>
          <w:sz w:val="20"/>
          <w:szCs w:val="20"/>
        </w:rPr>
        <w:t>. Affianco al codice TD01</w:t>
      </w:r>
      <w:r w:rsidR="00001595" w:rsidRPr="00274F72">
        <w:rPr>
          <w:rFonts w:ascii="Tahoma" w:hAnsi="Tahoma" w:cs="Tahoma"/>
          <w:sz w:val="20"/>
          <w:szCs w:val="20"/>
        </w:rPr>
        <w:t xml:space="preserve"> </w:t>
      </w:r>
      <w:r w:rsidR="00274F72">
        <w:rPr>
          <w:rFonts w:ascii="Tahoma" w:hAnsi="Tahoma" w:cs="Tahoma"/>
          <w:sz w:val="20"/>
          <w:szCs w:val="20"/>
        </w:rPr>
        <w:t xml:space="preserve">sono stati </w:t>
      </w:r>
      <w:r w:rsidR="00001595" w:rsidRPr="00274F72">
        <w:rPr>
          <w:rFonts w:ascii="Tahoma" w:hAnsi="Tahoma" w:cs="Tahoma"/>
          <w:sz w:val="20"/>
          <w:szCs w:val="20"/>
        </w:rPr>
        <w:t xml:space="preserve">introdotti </w:t>
      </w:r>
      <w:r w:rsidR="00001595" w:rsidRPr="00274F72">
        <w:rPr>
          <w:rFonts w:ascii="Tahoma" w:hAnsi="Tahoma" w:cs="Tahoma"/>
          <w:b/>
          <w:bCs/>
          <w:sz w:val="20"/>
          <w:szCs w:val="20"/>
        </w:rPr>
        <w:t>nuovi codici Tipo documento</w:t>
      </w:r>
      <w:r w:rsidR="00001595" w:rsidRPr="00274F72">
        <w:rPr>
          <w:rFonts w:ascii="Tahoma" w:hAnsi="Tahoma" w:cs="Tahoma"/>
          <w:sz w:val="20"/>
          <w:szCs w:val="20"/>
        </w:rPr>
        <w:t xml:space="preserve"> per distinguere le varie ipotesi di autofatturazione elettronica, </w:t>
      </w:r>
      <w:r w:rsidR="00BC7A46" w:rsidRPr="00274F72">
        <w:rPr>
          <w:rFonts w:ascii="Tahoma" w:hAnsi="Tahoma" w:cs="Tahoma"/>
          <w:sz w:val="20"/>
          <w:szCs w:val="20"/>
        </w:rPr>
        <w:t>riepilogati nella tabella che segue.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3655"/>
        <w:gridCol w:w="3604"/>
      </w:tblGrid>
      <w:tr w:rsidR="00A670BA" w:rsidRPr="00A670BA" w14:paraId="520AABF8" w14:textId="26C291A0" w:rsidTr="00A21D8D">
        <w:tc>
          <w:tcPr>
            <w:tcW w:w="1056" w:type="pct"/>
            <w:shd w:val="clear" w:color="auto" w:fill="DBE5F1"/>
          </w:tcPr>
          <w:p w14:paraId="11834EFA" w14:textId="02D94C06" w:rsidR="00001595" w:rsidRPr="00274F72" w:rsidRDefault="00001595" w:rsidP="00A21D8D">
            <w:pPr>
              <w:widowControl w:val="0"/>
              <w:spacing w:before="60" w:after="60" w:line="326" w:lineRule="auto"/>
              <w:rPr>
                <w:rFonts w:ascii="Tahoma" w:eastAsia="Calibri" w:hAnsi="Tahoma" w:cs="Tahoma"/>
                <w:b/>
                <w:bCs/>
                <w:sz w:val="20"/>
                <w:szCs w:val="20"/>
                <w:lang w:val="en-US" w:eastAsia="en-US"/>
              </w:rPr>
            </w:pPr>
            <w:r w:rsidRPr="00274F72">
              <w:rPr>
                <w:rFonts w:ascii="Tahoma" w:eastAsia="Calibri" w:hAnsi="Tahoma" w:cs="Tahoma"/>
                <w:b/>
                <w:bCs/>
                <w:sz w:val="20"/>
                <w:szCs w:val="20"/>
                <w:lang w:val="en-US" w:eastAsia="en-US"/>
              </w:rPr>
              <w:t xml:space="preserve">Tipo </w:t>
            </w:r>
            <w:proofErr w:type="spellStart"/>
            <w:r w:rsidRPr="00274F72">
              <w:rPr>
                <w:rFonts w:ascii="Tahoma" w:eastAsia="Calibri" w:hAnsi="Tahoma" w:cs="Tahoma"/>
                <w:b/>
                <w:bCs/>
                <w:sz w:val="20"/>
                <w:szCs w:val="20"/>
                <w:lang w:val="en-US" w:eastAsia="en-US"/>
              </w:rPr>
              <w:t>documento</w:t>
            </w:r>
            <w:proofErr w:type="spellEnd"/>
          </w:p>
        </w:tc>
        <w:tc>
          <w:tcPr>
            <w:tcW w:w="1986" w:type="pct"/>
            <w:shd w:val="clear" w:color="auto" w:fill="DBE5F1"/>
          </w:tcPr>
          <w:p w14:paraId="757985B0" w14:textId="4B32B6ED" w:rsidR="00001595" w:rsidRPr="00274F72" w:rsidRDefault="00001595" w:rsidP="00A21D8D">
            <w:pPr>
              <w:widowControl w:val="0"/>
              <w:spacing w:before="60" w:after="60" w:line="326" w:lineRule="auto"/>
              <w:rPr>
                <w:rFonts w:ascii="Tahoma" w:eastAsia="Calibri" w:hAnsi="Tahoma" w:cs="Tahoma"/>
                <w:b/>
                <w:bCs/>
                <w:sz w:val="20"/>
                <w:szCs w:val="20"/>
                <w:lang w:val="en-US" w:eastAsia="en-US"/>
              </w:rPr>
            </w:pPr>
            <w:proofErr w:type="spellStart"/>
            <w:r w:rsidRPr="00274F72">
              <w:rPr>
                <w:rFonts w:ascii="Tahoma" w:eastAsia="Calibri" w:hAnsi="Tahoma" w:cs="Tahoma"/>
                <w:b/>
                <w:bCs/>
                <w:sz w:val="20"/>
                <w:szCs w:val="20"/>
                <w:lang w:val="en-US" w:eastAsia="en-US"/>
              </w:rPr>
              <w:t>Dati</w:t>
            </w:r>
            <w:proofErr w:type="spellEnd"/>
            <w:r w:rsidRPr="00274F72">
              <w:rPr>
                <w:rFonts w:ascii="Tahoma" w:eastAsia="Calibri" w:hAnsi="Tahoma" w:cs="Tahoma"/>
                <w:b/>
                <w:bCs/>
                <w:sz w:val="20"/>
                <w:szCs w:val="20"/>
                <w:lang w:val="en-US" w:eastAsia="en-US"/>
              </w:rPr>
              <w:t xml:space="preserve"> </w:t>
            </w:r>
            <w:proofErr w:type="spellStart"/>
            <w:r w:rsidRPr="00274F72">
              <w:rPr>
                <w:rFonts w:ascii="Tahoma" w:eastAsia="Calibri" w:hAnsi="Tahoma" w:cs="Tahoma"/>
                <w:b/>
                <w:bCs/>
                <w:sz w:val="20"/>
                <w:szCs w:val="20"/>
                <w:lang w:val="en-US" w:eastAsia="en-US"/>
              </w:rPr>
              <w:t>cedente</w:t>
            </w:r>
            <w:proofErr w:type="spellEnd"/>
            <w:r w:rsidRPr="00274F72">
              <w:rPr>
                <w:rFonts w:ascii="Tahoma" w:eastAsia="Calibri" w:hAnsi="Tahoma" w:cs="Tahoma"/>
                <w:b/>
                <w:bCs/>
                <w:sz w:val="20"/>
                <w:szCs w:val="20"/>
                <w:lang w:val="en-US" w:eastAsia="en-US"/>
              </w:rPr>
              <w:t>/</w:t>
            </w:r>
            <w:proofErr w:type="spellStart"/>
            <w:r w:rsidRPr="00274F72">
              <w:rPr>
                <w:rFonts w:ascii="Tahoma" w:eastAsia="Calibri" w:hAnsi="Tahoma" w:cs="Tahoma"/>
                <w:b/>
                <w:bCs/>
                <w:sz w:val="20"/>
                <w:szCs w:val="20"/>
                <w:lang w:val="en-US" w:eastAsia="en-US"/>
              </w:rPr>
              <w:t>prestatore</w:t>
            </w:r>
            <w:proofErr w:type="spellEnd"/>
          </w:p>
        </w:tc>
        <w:tc>
          <w:tcPr>
            <w:tcW w:w="1958" w:type="pct"/>
            <w:shd w:val="clear" w:color="auto" w:fill="DBE5F1"/>
          </w:tcPr>
          <w:p w14:paraId="115960AC" w14:textId="411C4190" w:rsidR="00001595" w:rsidRPr="00274F72" w:rsidRDefault="00001595" w:rsidP="00A21D8D">
            <w:pPr>
              <w:widowControl w:val="0"/>
              <w:spacing w:before="60" w:after="60" w:line="326" w:lineRule="auto"/>
              <w:rPr>
                <w:rFonts w:ascii="Tahoma" w:eastAsia="Calibri" w:hAnsi="Tahoma" w:cs="Tahoma"/>
                <w:b/>
                <w:bCs/>
                <w:sz w:val="20"/>
                <w:szCs w:val="20"/>
                <w:lang w:val="en-US" w:eastAsia="en-US"/>
              </w:rPr>
            </w:pPr>
            <w:proofErr w:type="spellStart"/>
            <w:r w:rsidRPr="00274F72">
              <w:rPr>
                <w:rFonts w:ascii="Tahoma" w:eastAsia="Calibri" w:hAnsi="Tahoma" w:cs="Tahoma"/>
                <w:b/>
                <w:bCs/>
                <w:sz w:val="20"/>
                <w:szCs w:val="20"/>
                <w:lang w:val="en-US" w:eastAsia="en-US"/>
              </w:rPr>
              <w:t>Dati</w:t>
            </w:r>
            <w:proofErr w:type="spellEnd"/>
            <w:r w:rsidRPr="00274F72">
              <w:rPr>
                <w:rFonts w:ascii="Tahoma" w:eastAsia="Calibri" w:hAnsi="Tahoma" w:cs="Tahoma"/>
                <w:b/>
                <w:bCs/>
                <w:sz w:val="20"/>
                <w:szCs w:val="20"/>
                <w:lang w:val="en-US" w:eastAsia="en-US"/>
              </w:rPr>
              <w:t xml:space="preserve"> </w:t>
            </w:r>
            <w:proofErr w:type="spellStart"/>
            <w:r w:rsidRPr="00274F72">
              <w:rPr>
                <w:rFonts w:ascii="Tahoma" w:eastAsia="Calibri" w:hAnsi="Tahoma" w:cs="Tahoma"/>
                <w:b/>
                <w:bCs/>
                <w:sz w:val="20"/>
                <w:szCs w:val="20"/>
                <w:lang w:val="en-US" w:eastAsia="en-US"/>
              </w:rPr>
              <w:t>cessionario</w:t>
            </w:r>
            <w:proofErr w:type="spellEnd"/>
            <w:r w:rsidRPr="00274F72">
              <w:rPr>
                <w:rFonts w:ascii="Tahoma" w:eastAsia="Calibri" w:hAnsi="Tahoma" w:cs="Tahoma"/>
                <w:b/>
                <w:bCs/>
                <w:sz w:val="20"/>
                <w:szCs w:val="20"/>
                <w:lang w:val="en-US" w:eastAsia="en-US"/>
              </w:rPr>
              <w:t>/</w:t>
            </w:r>
            <w:proofErr w:type="spellStart"/>
            <w:r w:rsidRPr="00274F72">
              <w:rPr>
                <w:rFonts w:ascii="Tahoma" w:eastAsia="Calibri" w:hAnsi="Tahoma" w:cs="Tahoma"/>
                <w:b/>
                <w:bCs/>
                <w:sz w:val="20"/>
                <w:szCs w:val="20"/>
                <w:lang w:val="en-US" w:eastAsia="en-US"/>
              </w:rPr>
              <w:t>committente</w:t>
            </w:r>
            <w:proofErr w:type="spellEnd"/>
          </w:p>
        </w:tc>
      </w:tr>
      <w:tr w:rsidR="00BC7A46" w:rsidRPr="00A670BA" w14:paraId="746E073E" w14:textId="2CDE6D25" w:rsidTr="00A21D8D">
        <w:tc>
          <w:tcPr>
            <w:tcW w:w="1056" w:type="pct"/>
            <w:shd w:val="clear" w:color="auto" w:fill="auto"/>
          </w:tcPr>
          <w:p w14:paraId="4FDE8FA5" w14:textId="77777777" w:rsidR="00001595" w:rsidRPr="00274F72" w:rsidRDefault="00001595" w:rsidP="00A21D8D">
            <w:pPr>
              <w:widowControl w:val="0"/>
              <w:spacing w:before="60" w:after="60" w:line="326" w:lineRule="auto"/>
              <w:rPr>
                <w:rFonts w:ascii="Tahoma" w:eastAsia="Calibri" w:hAnsi="Tahoma" w:cs="Tahoma"/>
                <w:b/>
                <w:bCs/>
                <w:sz w:val="20"/>
                <w:szCs w:val="20"/>
                <w:lang w:eastAsia="en-US"/>
              </w:rPr>
            </w:pPr>
            <w:r w:rsidRPr="00274F72">
              <w:rPr>
                <w:rFonts w:ascii="Tahoma" w:eastAsia="Calibri" w:hAnsi="Tahoma" w:cs="Tahoma"/>
                <w:b/>
                <w:bCs/>
                <w:sz w:val="20"/>
                <w:szCs w:val="20"/>
                <w:lang w:eastAsia="en-US"/>
              </w:rPr>
              <w:t>TD17</w:t>
            </w:r>
          </w:p>
          <w:p w14:paraId="7E742CD2" w14:textId="0346B700" w:rsidR="00001595" w:rsidRPr="00274F72" w:rsidRDefault="00001595" w:rsidP="00A21D8D">
            <w:pPr>
              <w:widowControl w:val="0"/>
              <w:spacing w:before="60" w:after="60" w:line="326" w:lineRule="auto"/>
              <w:rPr>
                <w:rFonts w:ascii="Tahoma" w:eastAsia="Calibri" w:hAnsi="Tahoma" w:cs="Tahoma"/>
                <w:b/>
                <w:bCs/>
                <w:sz w:val="20"/>
                <w:szCs w:val="20"/>
                <w:lang w:eastAsia="en-US"/>
              </w:rPr>
            </w:pPr>
            <w:r w:rsidRPr="00274F72">
              <w:rPr>
                <w:rFonts w:ascii="Tahoma" w:eastAsia="Calibri" w:hAnsi="Tahoma" w:cs="Tahoma"/>
                <w:b/>
                <w:bCs/>
                <w:sz w:val="20"/>
                <w:szCs w:val="20"/>
                <w:lang w:eastAsia="en-US"/>
              </w:rPr>
              <w:t>autofattura per acquisto servizi da soggetto extra-UE</w:t>
            </w:r>
          </w:p>
        </w:tc>
        <w:tc>
          <w:tcPr>
            <w:tcW w:w="1986" w:type="pct"/>
            <w:shd w:val="clear" w:color="auto" w:fill="auto"/>
          </w:tcPr>
          <w:p w14:paraId="49E86B6D" w14:textId="53FC94CA" w:rsidR="00001595" w:rsidRPr="00274F72" w:rsidRDefault="00001595"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del prestatore estero con l’indicazione del paese di residenza</w:t>
            </w:r>
          </w:p>
        </w:tc>
        <w:tc>
          <w:tcPr>
            <w:tcW w:w="1958" w:type="pct"/>
            <w:shd w:val="clear" w:color="auto" w:fill="auto"/>
          </w:tcPr>
          <w:p w14:paraId="6C0DE2EE" w14:textId="3A23EE64" w:rsidR="00001595" w:rsidRPr="00274F72" w:rsidRDefault="00001595"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di colui che emette l’autofattura</w:t>
            </w:r>
          </w:p>
        </w:tc>
      </w:tr>
      <w:tr w:rsidR="00BC7A46" w:rsidRPr="00A670BA" w14:paraId="0152B011" w14:textId="6BC7B108" w:rsidTr="00A21D8D">
        <w:tc>
          <w:tcPr>
            <w:tcW w:w="1056" w:type="pct"/>
            <w:shd w:val="clear" w:color="auto" w:fill="auto"/>
          </w:tcPr>
          <w:p w14:paraId="0FEFFDF7" w14:textId="77777777" w:rsidR="00001595" w:rsidRPr="00274F72" w:rsidRDefault="00001595" w:rsidP="00A21D8D">
            <w:pPr>
              <w:widowControl w:val="0"/>
              <w:spacing w:before="60" w:after="60" w:line="326" w:lineRule="auto"/>
              <w:rPr>
                <w:rFonts w:ascii="Tahoma" w:eastAsia="Calibri" w:hAnsi="Tahoma" w:cs="Tahoma"/>
                <w:b/>
                <w:bCs/>
                <w:sz w:val="20"/>
                <w:szCs w:val="20"/>
                <w:lang w:eastAsia="en-US"/>
              </w:rPr>
            </w:pPr>
            <w:r w:rsidRPr="00274F72">
              <w:rPr>
                <w:rFonts w:ascii="Tahoma" w:eastAsia="Calibri" w:hAnsi="Tahoma" w:cs="Tahoma"/>
                <w:b/>
                <w:bCs/>
                <w:sz w:val="20"/>
                <w:szCs w:val="20"/>
                <w:lang w:eastAsia="en-US"/>
              </w:rPr>
              <w:t>TD19</w:t>
            </w:r>
          </w:p>
          <w:p w14:paraId="3C18BCC6" w14:textId="270A52FB" w:rsidR="00001595" w:rsidRPr="00274F72" w:rsidRDefault="00001595"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b/>
                <w:bCs/>
                <w:sz w:val="20"/>
                <w:szCs w:val="20"/>
                <w:lang w:eastAsia="en-US"/>
              </w:rPr>
              <w:t>autofattura per acquisto di beni ex art. 17 c.2 DPR 633/1972</w:t>
            </w:r>
          </w:p>
        </w:tc>
        <w:tc>
          <w:tcPr>
            <w:tcW w:w="1986" w:type="pct"/>
            <w:shd w:val="clear" w:color="auto" w:fill="auto"/>
          </w:tcPr>
          <w:p w14:paraId="1C0EDD76" w14:textId="3F7A2648" w:rsidR="00001595" w:rsidRPr="00274F72" w:rsidRDefault="00F90FD0"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del cedente estero con l’indicazione del paese di residenza dello stesso</w:t>
            </w:r>
          </w:p>
        </w:tc>
        <w:tc>
          <w:tcPr>
            <w:tcW w:w="1958" w:type="pct"/>
            <w:shd w:val="clear" w:color="auto" w:fill="auto"/>
          </w:tcPr>
          <w:p w14:paraId="66DF6163" w14:textId="5ED89816" w:rsidR="00F90FD0" w:rsidRPr="00274F72" w:rsidRDefault="00F90FD0"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di colui che emette l’autofattura</w:t>
            </w:r>
          </w:p>
        </w:tc>
      </w:tr>
      <w:tr w:rsidR="00BC7A46" w:rsidRPr="00A670BA" w14:paraId="1BF71C8F" w14:textId="22A7F8F2" w:rsidTr="00A21D8D">
        <w:tc>
          <w:tcPr>
            <w:tcW w:w="1056" w:type="pct"/>
            <w:shd w:val="clear" w:color="auto" w:fill="auto"/>
          </w:tcPr>
          <w:p w14:paraId="1F49B419" w14:textId="77777777" w:rsidR="00001595" w:rsidRPr="00274F72" w:rsidRDefault="00001595" w:rsidP="00A21D8D">
            <w:pPr>
              <w:widowControl w:val="0"/>
              <w:spacing w:before="60" w:after="60" w:line="326" w:lineRule="auto"/>
              <w:rPr>
                <w:rFonts w:ascii="Tahoma" w:eastAsia="Calibri" w:hAnsi="Tahoma" w:cs="Tahoma"/>
                <w:b/>
                <w:bCs/>
                <w:sz w:val="20"/>
                <w:szCs w:val="20"/>
                <w:lang w:eastAsia="en-US"/>
              </w:rPr>
            </w:pPr>
            <w:r w:rsidRPr="00274F72">
              <w:rPr>
                <w:rFonts w:ascii="Tahoma" w:eastAsia="Calibri" w:hAnsi="Tahoma" w:cs="Tahoma"/>
                <w:b/>
                <w:bCs/>
                <w:sz w:val="20"/>
                <w:szCs w:val="20"/>
                <w:lang w:eastAsia="en-US"/>
              </w:rPr>
              <w:t>TD20</w:t>
            </w:r>
          </w:p>
          <w:p w14:paraId="5C39387E" w14:textId="014A7BB7" w:rsidR="00001595" w:rsidRPr="00274F72" w:rsidRDefault="00001595"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b/>
                <w:bCs/>
                <w:sz w:val="20"/>
                <w:szCs w:val="20"/>
                <w:lang w:eastAsia="en-US"/>
              </w:rPr>
              <w:t xml:space="preserve">autofattura per regolarizzazione e integrazione delle fatture (ex art. 6 c.8 e 9 bis </w:t>
            </w:r>
            <w:proofErr w:type="spellStart"/>
            <w:r w:rsidR="00724ED8">
              <w:rPr>
                <w:rFonts w:ascii="Tahoma" w:eastAsia="Calibri" w:hAnsi="Tahoma" w:cs="Tahoma"/>
                <w:b/>
                <w:bCs/>
                <w:sz w:val="20"/>
                <w:szCs w:val="20"/>
                <w:lang w:eastAsia="en-US"/>
              </w:rPr>
              <w:t>D</w:t>
            </w:r>
            <w:r w:rsidRPr="00274F72">
              <w:rPr>
                <w:rFonts w:ascii="Tahoma" w:eastAsia="Calibri" w:hAnsi="Tahoma" w:cs="Tahoma"/>
                <w:b/>
                <w:bCs/>
                <w:sz w:val="20"/>
                <w:szCs w:val="20"/>
                <w:lang w:eastAsia="en-US"/>
              </w:rPr>
              <w:t>.</w:t>
            </w:r>
            <w:r w:rsidR="00724ED8">
              <w:rPr>
                <w:rFonts w:ascii="Tahoma" w:eastAsia="Calibri" w:hAnsi="Tahoma" w:cs="Tahoma"/>
                <w:b/>
                <w:bCs/>
                <w:sz w:val="20"/>
                <w:szCs w:val="20"/>
                <w:lang w:eastAsia="en-US"/>
              </w:rPr>
              <w:t>L</w:t>
            </w:r>
            <w:r w:rsidRPr="00274F72">
              <w:rPr>
                <w:rFonts w:ascii="Tahoma" w:eastAsia="Calibri" w:hAnsi="Tahoma" w:cs="Tahoma"/>
                <w:b/>
                <w:bCs/>
                <w:sz w:val="20"/>
                <w:szCs w:val="20"/>
                <w:lang w:eastAsia="en-US"/>
              </w:rPr>
              <w:t>gs.</w:t>
            </w:r>
            <w:proofErr w:type="spellEnd"/>
            <w:r w:rsidRPr="00274F72">
              <w:rPr>
                <w:rFonts w:ascii="Tahoma" w:eastAsia="Calibri" w:hAnsi="Tahoma" w:cs="Tahoma"/>
                <w:b/>
                <w:bCs/>
                <w:sz w:val="20"/>
                <w:szCs w:val="20"/>
                <w:lang w:eastAsia="en-US"/>
              </w:rPr>
              <w:t xml:space="preserve"> 471/97 o art. 46 c.5 </w:t>
            </w:r>
            <w:r w:rsidR="00724ED8">
              <w:rPr>
                <w:rFonts w:ascii="Tahoma" w:eastAsia="Calibri" w:hAnsi="Tahoma" w:cs="Tahoma"/>
                <w:b/>
                <w:bCs/>
                <w:sz w:val="20"/>
                <w:szCs w:val="20"/>
                <w:lang w:eastAsia="en-US"/>
              </w:rPr>
              <w:t>D</w:t>
            </w:r>
            <w:r w:rsidRPr="00274F72">
              <w:rPr>
                <w:rFonts w:ascii="Tahoma" w:eastAsia="Calibri" w:hAnsi="Tahoma" w:cs="Tahoma"/>
                <w:b/>
                <w:bCs/>
                <w:sz w:val="20"/>
                <w:szCs w:val="20"/>
                <w:lang w:eastAsia="en-US"/>
              </w:rPr>
              <w:t>.</w:t>
            </w:r>
            <w:r w:rsidR="00724ED8">
              <w:rPr>
                <w:rFonts w:ascii="Tahoma" w:eastAsia="Calibri" w:hAnsi="Tahoma" w:cs="Tahoma"/>
                <w:b/>
                <w:bCs/>
                <w:sz w:val="20"/>
                <w:szCs w:val="20"/>
                <w:lang w:eastAsia="en-US"/>
              </w:rPr>
              <w:t>L</w:t>
            </w:r>
            <w:r w:rsidRPr="00274F72">
              <w:rPr>
                <w:rFonts w:ascii="Tahoma" w:eastAsia="Calibri" w:hAnsi="Tahoma" w:cs="Tahoma"/>
                <w:b/>
                <w:bCs/>
                <w:sz w:val="20"/>
                <w:szCs w:val="20"/>
                <w:lang w:eastAsia="en-US"/>
              </w:rPr>
              <w:t>. 331/93)</w:t>
            </w:r>
          </w:p>
        </w:tc>
        <w:tc>
          <w:tcPr>
            <w:tcW w:w="1986" w:type="pct"/>
            <w:shd w:val="clear" w:color="auto" w:fill="auto"/>
          </w:tcPr>
          <w:p w14:paraId="1A391C15" w14:textId="1F4229C2" w:rsidR="00F90FD0" w:rsidRPr="00274F72" w:rsidRDefault="00F90FD0"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del fornitore/prestatore IT</w:t>
            </w:r>
            <w:r w:rsidR="00BC7A46" w:rsidRPr="00274F72">
              <w:rPr>
                <w:rFonts w:ascii="Tahoma" w:eastAsia="Calibri" w:hAnsi="Tahoma" w:cs="Tahoma"/>
                <w:sz w:val="20"/>
                <w:szCs w:val="20"/>
                <w:lang w:eastAsia="en-US"/>
              </w:rPr>
              <w:t xml:space="preserve"> o </w:t>
            </w:r>
            <w:r w:rsidRPr="00274F72">
              <w:rPr>
                <w:rFonts w:ascii="Tahoma" w:eastAsia="Calibri" w:hAnsi="Tahoma" w:cs="Tahoma"/>
                <w:sz w:val="20"/>
                <w:szCs w:val="20"/>
                <w:lang w:eastAsia="en-US"/>
              </w:rPr>
              <w:t>UE</w:t>
            </w:r>
          </w:p>
        </w:tc>
        <w:tc>
          <w:tcPr>
            <w:tcW w:w="1958" w:type="pct"/>
            <w:shd w:val="clear" w:color="auto" w:fill="auto"/>
          </w:tcPr>
          <w:p w14:paraId="2106178F" w14:textId="7EC038DB" w:rsidR="00F90FD0" w:rsidRPr="00274F72" w:rsidRDefault="00F90FD0"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di colui che emette l’autofattura per effettuare la regolarizzazione</w:t>
            </w:r>
          </w:p>
        </w:tc>
      </w:tr>
      <w:tr w:rsidR="00BC7A46" w:rsidRPr="00A670BA" w14:paraId="7F9F468B" w14:textId="77777777" w:rsidTr="00A21D8D">
        <w:tc>
          <w:tcPr>
            <w:tcW w:w="1056" w:type="pct"/>
            <w:shd w:val="clear" w:color="auto" w:fill="auto"/>
          </w:tcPr>
          <w:p w14:paraId="44800049" w14:textId="77777777" w:rsidR="00001595" w:rsidRPr="00274F72" w:rsidRDefault="00001595" w:rsidP="00A21D8D">
            <w:pPr>
              <w:widowControl w:val="0"/>
              <w:spacing w:before="60" w:after="60" w:line="326" w:lineRule="auto"/>
              <w:rPr>
                <w:rFonts w:ascii="Tahoma" w:eastAsia="Calibri" w:hAnsi="Tahoma" w:cs="Tahoma"/>
                <w:b/>
                <w:bCs/>
                <w:sz w:val="20"/>
                <w:szCs w:val="20"/>
                <w:lang w:val="en-US" w:eastAsia="en-US"/>
              </w:rPr>
            </w:pPr>
            <w:r w:rsidRPr="00274F72">
              <w:rPr>
                <w:rFonts w:ascii="Tahoma" w:eastAsia="Calibri" w:hAnsi="Tahoma" w:cs="Tahoma"/>
                <w:b/>
                <w:bCs/>
                <w:sz w:val="20"/>
                <w:szCs w:val="20"/>
                <w:lang w:val="en-US" w:eastAsia="en-US"/>
              </w:rPr>
              <w:t>TD21</w:t>
            </w:r>
          </w:p>
          <w:p w14:paraId="3154E8D0" w14:textId="1F129853" w:rsidR="00001595" w:rsidRPr="00274F72" w:rsidRDefault="00001595" w:rsidP="00A21D8D">
            <w:pPr>
              <w:widowControl w:val="0"/>
              <w:spacing w:before="60" w:after="60" w:line="326" w:lineRule="auto"/>
              <w:rPr>
                <w:rFonts w:ascii="Tahoma" w:eastAsia="Calibri" w:hAnsi="Tahoma" w:cs="Tahoma"/>
                <w:b/>
                <w:bCs/>
                <w:sz w:val="20"/>
                <w:szCs w:val="20"/>
                <w:lang w:val="en-US" w:eastAsia="en-US"/>
              </w:rPr>
            </w:pPr>
            <w:r w:rsidRPr="00274F72">
              <w:rPr>
                <w:rFonts w:ascii="Tahoma" w:eastAsia="Calibri" w:hAnsi="Tahoma" w:cs="Tahoma"/>
                <w:b/>
                <w:bCs/>
                <w:sz w:val="20"/>
                <w:szCs w:val="20"/>
                <w:lang w:eastAsia="en-US"/>
              </w:rPr>
              <w:t>autofattura per splafonamento</w:t>
            </w:r>
          </w:p>
        </w:tc>
        <w:tc>
          <w:tcPr>
            <w:tcW w:w="1986" w:type="pct"/>
            <w:shd w:val="clear" w:color="auto" w:fill="auto"/>
          </w:tcPr>
          <w:p w14:paraId="26744895" w14:textId="76D6C921" w:rsidR="00001595" w:rsidRPr="00274F72" w:rsidRDefault="00BC7A46"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di colui che emette l’autofattura</w:t>
            </w:r>
          </w:p>
          <w:p w14:paraId="217436ED" w14:textId="4848A87B" w:rsidR="00BC7A46" w:rsidRPr="00274F72" w:rsidRDefault="00BC7A46" w:rsidP="00A21D8D">
            <w:pPr>
              <w:widowControl w:val="0"/>
              <w:spacing w:before="60" w:after="60" w:line="326" w:lineRule="auto"/>
              <w:rPr>
                <w:rFonts w:ascii="Tahoma" w:eastAsia="Calibri" w:hAnsi="Tahoma" w:cs="Tahoma"/>
                <w:sz w:val="20"/>
                <w:szCs w:val="20"/>
                <w:lang w:eastAsia="en-US"/>
              </w:rPr>
            </w:pPr>
          </w:p>
        </w:tc>
        <w:tc>
          <w:tcPr>
            <w:tcW w:w="1958" w:type="pct"/>
            <w:shd w:val="clear" w:color="auto" w:fill="auto"/>
          </w:tcPr>
          <w:p w14:paraId="026BE0E4" w14:textId="4D0FD4CC" w:rsidR="00BC7A46" w:rsidRPr="00274F72" w:rsidRDefault="00BC7A46"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di colui che emette l’autofattura</w:t>
            </w:r>
          </w:p>
        </w:tc>
      </w:tr>
      <w:tr w:rsidR="005D28BC" w:rsidRPr="00A670BA" w14:paraId="5F8C7CBE" w14:textId="01C292E8" w:rsidTr="00A21D8D">
        <w:tc>
          <w:tcPr>
            <w:tcW w:w="1056" w:type="pct"/>
            <w:shd w:val="clear" w:color="auto" w:fill="auto"/>
          </w:tcPr>
          <w:p w14:paraId="2D912AF3" w14:textId="0FE4422C" w:rsidR="005D28BC" w:rsidRPr="00274F72" w:rsidRDefault="005D28BC" w:rsidP="00A21D8D">
            <w:pPr>
              <w:widowControl w:val="0"/>
              <w:spacing w:before="60" w:after="60" w:line="326" w:lineRule="auto"/>
              <w:rPr>
                <w:rFonts w:ascii="Tahoma" w:eastAsia="Calibri" w:hAnsi="Tahoma" w:cs="Tahoma"/>
                <w:b/>
                <w:bCs/>
                <w:sz w:val="20"/>
                <w:szCs w:val="20"/>
                <w:lang w:eastAsia="en-US"/>
              </w:rPr>
            </w:pPr>
            <w:r w:rsidRPr="00274F72">
              <w:rPr>
                <w:rFonts w:ascii="Tahoma" w:eastAsia="Calibri" w:hAnsi="Tahoma" w:cs="Tahoma"/>
                <w:b/>
                <w:bCs/>
                <w:sz w:val="20"/>
                <w:szCs w:val="20"/>
                <w:lang w:eastAsia="en-US"/>
              </w:rPr>
              <w:t>TD22</w:t>
            </w:r>
          </w:p>
          <w:p w14:paraId="720F6600" w14:textId="3027287D" w:rsidR="005D28BC" w:rsidRPr="00274F72" w:rsidRDefault="005D28BC"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b/>
                <w:bCs/>
                <w:sz w:val="20"/>
                <w:szCs w:val="20"/>
                <w:lang w:eastAsia="en-US"/>
              </w:rPr>
              <w:t xml:space="preserve">autofattura per estrazione beni </w:t>
            </w:r>
            <w:r w:rsidRPr="00274F72">
              <w:rPr>
                <w:rFonts w:ascii="Tahoma" w:eastAsia="Calibri" w:hAnsi="Tahoma" w:cs="Tahoma"/>
                <w:b/>
                <w:bCs/>
                <w:sz w:val="20"/>
                <w:szCs w:val="20"/>
                <w:lang w:eastAsia="en-US"/>
              </w:rPr>
              <w:lastRenderedPageBreak/>
              <w:t>da deposito IVA</w:t>
            </w:r>
          </w:p>
        </w:tc>
        <w:tc>
          <w:tcPr>
            <w:tcW w:w="1986" w:type="pct"/>
            <w:shd w:val="clear" w:color="auto" w:fill="auto"/>
          </w:tcPr>
          <w:p w14:paraId="53C8F5DA" w14:textId="6A4A5C6E" w:rsidR="005D28BC" w:rsidRPr="00274F72" w:rsidRDefault="005D28BC"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lastRenderedPageBreak/>
              <w:t>identificativo IVA del cedente estero con l’indicazione del paese di residenza dello stesso</w:t>
            </w:r>
          </w:p>
        </w:tc>
        <w:tc>
          <w:tcPr>
            <w:tcW w:w="1958" w:type="pct"/>
            <w:shd w:val="clear" w:color="auto" w:fill="auto"/>
          </w:tcPr>
          <w:p w14:paraId="208A8C79" w14:textId="35DA9BE7" w:rsidR="005D28BC" w:rsidRPr="00274F72" w:rsidRDefault="005D28BC"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di colui che effettua l’estrazione</w:t>
            </w:r>
          </w:p>
        </w:tc>
      </w:tr>
      <w:tr w:rsidR="005D28BC" w:rsidRPr="00A670BA" w14:paraId="65382C8D" w14:textId="77777777" w:rsidTr="00A21D8D">
        <w:tc>
          <w:tcPr>
            <w:tcW w:w="1056" w:type="pct"/>
            <w:shd w:val="clear" w:color="auto" w:fill="auto"/>
          </w:tcPr>
          <w:p w14:paraId="642108A7" w14:textId="77777777" w:rsidR="005D28BC" w:rsidRPr="00274F72" w:rsidRDefault="005D28BC" w:rsidP="00A21D8D">
            <w:pPr>
              <w:widowControl w:val="0"/>
              <w:spacing w:before="60" w:after="60" w:line="326" w:lineRule="auto"/>
              <w:rPr>
                <w:rFonts w:ascii="Tahoma" w:eastAsia="Calibri" w:hAnsi="Tahoma" w:cs="Tahoma"/>
                <w:b/>
                <w:bCs/>
                <w:sz w:val="20"/>
                <w:szCs w:val="20"/>
                <w:lang w:eastAsia="en-US"/>
              </w:rPr>
            </w:pPr>
            <w:r w:rsidRPr="00274F72">
              <w:rPr>
                <w:rFonts w:ascii="Tahoma" w:eastAsia="Calibri" w:hAnsi="Tahoma" w:cs="Tahoma"/>
                <w:b/>
                <w:bCs/>
                <w:sz w:val="20"/>
                <w:szCs w:val="20"/>
                <w:lang w:eastAsia="en-US"/>
              </w:rPr>
              <w:t>TD27</w:t>
            </w:r>
          </w:p>
          <w:p w14:paraId="10E56E7E" w14:textId="19B34600" w:rsidR="005D28BC" w:rsidRPr="00274F72" w:rsidRDefault="005D28BC" w:rsidP="00A21D8D">
            <w:pPr>
              <w:widowControl w:val="0"/>
              <w:spacing w:before="60" w:after="60" w:line="326" w:lineRule="auto"/>
              <w:rPr>
                <w:rFonts w:ascii="Tahoma" w:eastAsia="Calibri" w:hAnsi="Tahoma" w:cs="Tahoma"/>
                <w:b/>
                <w:bCs/>
                <w:sz w:val="20"/>
                <w:szCs w:val="20"/>
                <w:lang w:eastAsia="en-US"/>
              </w:rPr>
            </w:pPr>
            <w:r w:rsidRPr="00274F72">
              <w:rPr>
                <w:rFonts w:ascii="Tahoma" w:eastAsia="Calibri" w:hAnsi="Tahoma" w:cs="Tahoma"/>
                <w:b/>
                <w:bCs/>
                <w:sz w:val="20"/>
                <w:szCs w:val="20"/>
                <w:lang w:eastAsia="en-US"/>
              </w:rPr>
              <w:t>autofattura per autoconsumo o per cessioni gratuite senza rivalsa</w:t>
            </w:r>
          </w:p>
        </w:tc>
        <w:tc>
          <w:tcPr>
            <w:tcW w:w="1986" w:type="pct"/>
            <w:shd w:val="clear" w:color="auto" w:fill="auto"/>
          </w:tcPr>
          <w:p w14:paraId="4CCC98A9" w14:textId="2FE53E7E" w:rsidR="005D28BC" w:rsidRPr="00274F72" w:rsidRDefault="005D28BC"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di colui che emette l’autofattura</w:t>
            </w:r>
          </w:p>
        </w:tc>
        <w:tc>
          <w:tcPr>
            <w:tcW w:w="1958" w:type="pct"/>
            <w:shd w:val="clear" w:color="auto" w:fill="auto"/>
          </w:tcPr>
          <w:p w14:paraId="600970C5" w14:textId="458BD8A7" w:rsidR="005D28BC" w:rsidRPr="00274F72" w:rsidRDefault="005D28BC" w:rsidP="00A21D8D">
            <w:pPr>
              <w:widowControl w:val="0"/>
              <w:spacing w:before="60" w:after="60" w:line="326" w:lineRule="auto"/>
              <w:rPr>
                <w:rFonts w:ascii="Tahoma" w:eastAsia="Calibri" w:hAnsi="Tahoma" w:cs="Tahoma"/>
                <w:sz w:val="20"/>
                <w:szCs w:val="20"/>
                <w:lang w:eastAsia="en-US"/>
              </w:rPr>
            </w:pPr>
            <w:r w:rsidRPr="00274F72">
              <w:rPr>
                <w:rFonts w:ascii="Tahoma" w:eastAsia="Calibri" w:hAnsi="Tahoma" w:cs="Tahoma"/>
                <w:sz w:val="20"/>
                <w:szCs w:val="20"/>
                <w:lang w:eastAsia="en-US"/>
              </w:rPr>
              <w:t>identificativo IVA di colui che emette l’autofattura</w:t>
            </w:r>
          </w:p>
        </w:tc>
      </w:tr>
    </w:tbl>
    <w:p w14:paraId="30EC3DD4" w14:textId="77777777" w:rsidR="00D30A84" w:rsidRPr="00D30A84" w:rsidRDefault="00D30A84" w:rsidP="00D30A84">
      <w:pPr>
        <w:spacing w:line="360" w:lineRule="auto"/>
        <w:rPr>
          <w:rFonts w:ascii="Tahoma" w:hAnsi="Tahoma" w:cs="Tahoma"/>
          <w:sz w:val="20"/>
          <w:szCs w:val="20"/>
        </w:rPr>
      </w:pPr>
    </w:p>
    <w:p w14:paraId="720CC0F5" w14:textId="77777777" w:rsidR="00D30A84" w:rsidRPr="00D30A84" w:rsidRDefault="00D30A84" w:rsidP="00D30A84">
      <w:pPr>
        <w:pStyle w:val="NUOVOSOTTOPARAGRAFO"/>
      </w:pPr>
      <w:bookmarkStart w:id="15" w:name="_Toc21691329"/>
      <w:bookmarkStart w:id="16" w:name="_Toc63870079"/>
      <w:r w:rsidRPr="00D30A84">
        <w:t>1.1.2 La registrazione dell’autofattura nei registri IVA: le alternative</w:t>
      </w:r>
      <w:bookmarkEnd w:id="15"/>
      <w:bookmarkEnd w:id="16"/>
    </w:p>
    <w:p w14:paraId="6E537A20"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Le “autofatture” dovranno essere annotate nel registro delle fatture emesse di cui all’articolo 23 del d.P.R. n. 633, entro il giorno 15 del mese successivo a quello di emissione e con riferimento al medesimo mese.</w:t>
      </w:r>
    </w:p>
    <w:p w14:paraId="13811909" w14:textId="2A25591A"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Le “autofatture”, fotografando pur sempre operazioni di acquisto di beni o servizi, dovranno essere riportate </w:t>
      </w:r>
      <w:r w:rsidR="00753581">
        <w:rPr>
          <w:rFonts w:ascii="Tahoma" w:hAnsi="Tahoma" w:cs="Tahoma"/>
          <w:sz w:val="20"/>
          <w:szCs w:val="20"/>
        </w:rPr>
        <w:t xml:space="preserve">anche </w:t>
      </w:r>
      <w:r w:rsidRPr="00D30A84">
        <w:rPr>
          <w:rFonts w:ascii="Tahoma" w:hAnsi="Tahoma" w:cs="Tahoma"/>
          <w:sz w:val="20"/>
          <w:szCs w:val="20"/>
        </w:rPr>
        <w:t>nel registro Iva acquisti di cui all’articolo 25 del DPR 633/1972.</w:t>
      </w:r>
    </w:p>
    <w:p w14:paraId="5AAA280A" w14:textId="70352C89" w:rsid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Gli obblighi in tema di numerazione delle fatture e di annotazione delle stesse sia nel registro delle fatture emesse (o dei corrispettivi) che in quello degli acquisti possono ritenersi soddisfatti anche ove si proceda a </w:t>
      </w:r>
      <w:r w:rsidRPr="00D30A84">
        <w:rPr>
          <w:rFonts w:ascii="Tahoma" w:hAnsi="Tahoma" w:cs="Tahoma"/>
          <w:b/>
          <w:sz w:val="20"/>
          <w:szCs w:val="20"/>
        </w:rPr>
        <w:t>un’unica numerazione delle “autofatture”</w:t>
      </w:r>
      <w:r w:rsidRPr="00D30A84">
        <w:rPr>
          <w:rFonts w:ascii="Tahoma" w:hAnsi="Tahoma" w:cs="Tahoma"/>
          <w:sz w:val="20"/>
          <w:szCs w:val="20"/>
        </w:rPr>
        <w:t xml:space="preserve"> relative alle operazioni per cui trova applicazione il reverse charge e a </w:t>
      </w:r>
      <w:r w:rsidRPr="00D30A84">
        <w:rPr>
          <w:rFonts w:ascii="Tahoma" w:hAnsi="Tahoma" w:cs="Tahoma"/>
          <w:b/>
          <w:sz w:val="20"/>
          <w:szCs w:val="20"/>
        </w:rPr>
        <w:t>un’unica annotazione delle stesse su un apposito registro sezionale</w:t>
      </w:r>
      <w:r w:rsidRPr="00D30A84">
        <w:rPr>
          <w:rFonts w:ascii="Tahoma" w:hAnsi="Tahoma" w:cs="Tahoma"/>
          <w:sz w:val="20"/>
          <w:szCs w:val="20"/>
        </w:rPr>
        <w:t>, che assume quindi il duplice ruolo di registro sezionale sia del registro delle fatture emesse (o dei corrispettivi) che del registro degli acquisti, fermo restando ovviamente che, ancorché in presenza di un’unica annotazione, nelle liquidazioni e nelle dichiarazioni dell’imposta devono comunque distintamente valorizzarsi l’imposta a debito e l’imposta a credito relative a tali operazioni (CM 37/2011).</w:t>
      </w:r>
    </w:p>
    <w:p w14:paraId="42FA6AF2" w14:textId="53E0B8C4" w:rsidR="00BC7A46" w:rsidRPr="00D30A84" w:rsidRDefault="00BC7A46" w:rsidP="00D30A84">
      <w:pPr>
        <w:spacing w:line="360" w:lineRule="auto"/>
        <w:jc w:val="both"/>
        <w:rPr>
          <w:rFonts w:ascii="Tahoma" w:hAnsi="Tahoma" w:cs="Tahoma"/>
          <w:sz w:val="20"/>
          <w:szCs w:val="20"/>
        </w:rPr>
      </w:pPr>
      <w:r w:rsidRPr="00D30A84">
        <w:rPr>
          <w:rFonts w:ascii="Tahoma" w:hAnsi="Tahoma" w:cs="Tahoma"/>
          <w:sz w:val="20"/>
          <w:szCs w:val="20"/>
        </w:rPr>
        <w:t xml:space="preserve">A partire dal 24 ottobre 2018 (entrata in vigore del DL 119/2018) </w:t>
      </w:r>
      <w:r w:rsidRPr="00D30A84">
        <w:rPr>
          <w:rFonts w:ascii="Tahoma" w:hAnsi="Tahoma" w:cs="Tahoma"/>
          <w:b/>
          <w:bCs/>
          <w:sz w:val="20"/>
          <w:szCs w:val="20"/>
        </w:rPr>
        <w:t>non occorre più numerare le fatture di acquisto</w:t>
      </w:r>
      <w:r w:rsidRPr="00D30A84">
        <w:rPr>
          <w:rFonts w:ascii="Tahoma" w:hAnsi="Tahoma" w:cs="Tahoma"/>
          <w:sz w:val="20"/>
          <w:szCs w:val="20"/>
        </w:rPr>
        <w:t>.</w:t>
      </w:r>
    </w:p>
    <w:p w14:paraId="4CCEE332" w14:textId="7A400316" w:rsid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Anche la CM 29/2011 aveva previsto che in luogo della doppia registrazione fosse possibile utilizzare dei registri sezionali, ovvero annotare i documenti sugli stessi registri delle fatture di vendita e di acquisto, utilizzando, tuttavia, distinte progressioni numeriche e nel rispetto dell’ordine progressivo sequenziale di ciascuna seriazione. In questo caso, la prima pagina di ciascun registro dovrà contenere l’indicazione delle serie numeriche adottate (cfr., risoluzioni n. 480424 del 28 maggio 1987; n. 4503.58 del 30 luglio 1990)</w:t>
      </w:r>
      <w:r w:rsidR="00BC7A46">
        <w:rPr>
          <w:rFonts w:ascii="Tahoma" w:hAnsi="Tahoma" w:cs="Tahoma"/>
          <w:sz w:val="20"/>
          <w:szCs w:val="20"/>
        </w:rPr>
        <w:t>.</w:t>
      </w:r>
    </w:p>
    <w:p w14:paraId="60C0786E" w14:textId="5DF9D0B2" w:rsidR="00A21D8D" w:rsidRDefault="00BC7A46" w:rsidP="001217FC">
      <w:pPr>
        <w:spacing w:line="360" w:lineRule="auto"/>
        <w:jc w:val="both"/>
        <w:rPr>
          <w:rFonts w:ascii="Tahoma" w:hAnsi="Tahoma" w:cs="Tahoma"/>
          <w:b/>
          <w:bCs/>
          <w:i/>
          <w:iCs/>
          <w:sz w:val="20"/>
          <w:szCs w:val="20"/>
        </w:rPr>
      </w:pPr>
      <w:r w:rsidRPr="00724ED8">
        <w:rPr>
          <w:rFonts w:ascii="Tahoma" w:hAnsi="Tahoma" w:cs="Tahoma"/>
          <w:sz w:val="20"/>
          <w:szCs w:val="20"/>
        </w:rPr>
        <w:t xml:space="preserve">L’utilizzo di un sezionale ad hoc, con apposita numerazione progressiva, è stato confermato anche per l’emissione delle </w:t>
      </w:r>
      <w:r w:rsidRPr="00724ED8">
        <w:rPr>
          <w:rFonts w:ascii="Tahoma" w:hAnsi="Tahoma" w:cs="Tahoma"/>
          <w:b/>
          <w:bCs/>
          <w:sz w:val="20"/>
          <w:szCs w:val="20"/>
        </w:rPr>
        <w:t>nuove ipotesi di autofatturazione elettronica</w:t>
      </w:r>
      <w:r w:rsidRPr="00724ED8">
        <w:rPr>
          <w:rFonts w:ascii="Tahoma" w:hAnsi="Tahoma" w:cs="Tahoma"/>
          <w:sz w:val="20"/>
          <w:szCs w:val="20"/>
        </w:rPr>
        <w:t xml:space="preserve">. La Guida alla compilazione delle fatture elettroniche dell’Agenzia delle entrate – </w:t>
      </w:r>
      <w:proofErr w:type="spellStart"/>
      <w:r w:rsidRPr="00724ED8">
        <w:rPr>
          <w:rFonts w:ascii="Tahoma" w:hAnsi="Tahoma" w:cs="Tahoma"/>
          <w:sz w:val="20"/>
          <w:szCs w:val="20"/>
        </w:rPr>
        <w:t>vers</w:t>
      </w:r>
      <w:proofErr w:type="spellEnd"/>
      <w:r w:rsidRPr="00724ED8">
        <w:rPr>
          <w:rFonts w:ascii="Tahoma" w:hAnsi="Tahoma" w:cs="Tahoma"/>
          <w:sz w:val="20"/>
          <w:szCs w:val="20"/>
        </w:rPr>
        <w:t xml:space="preserve">. 1.3 del 18 dicembre 2020 - precisa quanto segue: </w:t>
      </w:r>
      <w:r w:rsidRPr="00724ED8">
        <w:rPr>
          <w:rFonts w:ascii="Tahoma" w:hAnsi="Tahoma" w:cs="Tahoma"/>
          <w:b/>
          <w:bCs/>
          <w:i/>
          <w:iCs/>
          <w:sz w:val="20"/>
          <w:szCs w:val="20"/>
        </w:rPr>
        <w:t>“è consigliabile adoperare una numerazione progressiva ad hoc”.</w:t>
      </w:r>
      <w:r w:rsidR="00A21D8D">
        <w:rPr>
          <w:rFonts w:ascii="Tahoma" w:hAnsi="Tahoma" w:cs="Tahoma"/>
          <w:b/>
          <w:bCs/>
          <w:i/>
          <w:iCs/>
          <w:sz w:val="20"/>
          <w:szCs w:val="20"/>
        </w:rPr>
        <w:br w:type="page"/>
      </w:r>
    </w:p>
    <w:p w14:paraId="44F45FA1" w14:textId="77777777" w:rsidR="00D30A84" w:rsidRPr="00D30A84" w:rsidRDefault="00D30A84" w:rsidP="00D30A84">
      <w:pPr>
        <w:pStyle w:val="Sottotitolo"/>
      </w:pPr>
      <w:bookmarkStart w:id="17" w:name="_Toc21691330"/>
      <w:bookmarkStart w:id="18" w:name="_Toc63870080"/>
      <w:r w:rsidRPr="00D30A84">
        <w:lastRenderedPageBreak/>
        <w:t>1.2 Definizione di integrazione della fattura</w:t>
      </w:r>
      <w:bookmarkEnd w:id="17"/>
      <w:bookmarkEnd w:id="18"/>
    </w:p>
    <w:p w14:paraId="6E056AF8" w14:textId="2A2368C5"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L’integrazione della fattura richiede il </w:t>
      </w:r>
      <w:r w:rsidRPr="000066C3">
        <w:rPr>
          <w:rFonts w:ascii="Tahoma" w:hAnsi="Tahoma" w:cs="Tahoma"/>
          <w:b/>
          <w:bCs/>
          <w:sz w:val="20"/>
          <w:szCs w:val="20"/>
        </w:rPr>
        <w:t>ricevimento della fattura</w:t>
      </w:r>
      <w:r w:rsidRPr="00D30A84">
        <w:rPr>
          <w:rFonts w:ascii="Tahoma" w:hAnsi="Tahoma" w:cs="Tahoma"/>
          <w:sz w:val="20"/>
          <w:szCs w:val="20"/>
        </w:rPr>
        <w:t xml:space="preserve"> del fornitore per poter assolvere l’imposta. Si tratta di </w:t>
      </w:r>
      <w:r w:rsidRPr="00D30A84">
        <w:rPr>
          <w:rFonts w:ascii="Tahoma" w:hAnsi="Tahoma" w:cs="Tahoma"/>
          <w:b/>
          <w:bCs/>
          <w:sz w:val="20"/>
          <w:szCs w:val="20"/>
        </w:rPr>
        <w:t>un’integrazione fisica sulle fatture cartacee</w:t>
      </w:r>
      <w:r w:rsidRPr="00D30A84">
        <w:rPr>
          <w:rFonts w:ascii="Tahoma" w:hAnsi="Tahoma" w:cs="Tahoma"/>
          <w:sz w:val="20"/>
          <w:szCs w:val="20"/>
        </w:rPr>
        <w:t xml:space="preserve"> oppure </w:t>
      </w:r>
      <w:r w:rsidR="00572B52">
        <w:rPr>
          <w:rFonts w:ascii="Tahoma" w:hAnsi="Tahoma" w:cs="Tahoma"/>
          <w:sz w:val="20"/>
          <w:szCs w:val="20"/>
        </w:rPr>
        <w:t>della</w:t>
      </w:r>
      <w:r w:rsidRPr="00D30A84">
        <w:rPr>
          <w:rFonts w:ascii="Tahoma" w:hAnsi="Tahoma" w:cs="Tahoma"/>
          <w:sz w:val="20"/>
          <w:szCs w:val="20"/>
        </w:rPr>
        <w:t xml:space="preserve"> creazione di un documento separato di </w:t>
      </w:r>
      <w:r w:rsidRPr="000066C3">
        <w:rPr>
          <w:rFonts w:ascii="Tahoma" w:hAnsi="Tahoma" w:cs="Tahoma"/>
          <w:b/>
          <w:bCs/>
          <w:sz w:val="20"/>
          <w:szCs w:val="20"/>
        </w:rPr>
        <w:t xml:space="preserve">integrazione </w:t>
      </w:r>
      <w:r w:rsidR="00572B52" w:rsidRPr="000066C3">
        <w:rPr>
          <w:rFonts w:ascii="Tahoma" w:hAnsi="Tahoma" w:cs="Tahoma"/>
          <w:b/>
          <w:bCs/>
          <w:sz w:val="20"/>
          <w:szCs w:val="20"/>
        </w:rPr>
        <w:t>delle</w:t>
      </w:r>
      <w:r w:rsidRPr="000066C3">
        <w:rPr>
          <w:rFonts w:ascii="Tahoma" w:hAnsi="Tahoma" w:cs="Tahoma"/>
          <w:b/>
          <w:bCs/>
          <w:sz w:val="20"/>
          <w:szCs w:val="20"/>
        </w:rPr>
        <w:t xml:space="preserve"> fatture elettroniche in formato xml</w:t>
      </w:r>
      <w:r w:rsidRPr="00D30A84">
        <w:rPr>
          <w:rFonts w:ascii="Tahoma" w:hAnsi="Tahoma" w:cs="Tahoma"/>
          <w:sz w:val="20"/>
          <w:szCs w:val="20"/>
        </w:rPr>
        <w:t>.</w:t>
      </w:r>
    </w:p>
    <w:p w14:paraId="60E590DF" w14:textId="210407CD"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Nell’inversione contabile (“reverse charge”), a differenza delle ipotesi di autofattura richiamate nel capitolo precedente, il cedente/prestatore documenta l’operazione con l’emissione di u</w:t>
      </w:r>
      <w:r w:rsidR="003722B1">
        <w:rPr>
          <w:rFonts w:ascii="Tahoma" w:hAnsi="Tahoma" w:cs="Tahoma"/>
          <w:sz w:val="20"/>
          <w:szCs w:val="20"/>
        </w:rPr>
        <w:t>na fattura</w:t>
      </w:r>
      <w:r w:rsidRPr="00D30A84">
        <w:rPr>
          <w:rFonts w:ascii="Tahoma" w:hAnsi="Tahoma" w:cs="Tahoma"/>
          <w:sz w:val="20"/>
          <w:szCs w:val="20"/>
        </w:rPr>
        <w:t xml:space="preserve">, senza addebito dell’IVA, che </w:t>
      </w:r>
      <w:r w:rsidR="00320443">
        <w:rPr>
          <w:rFonts w:ascii="Tahoma" w:hAnsi="Tahoma" w:cs="Tahoma"/>
          <w:sz w:val="20"/>
          <w:szCs w:val="20"/>
        </w:rPr>
        <w:t xml:space="preserve">è integrata </w:t>
      </w:r>
      <w:r w:rsidRPr="00D30A84">
        <w:rPr>
          <w:rFonts w:ascii="Tahoma" w:hAnsi="Tahoma" w:cs="Tahoma"/>
          <w:sz w:val="20"/>
          <w:szCs w:val="20"/>
        </w:rPr>
        <w:t>dal cessionario/committente, il quale provvede all’assolvimento dell’imposta. Rientrano nella fattispecie in esame specifiche operazioni (cfr. gli articoli</w:t>
      </w:r>
      <w:r w:rsidR="00C870FB">
        <w:rPr>
          <w:rFonts w:ascii="Tahoma" w:hAnsi="Tahoma" w:cs="Tahoma"/>
          <w:sz w:val="20"/>
          <w:szCs w:val="20"/>
        </w:rPr>
        <w:t xml:space="preserve"> </w:t>
      </w:r>
      <w:r w:rsidRPr="00D30A84">
        <w:rPr>
          <w:rFonts w:ascii="Tahoma" w:hAnsi="Tahoma" w:cs="Tahoma"/>
          <w:sz w:val="20"/>
          <w:szCs w:val="20"/>
        </w:rPr>
        <w:t>17 e 74 del decreto IVA, nonché l’articolo 46 del d.l. n. 331 del 1993):</w:t>
      </w:r>
    </w:p>
    <w:p w14:paraId="61F3A0B0" w14:textId="77777777" w:rsidR="00D30A84" w:rsidRPr="00A21D8D" w:rsidRDefault="00D30A84" w:rsidP="00A21D8D">
      <w:pPr>
        <w:pStyle w:val="Paragrafoelenco"/>
        <w:numPr>
          <w:ilvl w:val="0"/>
          <w:numId w:val="29"/>
        </w:numPr>
        <w:shd w:val="clear" w:color="auto" w:fill="FFFFFF"/>
        <w:spacing w:line="360" w:lineRule="auto"/>
        <w:ind w:left="709"/>
        <w:jc w:val="both"/>
        <w:rPr>
          <w:rFonts w:ascii="Tahoma" w:hAnsi="Tahoma" w:cs="Tahoma"/>
          <w:sz w:val="20"/>
          <w:szCs w:val="20"/>
        </w:rPr>
      </w:pPr>
      <w:r w:rsidRPr="00A21D8D">
        <w:rPr>
          <w:rFonts w:ascii="Tahoma" w:hAnsi="Tahoma" w:cs="Tahoma"/>
          <w:sz w:val="20"/>
          <w:szCs w:val="20"/>
        </w:rPr>
        <w:t xml:space="preserve">con l’estero, nelle ipotesi di </w:t>
      </w:r>
      <w:r w:rsidRPr="00A21D8D">
        <w:rPr>
          <w:rFonts w:ascii="Tahoma" w:hAnsi="Tahoma" w:cs="Tahoma"/>
          <w:b/>
          <w:bCs/>
          <w:sz w:val="20"/>
          <w:szCs w:val="20"/>
        </w:rPr>
        <w:t>acquisti da soggetti passivi stabiliti in altri Paesi UE</w:t>
      </w:r>
      <w:r w:rsidRPr="00A21D8D">
        <w:rPr>
          <w:rFonts w:ascii="Tahoma" w:hAnsi="Tahoma" w:cs="Tahoma"/>
          <w:sz w:val="20"/>
          <w:szCs w:val="20"/>
        </w:rPr>
        <w:t>;</w:t>
      </w:r>
    </w:p>
    <w:p w14:paraId="5A686C6F" w14:textId="77777777" w:rsidR="00D30A84" w:rsidRPr="00A21D8D" w:rsidRDefault="00D30A84" w:rsidP="00A21D8D">
      <w:pPr>
        <w:pStyle w:val="Paragrafoelenco"/>
        <w:numPr>
          <w:ilvl w:val="0"/>
          <w:numId w:val="29"/>
        </w:numPr>
        <w:shd w:val="clear" w:color="auto" w:fill="FFFFFF"/>
        <w:spacing w:line="360" w:lineRule="auto"/>
        <w:ind w:left="709"/>
        <w:jc w:val="both"/>
        <w:rPr>
          <w:rFonts w:ascii="Tahoma" w:hAnsi="Tahoma" w:cs="Tahoma"/>
          <w:sz w:val="20"/>
          <w:szCs w:val="20"/>
        </w:rPr>
      </w:pPr>
      <w:r w:rsidRPr="00A21D8D">
        <w:rPr>
          <w:rFonts w:ascii="Tahoma" w:hAnsi="Tahoma" w:cs="Tahoma"/>
          <w:sz w:val="20"/>
          <w:szCs w:val="20"/>
        </w:rPr>
        <w:t xml:space="preserve">con soggetti passivi d’imposta residenti o stabiliti in Italia, come, ad esempio, nei casi di </w:t>
      </w:r>
      <w:r w:rsidRPr="00A21D8D">
        <w:rPr>
          <w:rFonts w:ascii="Tahoma" w:hAnsi="Tahoma" w:cs="Tahoma"/>
          <w:b/>
          <w:bCs/>
          <w:sz w:val="20"/>
          <w:szCs w:val="20"/>
        </w:rPr>
        <w:t>cessioni di rottami, bancali in legno</w:t>
      </w:r>
      <w:r w:rsidRPr="00A21D8D">
        <w:rPr>
          <w:rFonts w:ascii="Tahoma" w:hAnsi="Tahoma" w:cs="Tahoma"/>
          <w:sz w:val="20"/>
          <w:szCs w:val="20"/>
        </w:rPr>
        <w:t xml:space="preserve">, oro da investimento, prestazioni di </w:t>
      </w:r>
      <w:r w:rsidRPr="00A21D8D">
        <w:rPr>
          <w:rFonts w:ascii="Tahoma" w:hAnsi="Tahoma" w:cs="Tahoma"/>
          <w:b/>
          <w:bCs/>
          <w:sz w:val="20"/>
          <w:szCs w:val="20"/>
        </w:rPr>
        <w:t>servizi di pulizia</w:t>
      </w:r>
      <w:r w:rsidRPr="00A21D8D">
        <w:rPr>
          <w:rFonts w:ascii="Tahoma" w:hAnsi="Tahoma" w:cs="Tahoma"/>
          <w:sz w:val="20"/>
          <w:szCs w:val="20"/>
        </w:rPr>
        <w:t>, di demolizione, di installazione di impianti e di completamento relative ad edifici, ecc. [si rammenta che l’articolo 2, comma 2-bis del d.l. n. 119 ha in ultimo prorogato al 30 giugno 2022 l’applicazione del reverse charge per le fattispecie di cui all’articolo 17, sesto comma, lettere b), c), d-bis), d-ter) ed-quater) del decreto IVA].</w:t>
      </w:r>
    </w:p>
    <w:p w14:paraId="63D2E5AB" w14:textId="2A7BBB3E" w:rsidR="000066C3" w:rsidRPr="00724ED8"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Pur a fronte del medesimo iter</w:t>
      </w:r>
      <w:r w:rsidR="000576F1">
        <w:rPr>
          <w:rFonts w:ascii="Tahoma" w:hAnsi="Tahoma" w:cs="Tahoma"/>
          <w:sz w:val="20"/>
          <w:szCs w:val="20"/>
        </w:rPr>
        <w:t xml:space="preserve"> </w:t>
      </w:r>
      <w:r w:rsidRPr="00D30A84">
        <w:rPr>
          <w:rFonts w:ascii="Tahoma" w:hAnsi="Tahoma" w:cs="Tahoma"/>
          <w:sz w:val="20"/>
          <w:szCs w:val="20"/>
        </w:rPr>
        <w:t>–</w:t>
      </w:r>
      <w:r w:rsidR="000576F1">
        <w:rPr>
          <w:rFonts w:ascii="Tahoma" w:hAnsi="Tahoma" w:cs="Tahoma"/>
          <w:sz w:val="20"/>
          <w:szCs w:val="20"/>
        </w:rPr>
        <w:t xml:space="preserve"> </w:t>
      </w:r>
      <w:r w:rsidRPr="00D30A84">
        <w:rPr>
          <w:rFonts w:ascii="Tahoma" w:hAnsi="Tahoma" w:cs="Tahoma"/>
          <w:sz w:val="20"/>
          <w:szCs w:val="20"/>
        </w:rPr>
        <w:t xml:space="preserve">in generale, per il cessionario/committente, numerazione ed integrazione della fattura con i dati legislativamente richiesti, nonché annotazione della stessa nei registri IVA – va rilevata la diversa forma della fattura inizialmente ricevuta, che nel caso di </w:t>
      </w:r>
      <w:r w:rsidRPr="00C0155E">
        <w:rPr>
          <w:rFonts w:ascii="Tahoma" w:hAnsi="Tahoma" w:cs="Tahoma"/>
          <w:b/>
          <w:bCs/>
          <w:sz w:val="20"/>
          <w:szCs w:val="20"/>
        </w:rPr>
        <w:t>reverse charge interno</w:t>
      </w:r>
      <w:r w:rsidRPr="00D30A84">
        <w:rPr>
          <w:rFonts w:ascii="Tahoma" w:hAnsi="Tahoma" w:cs="Tahoma"/>
          <w:sz w:val="20"/>
          <w:szCs w:val="20"/>
        </w:rPr>
        <w:t xml:space="preserve"> è normalmente elettronica via SdI. Secondo quanto già indicato nella circolare n. 13/E del 2018,</w:t>
      </w:r>
      <w:r w:rsidRPr="00D30A84">
        <w:rPr>
          <w:rFonts w:ascii="Tahoma" w:hAnsi="Tahoma" w:cs="Tahoma"/>
          <w:color w:val="FF0000"/>
          <w:sz w:val="20"/>
          <w:szCs w:val="20"/>
        </w:rPr>
        <w:t xml:space="preserve"> </w:t>
      </w:r>
      <w:r w:rsidRPr="00D30A84">
        <w:rPr>
          <w:rFonts w:ascii="Tahoma" w:hAnsi="Tahoma" w:cs="Tahoma"/>
          <w:sz w:val="20"/>
          <w:szCs w:val="20"/>
        </w:rPr>
        <w:t>ciò comporta che nell’ipotesi di reverse charge interno, e comunque in tutte quelle in cui vi è una fattura elettronica veicolata tramite SdI, a fronte dell’immodificabilità della stessa, il cessionario/committente può –</w:t>
      </w:r>
      <w:r w:rsidR="00877439">
        <w:rPr>
          <w:rFonts w:ascii="Tahoma" w:hAnsi="Tahoma" w:cs="Tahoma"/>
          <w:sz w:val="20"/>
          <w:szCs w:val="20"/>
        </w:rPr>
        <w:t xml:space="preserve"> </w:t>
      </w:r>
      <w:r w:rsidRPr="00D30A84">
        <w:rPr>
          <w:rFonts w:ascii="Tahoma" w:hAnsi="Tahoma" w:cs="Tahoma"/>
          <w:sz w:val="20"/>
          <w:szCs w:val="20"/>
        </w:rPr>
        <w:t xml:space="preserve">senza procedere alla sua materializzazione analogica e </w:t>
      </w:r>
      <w:r w:rsidRPr="00D30A84">
        <w:rPr>
          <w:rFonts w:ascii="Tahoma" w:hAnsi="Tahoma" w:cs="Tahoma"/>
          <w:b/>
          <w:bCs/>
          <w:sz w:val="20"/>
          <w:szCs w:val="20"/>
        </w:rPr>
        <w:t>dopo aver predisposto un altro documento</w:t>
      </w:r>
      <w:r w:rsidRPr="00D30A84">
        <w:rPr>
          <w:rFonts w:ascii="Tahoma" w:hAnsi="Tahoma" w:cs="Tahoma"/>
          <w:sz w:val="20"/>
          <w:szCs w:val="20"/>
        </w:rPr>
        <w:t>, da allegare al file della fattura in questione, contenente sia i dati necessari per l’integrazione sia gli estremi della fattura stessa – inviare tale documento allo SdI, così da ridurre gli oneri di consultazione e conservazione.</w:t>
      </w:r>
      <w:r w:rsidR="000066C3">
        <w:rPr>
          <w:rFonts w:ascii="Tahoma" w:hAnsi="Tahoma" w:cs="Tahoma"/>
          <w:sz w:val="20"/>
          <w:szCs w:val="20"/>
        </w:rPr>
        <w:t xml:space="preserve"> </w:t>
      </w:r>
      <w:r w:rsidR="000066C3" w:rsidRPr="00724ED8">
        <w:rPr>
          <w:rFonts w:ascii="Tahoma" w:hAnsi="Tahoma" w:cs="Tahoma"/>
          <w:sz w:val="20"/>
          <w:szCs w:val="20"/>
        </w:rPr>
        <w:t>L’ipotesi dell’</w:t>
      </w:r>
      <w:r w:rsidR="000066C3" w:rsidRPr="00724ED8">
        <w:rPr>
          <w:rFonts w:ascii="Tahoma" w:hAnsi="Tahoma" w:cs="Tahoma"/>
          <w:b/>
          <w:bCs/>
          <w:sz w:val="20"/>
          <w:szCs w:val="20"/>
        </w:rPr>
        <w:t>integrazione elettronica</w:t>
      </w:r>
      <w:r w:rsidR="000066C3" w:rsidRPr="00724ED8">
        <w:rPr>
          <w:rFonts w:ascii="Tahoma" w:hAnsi="Tahoma" w:cs="Tahoma"/>
          <w:sz w:val="20"/>
          <w:szCs w:val="20"/>
        </w:rPr>
        <w:t xml:space="preserve">, ad oggi ancora facoltativa, ha assunto ulteriore importanza </w:t>
      </w:r>
      <w:r w:rsidR="000066C3" w:rsidRPr="00724ED8">
        <w:rPr>
          <w:rFonts w:ascii="Tahoma" w:hAnsi="Tahoma" w:cs="Tahoma"/>
          <w:b/>
          <w:bCs/>
          <w:sz w:val="20"/>
          <w:szCs w:val="20"/>
        </w:rPr>
        <w:t>dal 1° gennaio 2021</w:t>
      </w:r>
      <w:r w:rsidR="000066C3" w:rsidRPr="00724ED8">
        <w:rPr>
          <w:rFonts w:ascii="Tahoma" w:hAnsi="Tahoma" w:cs="Tahoma"/>
          <w:sz w:val="20"/>
          <w:szCs w:val="20"/>
        </w:rPr>
        <w:t>, con l’introduzione di un apposito codice “Tipo documento” per chi si avvale di tale procedura elettronica:</w:t>
      </w:r>
    </w:p>
    <w:p w14:paraId="1EA87B72" w14:textId="5A62DABA" w:rsidR="000066C3" w:rsidRPr="00724ED8" w:rsidRDefault="000066C3" w:rsidP="00D30A84">
      <w:pPr>
        <w:numPr>
          <w:ilvl w:val="0"/>
          <w:numId w:val="24"/>
        </w:numPr>
        <w:shd w:val="clear" w:color="auto" w:fill="FFFFFF"/>
        <w:spacing w:line="360" w:lineRule="auto"/>
        <w:jc w:val="both"/>
        <w:rPr>
          <w:rFonts w:ascii="Tahoma" w:hAnsi="Tahoma" w:cs="Tahoma"/>
          <w:b/>
          <w:bCs/>
          <w:sz w:val="20"/>
          <w:szCs w:val="20"/>
        </w:rPr>
      </w:pPr>
      <w:r w:rsidRPr="00724ED8">
        <w:rPr>
          <w:rFonts w:ascii="Tahoma" w:hAnsi="Tahoma" w:cs="Tahoma"/>
          <w:b/>
          <w:bCs/>
          <w:sz w:val="20"/>
          <w:szCs w:val="20"/>
        </w:rPr>
        <w:t>TD16 – Integrazione fattura da reverse charge interno</w:t>
      </w:r>
    </w:p>
    <w:p w14:paraId="7314B8C3" w14:textId="0507D8F2" w:rsidR="00D30A84" w:rsidRPr="00724ED8"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 xml:space="preserve">Nei casi di </w:t>
      </w:r>
      <w:r w:rsidRPr="00C0155E">
        <w:rPr>
          <w:rFonts w:ascii="Tahoma" w:hAnsi="Tahoma" w:cs="Tahoma"/>
          <w:b/>
          <w:bCs/>
          <w:sz w:val="20"/>
          <w:szCs w:val="20"/>
        </w:rPr>
        <w:t>reverse charge esterno</w:t>
      </w:r>
      <w:r w:rsidRPr="00D30A84">
        <w:rPr>
          <w:rFonts w:ascii="Tahoma" w:hAnsi="Tahoma" w:cs="Tahoma"/>
          <w:sz w:val="20"/>
          <w:szCs w:val="20"/>
        </w:rPr>
        <w:t>, di cui al punto a) precedente, resta comunque fermo l’obbligo comunicativo di cui all’articolo 1, comma 3-bis, del d.lgs. n. 127 del 2015</w:t>
      </w:r>
      <w:r w:rsidR="00C0155E">
        <w:rPr>
          <w:rFonts w:ascii="Tahoma" w:hAnsi="Tahoma" w:cs="Tahoma"/>
          <w:sz w:val="20"/>
          <w:szCs w:val="20"/>
        </w:rPr>
        <w:t xml:space="preserve"> (esterometro)</w:t>
      </w:r>
      <w:r w:rsidRPr="00D30A84">
        <w:rPr>
          <w:rFonts w:ascii="Tahoma" w:hAnsi="Tahoma" w:cs="Tahoma"/>
          <w:sz w:val="20"/>
          <w:szCs w:val="20"/>
        </w:rPr>
        <w:t xml:space="preserve">, salvo il caso in cui il fornitore comunitario abbia </w:t>
      </w:r>
      <w:r w:rsidRPr="00C0155E">
        <w:rPr>
          <w:rFonts w:ascii="Tahoma" w:hAnsi="Tahoma" w:cs="Tahoma"/>
          <w:b/>
          <w:bCs/>
          <w:sz w:val="20"/>
          <w:szCs w:val="20"/>
        </w:rPr>
        <w:t>emesso la fattura elettronica via SdI</w:t>
      </w:r>
      <w:r w:rsidR="00C0155E" w:rsidRPr="00724ED8">
        <w:rPr>
          <w:rFonts w:ascii="Tahoma" w:hAnsi="Tahoma" w:cs="Tahoma"/>
          <w:sz w:val="20"/>
          <w:szCs w:val="20"/>
        </w:rPr>
        <w:t xml:space="preserve"> utilizzando i seguenti codici “Tipo documento”:</w:t>
      </w:r>
    </w:p>
    <w:p w14:paraId="65252EF3" w14:textId="7E6EDC15" w:rsidR="00C0155E" w:rsidRPr="00A21D8D" w:rsidRDefault="00C0155E" w:rsidP="00A21D8D">
      <w:pPr>
        <w:pStyle w:val="Paragrafoelenco"/>
        <w:numPr>
          <w:ilvl w:val="0"/>
          <w:numId w:val="24"/>
        </w:numPr>
        <w:shd w:val="clear" w:color="auto" w:fill="FFFFFF"/>
        <w:spacing w:line="360" w:lineRule="auto"/>
        <w:rPr>
          <w:rFonts w:ascii="Tahoma" w:hAnsi="Tahoma" w:cs="Tahoma"/>
          <w:b/>
          <w:bCs/>
          <w:sz w:val="20"/>
          <w:szCs w:val="20"/>
        </w:rPr>
      </w:pPr>
      <w:r w:rsidRPr="00A21D8D">
        <w:rPr>
          <w:rFonts w:ascii="Tahoma" w:hAnsi="Tahoma" w:cs="Tahoma"/>
          <w:b/>
          <w:bCs/>
          <w:sz w:val="20"/>
          <w:szCs w:val="20"/>
        </w:rPr>
        <w:lastRenderedPageBreak/>
        <w:t>TD17 - integrazione/autofattura per acquisto servizi dall'estero</w:t>
      </w:r>
      <w:r w:rsidR="00724ED8" w:rsidRPr="00A21D8D">
        <w:rPr>
          <w:rFonts w:ascii="Tahoma" w:hAnsi="Tahoma" w:cs="Tahoma"/>
          <w:b/>
          <w:bCs/>
          <w:sz w:val="20"/>
          <w:szCs w:val="20"/>
        </w:rPr>
        <w:t>,</w:t>
      </w:r>
    </w:p>
    <w:p w14:paraId="72BDDFA7" w14:textId="7DFE0EFB" w:rsidR="00C0155E" w:rsidRPr="00A21D8D" w:rsidRDefault="00C0155E" w:rsidP="00A21D8D">
      <w:pPr>
        <w:pStyle w:val="Paragrafoelenco"/>
        <w:numPr>
          <w:ilvl w:val="0"/>
          <w:numId w:val="24"/>
        </w:numPr>
        <w:shd w:val="clear" w:color="auto" w:fill="FFFFFF"/>
        <w:spacing w:line="360" w:lineRule="auto"/>
        <w:rPr>
          <w:rFonts w:ascii="Tahoma" w:hAnsi="Tahoma" w:cs="Tahoma"/>
          <w:b/>
          <w:bCs/>
          <w:sz w:val="20"/>
          <w:szCs w:val="20"/>
        </w:rPr>
      </w:pPr>
      <w:r w:rsidRPr="00A21D8D">
        <w:rPr>
          <w:rFonts w:ascii="Tahoma" w:hAnsi="Tahoma" w:cs="Tahoma"/>
          <w:b/>
          <w:bCs/>
          <w:sz w:val="20"/>
          <w:szCs w:val="20"/>
        </w:rPr>
        <w:t>TD18 - integrazione per acquisto di beni intracomunitari</w:t>
      </w:r>
      <w:r w:rsidR="00724ED8" w:rsidRPr="00A21D8D">
        <w:rPr>
          <w:rFonts w:ascii="Tahoma" w:hAnsi="Tahoma" w:cs="Tahoma"/>
          <w:b/>
          <w:bCs/>
          <w:sz w:val="20"/>
          <w:szCs w:val="20"/>
        </w:rPr>
        <w:t>,</w:t>
      </w:r>
    </w:p>
    <w:p w14:paraId="5702E6B9" w14:textId="2D0F4E91" w:rsidR="00C0155E" w:rsidRPr="00A21D8D" w:rsidRDefault="00C0155E" w:rsidP="00A21D8D">
      <w:pPr>
        <w:pStyle w:val="Paragrafoelenco"/>
        <w:numPr>
          <w:ilvl w:val="0"/>
          <w:numId w:val="24"/>
        </w:numPr>
        <w:shd w:val="clear" w:color="auto" w:fill="FFFFFF"/>
        <w:spacing w:line="360" w:lineRule="auto"/>
        <w:ind w:right="-2"/>
        <w:rPr>
          <w:rFonts w:ascii="Tahoma" w:hAnsi="Tahoma" w:cs="Tahoma"/>
          <w:b/>
          <w:bCs/>
          <w:sz w:val="20"/>
          <w:szCs w:val="20"/>
        </w:rPr>
      </w:pPr>
      <w:r w:rsidRPr="00A21D8D">
        <w:rPr>
          <w:rFonts w:ascii="Tahoma" w:hAnsi="Tahoma" w:cs="Tahoma"/>
          <w:b/>
          <w:bCs/>
          <w:sz w:val="20"/>
          <w:szCs w:val="20"/>
        </w:rPr>
        <w:t>TD19 - integrazione per acquisto di beni da soggetto UE con</w:t>
      </w:r>
      <w:r w:rsidR="00A21D8D">
        <w:rPr>
          <w:rFonts w:ascii="Tahoma" w:hAnsi="Tahoma" w:cs="Tahoma"/>
          <w:b/>
          <w:bCs/>
          <w:sz w:val="20"/>
          <w:szCs w:val="20"/>
        </w:rPr>
        <w:t xml:space="preserve"> </w:t>
      </w:r>
      <w:r w:rsidRPr="00A21D8D">
        <w:rPr>
          <w:rFonts w:ascii="Tahoma" w:hAnsi="Tahoma" w:cs="Tahoma"/>
          <w:b/>
          <w:bCs/>
          <w:sz w:val="20"/>
          <w:szCs w:val="20"/>
        </w:rPr>
        <w:t>rappresentante/identificazione diretta in IT</w:t>
      </w:r>
      <w:r w:rsidR="00724ED8" w:rsidRPr="00A21D8D">
        <w:rPr>
          <w:rFonts w:ascii="Tahoma" w:hAnsi="Tahoma" w:cs="Tahoma"/>
          <w:b/>
          <w:bCs/>
          <w:sz w:val="20"/>
          <w:szCs w:val="20"/>
        </w:rPr>
        <w:t>,</w:t>
      </w:r>
    </w:p>
    <w:p w14:paraId="5BADD380" w14:textId="6DF4F636" w:rsidR="005D28BC" w:rsidRPr="00A21D8D" w:rsidRDefault="005D28BC" w:rsidP="00A21D8D">
      <w:pPr>
        <w:pStyle w:val="Paragrafoelenco"/>
        <w:numPr>
          <w:ilvl w:val="0"/>
          <w:numId w:val="24"/>
        </w:numPr>
        <w:shd w:val="clear" w:color="auto" w:fill="FFFFFF"/>
        <w:spacing w:line="360" w:lineRule="auto"/>
        <w:rPr>
          <w:rFonts w:ascii="Tahoma" w:hAnsi="Tahoma" w:cs="Tahoma"/>
          <w:b/>
          <w:bCs/>
          <w:sz w:val="20"/>
          <w:szCs w:val="20"/>
        </w:rPr>
      </w:pPr>
      <w:r w:rsidRPr="00A21D8D">
        <w:rPr>
          <w:rFonts w:ascii="Tahoma" w:hAnsi="Tahoma" w:cs="Tahoma"/>
          <w:b/>
          <w:bCs/>
          <w:sz w:val="20"/>
          <w:szCs w:val="20"/>
        </w:rPr>
        <w:t>TD22 – integrazione per acquisti intra-UE di beni con estrazione da un deposito IVA</w:t>
      </w:r>
      <w:r w:rsidR="00724ED8" w:rsidRPr="00A21D8D">
        <w:rPr>
          <w:rFonts w:ascii="Tahoma" w:hAnsi="Tahoma" w:cs="Tahoma"/>
          <w:b/>
          <w:bCs/>
          <w:sz w:val="20"/>
          <w:szCs w:val="20"/>
        </w:rPr>
        <w:t>.</w:t>
      </w:r>
    </w:p>
    <w:p w14:paraId="37267E3B" w14:textId="77777777" w:rsidR="00A21D8D" w:rsidRDefault="00A21D8D" w:rsidP="00D30A84">
      <w:pPr>
        <w:pStyle w:val="NUOVOSOTTOPARAGRAFO"/>
      </w:pPr>
      <w:bookmarkStart w:id="19" w:name="_Toc21691331"/>
    </w:p>
    <w:p w14:paraId="28997721" w14:textId="154FF2E8" w:rsidR="00D30A84" w:rsidRPr="00D30A84" w:rsidRDefault="00D30A84" w:rsidP="00D30A84">
      <w:pPr>
        <w:pStyle w:val="NUOVOSOTTOPARAGRAFO"/>
      </w:pPr>
      <w:bookmarkStart w:id="20" w:name="_Toc63870081"/>
      <w:r w:rsidRPr="00D30A84">
        <w:t>1.2.1 Integrazione della fattura su un documento separato</w:t>
      </w:r>
      <w:bookmarkEnd w:id="19"/>
      <w:bookmarkEnd w:id="20"/>
    </w:p>
    <w:p w14:paraId="227BE5DC" w14:textId="55AA5C9C"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Di interesse per le aziende è la possibilità di integrare la fattura</w:t>
      </w:r>
      <w:r w:rsidR="00877439">
        <w:rPr>
          <w:rFonts w:ascii="Tahoma" w:hAnsi="Tahoma" w:cs="Tahoma"/>
          <w:sz w:val="20"/>
          <w:szCs w:val="20"/>
        </w:rPr>
        <w:t xml:space="preserve">, </w:t>
      </w:r>
      <w:r w:rsidR="00877439" w:rsidRPr="00446E39">
        <w:rPr>
          <w:rFonts w:ascii="Tahoma" w:hAnsi="Tahoma" w:cs="Tahoma"/>
          <w:b/>
          <w:bCs/>
          <w:sz w:val="20"/>
          <w:szCs w:val="20"/>
        </w:rPr>
        <w:t>eventualmente</w:t>
      </w:r>
      <w:r w:rsidRPr="00446E39">
        <w:rPr>
          <w:rFonts w:ascii="Tahoma" w:hAnsi="Tahoma" w:cs="Tahoma"/>
          <w:b/>
          <w:bCs/>
          <w:sz w:val="20"/>
          <w:szCs w:val="20"/>
        </w:rPr>
        <w:t xml:space="preserve"> elettronica</w:t>
      </w:r>
      <w:r w:rsidR="00877439">
        <w:rPr>
          <w:rFonts w:ascii="Tahoma" w:hAnsi="Tahoma" w:cs="Tahoma"/>
          <w:sz w:val="20"/>
          <w:szCs w:val="20"/>
        </w:rPr>
        <w:t>,</w:t>
      </w:r>
      <w:r w:rsidRPr="00D30A84">
        <w:rPr>
          <w:rFonts w:ascii="Tahoma" w:hAnsi="Tahoma" w:cs="Tahoma"/>
          <w:sz w:val="20"/>
          <w:szCs w:val="20"/>
        </w:rPr>
        <w:t xml:space="preserve"> utilizzando un </w:t>
      </w:r>
      <w:r w:rsidRPr="00724ED8">
        <w:rPr>
          <w:rFonts w:ascii="Tahoma" w:hAnsi="Tahoma" w:cs="Tahoma"/>
          <w:b/>
          <w:bCs/>
          <w:sz w:val="20"/>
          <w:szCs w:val="20"/>
        </w:rPr>
        <w:t>documento separato</w:t>
      </w:r>
      <w:r w:rsidRPr="00D30A84">
        <w:rPr>
          <w:rFonts w:ascii="Tahoma" w:hAnsi="Tahoma" w:cs="Tahoma"/>
          <w:sz w:val="20"/>
          <w:szCs w:val="20"/>
        </w:rPr>
        <w:t>. Tale possibilità era già prevista per gli acquisti intracomunitari nella circolare 13/E del 13 febbraio 1994, paragrafo 9.1. In particolare, l'integrazione degli acquisti intracomunitari, diretta a consentire l'individuazione degli elementi idonei alla determinazione della base imponibile e della relativa imposta o del titolo di inapplicabilità della stessa, consiste nell'indicazione:</w:t>
      </w:r>
    </w:p>
    <w:p w14:paraId="062DFD98" w14:textId="77777777" w:rsidR="00D30A84" w:rsidRPr="00A21D8D" w:rsidRDefault="00D30A84" w:rsidP="00A21D8D">
      <w:pPr>
        <w:pStyle w:val="Paragrafoelenco"/>
        <w:numPr>
          <w:ilvl w:val="0"/>
          <w:numId w:val="30"/>
        </w:numPr>
        <w:shd w:val="clear" w:color="auto" w:fill="FFFFFF"/>
        <w:spacing w:line="360" w:lineRule="auto"/>
        <w:ind w:left="709"/>
        <w:jc w:val="both"/>
        <w:rPr>
          <w:rFonts w:ascii="Tahoma" w:hAnsi="Tahoma" w:cs="Tahoma"/>
          <w:sz w:val="20"/>
          <w:szCs w:val="20"/>
        </w:rPr>
      </w:pPr>
      <w:r w:rsidRPr="00A21D8D">
        <w:rPr>
          <w:rFonts w:ascii="Tahoma" w:hAnsi="Tahoma" w:cs="Tahoma"/>
          <w:sz w:val="20"/>
          <w:szCs w:val="20"/>
        </w:rPr>
        <w:t xml:space="preserve">del controvalore in euro del corrispettivo e degli altri elementi che concorrono alla formazione della base imponibile dell'operazione espressi in valuta estera; </w:t>
      </w:r>
    </w:p>
    <w:p w14:paraId="2D666D70" w14:textId="77777777" w:rsidR="00D30A84" w:rsidRPr="00A21D8D" w:rsidRDefault="00D30A84" w:rsidP="00A21D8D">
      <w:pPr>
        <w:pStyle w:val="Paragrafoelenco"/>
        <w:numPr>
          <w:ilvl w:val="0"/>
          <w:numId w:val="30"/>
        </w:numPr>
        <w:shd w:val="clear" w:color="auto" w:fill="FFFFFF"/>
        <w:spacing w:line="360" w:lineRule="auto"/>
        <w:ind w:left="709"/>
        <w:jc w:val="both"/>
        <w:rPr>
          <w:rFonts w:ascii="Tahoma" w:hAnsi="Tahoma" w:cs="Tahoma"/>
          <w:sz w:val="20"/>
          <w:szCs w:val="20"/>
        </w:rPr>
      </w:pPr>
      <w:r w:rsidRPr="00A21D8D">
        <w:rPr>
          <w:rFonts w:ascii="Tahoma" w:hAnsi="Tahoma" w:cs="Tahoma"/>
          <w:sz w:val="20"/>
          <w:szCs w:val="20"/>
        </w:rPr>
        <w:t xml:space="preserve">dell'ammontare dell'imposta calcolata secondo l'aliquota dei beni o dei servizi acquistati se trattasi di operazioni imponibili; in caso di operazione non soggetta, non imponibile o esente, in luogo dell'imposta, deve essere indicato il titolo di inapplicabilità con il riferimento della relativa norma. </w:t>
      </w:r>
    </w:p>
    <w:p w14:paraId="4D812486" w14:textId="77777777"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 xml:space="preserve">L'integrazione con gli elementi sopramenzionati deve essere fatta sulla stessa fattura estera. Tuttavia, tenuto conto dei molteplici problemi che tale procedura potrebbe determinare per gli operatori che adottano una contabilità basata su sistemi meccanografici, </w:t>
      </w:r>
      <w:r w:rsidRPr="00D30A84">
        <w:rPr>
          <w:rFonts w:ascii="Tahoma" w:hAnsi="Tahoma" w:cs="Tahoma"/>
          <w:b/>
          <w:bCs/>
          <w:sz w:val="20"/>
          <w:szCs w:val="20"/>
        </w:rPr>
        <w:t>si consente che in detti casi l'integrazione possa essere fatta su altro documento appositamente emesso, allegato e conservato unitamente alla fattura cui si riferisce e riportante gli estremi di quest'ultima (data della fattura e numero progressivo ad essa attribuito dal ricevente).</w:t>
      </w:r>
    </w:p>
    <w:p w14:paraId="6E63036A" w14:textId="77777777"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Allo stesso modo la questione era stata già affrontata nella Circolare 45/E del 2005 in tema di flusso elettronico della fatturazione, al paragrafo 2.7.2 riferito alle fatture di acquisto. Le fatture elettroniche che certificano acquisti di merce da un operatore intracomunitario devono essere integrate, ai sensi dell'articolo 46 del DL n. 331 del 1993, con l'indicazione del controvalore in euro del corrispettivo e degli altri elementi che concorrono a formare la base imponibile dell'operazione, se espressi in valuta estera, nonché dell'ammontare dell'imposta, calcolata secondo l'aliquota dei beni o servizi acquistati.</w:t>
      </w:r>
    </w:p>
    <w:p w14:paraId="37FA1289" w14:textId="48C052AA" w:rsidR="00446E39" w:rsidRPr="00724ED8"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t xml:space="preserve">Posto che </w:t>
      </w:r>
      <w:r w:rsidRPr="00D30A84">
        <w:rPr>
          <w:rFonts w:ascii="Tahoma" w:hAnsi="Tahoma" w:cs="Tahoma"/>
          <w:b/>
          <w:bCs/>
          <w:sz w:val="20"/>
          <w:szCs w:val="20"/>
        </w:rPr>
        <w:t>la fattura elettronica ricevuta non può essere in alcun modo modificata</w:t>
      </w:r>
      <w:r w:rsidRPr="00D30A84">
        <w:rPr>
          <w:rFonts w:ascii="Tahoma" w:hAnsi="Tahoma" w:cs="Tahoma"/>
          <w:sz w:val="20"/>
          <w:szCs w:val="20"/>
        </w:rPr>
        <w:t xml:space="preserve">, l'acquirente deve predisporre </w:t>
      </w:r>
      <w:r w:rsidRPr="00D30A84">
        <w:rPr>
          <w:rFonts w:ascii="Tahoma" w:hAnsi="Tahoma" w:cs="Tahoma"/>
          <w:b/>
          <w:bCs/>
          <w:sz w:val="20"/>
          <w:szCs w:val="20"/>
        </w:rPr>
        <w:t>un altro documento</w:t>
      </w:r>
      <w:r w:rsidRPr="00D30A84">
        <w:rPr>
          <w:rFonts w:ascii="Tahoma" w:hAnsi="Tahoma" w:cs="Tahoma"/>
          <w:sz w:val="20"/>
          <w:szCs w:val="20"/>
        </w:rPr>
        <w:t xml:space="preserve"> in cui annotare sia i dati necessari per l'integrazione sia gli estremi della fattura estera (</w:t>
      </w:r>
      <w:proofErr w:type="spellStart"/>
      <w:r w:rsidRPr="00D30A84">
        <w:rPr>
          <w:rFonts w:ascii="Tahoma" w:hAnsi="Tahoma" w:cs="Tahoma"/>
          <w:sz w:val="20"/>
          <w:szCs w:val="20"/>
        </w:rPr>
        <w:t>cfr</w:t>
      </w:r>
      <w:proofErr w:type="spellEnd"/>
      <w:r w:rsidRPr="00D30A84">
        <w:rPr>
          <w:rFonts w:ascii="Tahoma" w:hAnsi="Tahoma" w:cs="Tahoma"/>
          <w:sz w:val="20"/>
          <w:szCs w:val="20"/>
        </w:rPr>
        <w:t xml:space="preserve"> circolare 23 febbraio 1994, n. 13/E).</w:t>
      </w:r>
      <w:r w:rsidR="00446E39">
        <w:rPr>
          <w:rFonts w:ascii="Tahoma" w:hAnsi="Tahoma" w:cs="Tahoma"/>
          <w:sz w:val="20"/>
          <w:szCs w:val="20"/>
        </w:rPr>
        <w:t xml:space="preserve"> </w:t>
      </w:r>
      <w:r w:rsidR="00446E39" w:rsidRPr="00724ED8">
        <w:rPr>
          <w:rFonts w:ascii="Tahoma" w:hAnsi="Tahoma" w:cs="Tahoma"/>
          <w:sz w:val="20"/>
          <w:szCs w:val="20"/>
        </w:rPr>
        <w:t>Detto documento, dal 1° gennaio 2021, dovrà essere trasmesso allo SdI utilizzando i nuovi codici “Tipo documento” descritti in precedenza.</w:t>
      </w:r>
    </w:p>
    <w:p w14:paraId="6786F86F" w14:textId="6E2C63B5" w:rsidR="00D30A84" w:rsidRPr="00D30A84" w:rsidRDefault="00D30A84" w:rsidP="00D30A84">
      <w:pPr>
        <w:shd w:val="clear" w:color="auto" w:fill="FFFFFF"/>
        <w:spacing w:line="360" w:lineRule="auto"/>
        <w:jc w:val="both"/>
        <w:rPr>
          <w:rFonts w:ascii="Tahoma" w:hAnsi="Tahoma" w:cs="Tahoma"/>
          <w:sz w:val="20"/>
          <w:szCs w:val="20"/>
        </w:rPr>
      </w:pPr>
      <w:r w:rsidRPr="00D30A84">
        <w:rPr>
          <w:rFonts w:ascii="Tahoma" w:hAnsi="Tahoma" w:cs="Tahoma"/>
          <w:sz w:val="20"/>
          <w:szCs w:val="20"/>
        </w:rPr>
        <w:lastRenderedPageBreak/>
        <w:t xml:space="preserve">Qualora, invece, il documento integrativo sia redatto su </w:t>
      </w:r>
      <w:r w:rsidRPr="00163BAB">
        <w:rPr>
          <w:rFonts w:ascii="Tahoma" w:hAnsi="Tahoma" w:cs="Tahoma"/>
          <w:b/>
          <w:bCs/>
          <w:sz w:val="20"/>
          <w:szCs w:val="20"/>
        </w:rPr>
        <w:t>supporto cartaceo</w:t>
      </w:r>
      <w:r w:rsidRPr="00D30A84">
        <w:rPr>
          <w:rFonts w:ascii="Tahoma" w:hAnsi="Tahoma" w:cs="Tahoma"/>
          <w:sz w:val="20"/>
          <w:szCs w:val="20"/>
        </w:rPr>
        <w:t>, si rende necessario materializzare la fattura estera, per conservarla congiuntamente al menzionato documento, ovvero, in alternativa, convertire il documento integrativo analogico in formato elettronico.</w:t>
      </w:r>
    </w:p>
    <w:p w14:paraId="3FF5AF23" w14:textId="44B071C8" w:rsidR="00D30A84" w:rsidRDefault="00163BAB" w:rsidP="00D30A84">
      <w:pPr>
        <w:shd w:val="clear" w:color="auto" w:fill="FFFFFF"/>
        <w:spacing w:line="360" w:lineRule="auto"/>
        <w:jc w:val="both"/>
        <w:rPr>
          <w:rFonts w:ascii="Tahoma" w:hAnsi="Tahoma" w:cs="Tahoma"/>
          <w:sz w:val="20"/>
          <w:szCs w:val="20"/>
        </w:rPr>
      </w:pPr>
      <w:r w:rsidRPr="00724ED8">
        <w:rPr>
          <w:rFonts w:ascii="Tahoma" w:hAnsi="Tahoma" w:cs="Tahoma"/>
          <w:b/>
          <w:bCs/>
          <w:sz w:val="20"/>
          <w:szCs w:val="20"/>
        </w:rPr>
        <w:t>N.B.</w:t>
      </w:r>
      <w:r w:rsidRPr="00724ED8">
        <w:rPr>
          <w:rFonts w:ascii="Tahoma" w:hAnsi="Tahoma" w:cs="Tahoma"/>
          <w:sz w:val="20"/>
          <w:szCs w:val="20"/>
        </w:rPr>
        <w:t xml:space="preserve"> La legge di bilancio 2021 ha previsto </w:t>
      </w:r>
      <w:r w:rsidRPr="00724ED8">
        <w:rPr>
          <w:rFonts w:ascii="Tahoma" w:hAnsi="Tahoma" w:cs="Tahoma"/>
          <w:b/>
          <w:bCs/>
          <w:sz w:val="20"/>
          <w:szCs w:val="20"/>
        </w:rPr>
        <w:t>l’abrogazione dell’esterometro dal 2022</w:t>
      </w:r>
      <w:r w:rsidRPr="00724ED8">
        <w:rPr>
          <w:rFonts w:ascii="Tahoma" w:hAnsi="Tahoma" w:cs="Tahoma"/>
          <w:sz w:val="20"/>
          <w:szCs w:val="20"/>
        </w:rPr>
        <w:t>, pertanto, è opportuno che gli operatori inizino a prendere confidenza con le nuove forme di autofattura/integrazione elettronica per gestire gli acquisti dall’estero.</w:t>
      </w:r>
    </w:p>
    <w:p w14:paraId="1BE41738" w14:textId="77777777" w:rsidR="00525204" w:rsidRPr="00724ED8" w:rsidRDefault="00525204" w:rsidP="00D30A84">
      <w:pPr>
        <w:shd w:val="clear" w:color="auto" w:fill="FFFFFF"/>
        <w:spacing w:line="360" w:lineRule="auto"/>
        <w:jc w:val="both"/>
        <w:rPr>
          <w:rFonts w:ascii="Tahoma" w:hAnsi="Tahoma" w:cs="Tahoma"/>
          <w:sz w:val="20"/>
          <w:szCs w:val="20"/>
        </w:rPr>
      </w:pPr>
    </w:p>
    <w:p w14:paraId="4F4CB25F" w14:textId="77777777" w:rsidR="00D30A84" w:rsidRPr="00D30A84" w:rsidRDefault="00D30A84" w:rsidP="00D30A84">
      <w:pPr>
        <w:pStyle w:val="Sottotitolo"/>
      </w:pPr>
      <w:bookmarkStart w:id="21" w:name="_Toc21691332"/>
      <w:bookmarkStart w:id="22" w:name="_Toc63870082"/>
      <w:r w:rsidRPr="00D30A84">
        <w:t>1.3 La distinzione tra le due procedure</w:t>
      </w:r>
      <w:bookmarkEnd w:id="21"/>
      <w:bookmarkEnd w:id="22"/>
    </w:p>
    <w:p w14:paraId="4C63CC7D"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Definite le due procedure, entriamo nel vivo della trattazione.</w:t>
      </w:r>
    </w:p>
    <w:p w14:paraId="4E1CDF54" w14:textId="77777777" w:rsidR="00525204" w:rsidRPr="00D30A84" w:rsidRDefault="00525204" w:rsidP="00D30A84">
      <w:pPr>
        <w:spacing w:line="360" w:lineRule="auto"/>
        <w:jc w:val="both"/>
        <w:rPr>
          <w:rFonts w:ascii="Tahoma" w:hAnsi="Tahoma" w:cs="Tahoma"/>
          <w:sz w:val="20"/>
          <w:szCs w:val="20"/>
        </w:rPr>
      </w:pPr>
    </w:p>
    <w:p w14:paraId="02DE07D4" w14:textId="77777777" w:rsidR="00D30A84" w:rsidRPr="00D30A84" w:rsidRDefault="00D30A84" w:rsidP="00D30A84">
      <w:pPr>
        <w:pStyle w:val="NUOVOSOTTOPARAGRAFO"/>
      </w:pPr>
      <w:bookmarkStart w:id="23" w:name="_Toc21691333"/>
      <w:bookmarkStart w:id="24" w:name="_Hlk21513479"/>
      <w:bookmarkStart w:id="25" w:name="_Toc63870083"/>
      <w:r w:rsidRPr="00D30A84">
        <w:t>1.3.1 Tabella di raccordo operazione IVA: autofatture o integrazione del documento ricevuto</w:t>
      </w:r>
      <w:bookmarkEnd w:id="23"/>
      <w:bookmarkEnd w:id="25"/>
    </w:p>
    <w:bookmarkEnd w:id="24"/>
    <w:p w14:paraId="05089F45" w14:textId="5A8DFFC8" w:rsidR="00163BAB"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Nella tabella seguente riportiamo un elenco delle principali operazioni Iva che richiedono l’emissione di </w:t>
      </w:r>
      <w:r w:rsidRPr="00D30A84">
        <w:rPr>
          <w:rFonts w:ascii="Tahoma" w:hAnsi="Tahoma" w:cs="Tahoma"/>
          <w:b/>
          <w:bCs/>
          <w:sz w:val="20"/>
          <w:szCs w:val="20"/>
        </w:rPr>
        <w:t>un’autofattura (A)</w:t>
      </w:r>
      <w:r w:rsidRPr="00D30A84">
        <w:rPr>
          <w:rFonts w:ascii="Tahoma" w:hAnsi="Tahoma" w:cs="Tahoma"/>
          <w:sz w:val="20"/>
          <w:szCs w:val="20"/>
        </w:rPr>
        <w:t xml:space="preserve"> oppure </w:t>
      </w:r>
      <w:r w:rsidRPr="00D30A84">
        <w:rPr>
          <w:rFonts w:ascii="Tahoma" w:hAnsi="Tahoma" w:cs="Tahoma"/>
          <w:b/>
          <w:bCs/>
          <w:sz w:val="20"/>
          <w:szCs w:val="20"/>
        </w:rPr>
        <w:t>l’integrazione (I)</w:t>
      </w:r>
      <w:r w:rsidRPr="00D30A84">
        <w:rPr>
          <w:rFonts w:ascii="Tahoma" w:hAnsi="Tahoma" w:cs="Tahoma"/>
          <w:sz w:val="20"/>
          <w:szCs w:val="20"/>
        </w:rPr>
        <w:t xml:space="preserve"> del documento ricevuto, distinguendo con l</w:t>
      </w:r>
      <w:r w:rsidR="002D4041">
        <w:rPr>
          <w:rFonts w:ascii="Tahoma" w:hAnsi="Tahoma" w:cs="Tahoma"/>
          <w:sz w:val="20"/>
          <w:szCs w:val="20"/>
        </w:rPr>
        <w:t>e</w:t>
      </w:r>
      <w:r w:rsidRPr="00D30A84">
        <w:rPr>
          <w:rFonts w:ascii="Tahoma" w:hAnsi="Tahoma" w:cs="Tahoma"/>
          <w:sz w:val="20"/>
          <w:szCs w:val="20"/>
        </w:rPr>
        <w:t xml:space="preserve"> </w:t>
      </w:r>
      <w:r w:rsidRPr="00D30A84">
        <w:rPr>
          <w:rFonts w:ascii="Tahoma" w:hAnsi="Tahoma" w:cs="Tahoma"/>
          <w:b/>
          <w:bCs/>
          <w:sz w:val="20"/>
          <w:szCs w:val="20"/>
        </w:rPr>
        <w:t>letter</w:t>
      </w:r>
      <w:r w:rsidR="002D4041">
        <w:rPr>
          <w:rFonts w:ascii="Tahoma" w:hAnsi="Tahoma" w:cs="Tahoma"/>
          <w:b/>
          <w:bCs/>
          <w:sz w:val="20"/>
          <w:szCs w:val="20"/>
        </w:rPr>
        <w:t>e</w:t>
      </w:r>
      <w:r w:rsidRPr="00D30A84">
        <w:rPr>
          <w:rFonts w:ascii="Tahoma" w:hAnsi="Tahoma" w:cs="Tahoma"/>
          <w:b/>
          <w:bCs/>
          <w:sz w:val="20"/>
          <w:szCs w:val="20"/>
        </w:rPr>
        <w:t xml:space="preserve"> (c</w:t>
      </w:r>
      <w:r w:rsidR="002D4041" w:rsidRPr="00724ED8">
        <w:rPr>
          <w:rFonts w:ascii="Tahoma" w:hAnsi="Tahoma" w:cs="Tahoma"/>
          <w:b/>
          <w:bCs/>
          <w:sz w:val="20"/>
          <w:szCs w:val="20"/>
        </w:rPr>
        <w:t>e</w:t>
      </w:r>
      <w:r w:rsidRPr="00D30A84">
        <w:rPr>
          <w:rFonts w:ascii="Tahoma" w:hAnsi="Tahoma" w:cs="Tahoma"/>
          <w:b/>
          <w:bCs/>
          <w:sz w:val="20"/>
          <w:szCs w:val="20"/>
        </w:rPr>
        <w:t>) le ipotesi di autofattura/integrazione cartacea</w:t>
      </w:r>
      <w:r w:rsidR="002D4041">
        <w:rPr>
          <w:rFonts w:ascii="Tahoma" w:hAnsi="Tahoma" w:cs="Tahoma"/>
          <w:b/>
          <w:bCs/>
          <w:sz w:val="20"/>
          <w:szCs w:val="20"/>
        </w:rPr>
        <w:t xml:space="preserve"> o </w:t>
      </w:r>
      <w:r w:rsidR="002D4041" w:rsidRPr="00724ED8">
        <w:rPr>
          <w:rFonts w:ascii="Tahoma" w:hAnsi="Tahoma" w:cs="Tahoma"/>
          <w:b/>
          <w:bCs/>
          <w:sz w:val="20"/>
          <w:szCs w:val="20"/>
        </w:rPr>
        <w:t>elettronica</w:t>
      </w:r>
      <w:r w:rsidR="002D4041" w:rsidRPr="00724ED8">
        <w:rPr>
          <w:rFonts w:ascii="Tahoma" w:hAnsi="Tahoma" w:cs="Tahoma"/>
          <w:sz w:val="20"/>
          <w:szCs w:val="20"/>
        </w:rPr>
        <w:t xml:space="preserve"> (per scelta)</w:t>
      </w:r>
      <w:r w:rsidRPr="00724ED8">
        <w:rPr>
          <w:rFonts w:ascii="Tahoma" w:hAnsi="Tahoma" w:cs="Tahoma"/>
          <w:sz w:val="20"/>
          <w:szCs w:val="20"/>
        </w:rPr>
        <w:t xml:space="preserve"> </w:t>
      </w:r>
      <w:r w:rsidRPr="00D30A84">
        <w:rPr>
          <w:rFonts w:ascii="Tahoma" w:hAnsi="Tahoma" w:cs="Tahoma"/>
          <w:sz w:val="20"/>
          <w:szCs w:val="20"/>
        </w:rPr>
        <w:t xml:space="preserve">e con </w:t>
      </w:r>
      <w:r w:rsidRPr="00D30A84">
        <w:rPr>
          <w:rFonts w:ascii="Tahoma" w:hAnsi="Tahoma" w:cs="Tahoma"/>
          <w:b/>
          <w:bCs/>
          <w:sz w:val="20"/>
          <w:szCs w:val="20"/>
        </w:rPr>
        <w:t>la lettera (e) l’autofattura/integrazione elettronica</w:t>
      </w:r>
      <w:r w:rsidRPr="00D30A84">
        <w:rPr>
          <w:rFonts w:ascii="Tahoma" w:hAnsi="Tahoma" w:cs="Tahoma"/>
          <w:sz w:val="20"/>
          <w:szCs w:val="20"/>
        </w:rPr>
        <w:t xml:space="preserve"> (per obbligo).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08"/>
        <w:gridCol w:w="2168"/>
        <w:gridCol w:w="2026"/>
      </w:tblGrid>
      <w:tr w:rsidR="00D30A84" w:rsidRPr="00D30A84" w14:paraId="3BDA04A3" w14:textId="77777777" w:rsidTr="00A21D8D">
        <w:trPr>
          <w:jc w:val="center"/>
        </w:trPr>
        <w:tc>
          <w:tcPr>
            <w:tcW w:w="2721" w:type="pct"/>
            <w:shd w:val="clear" w:color="auto" w:fill="DBE5F1"/>
          </w:tcPr>
          <w:p w14:paraId="7A30D7F3" w14:textId="77777777" w:rsidR="00D30A84" w:rsidRPr="00D30A84" w:rsidRDefault="00D30A84" w:rsidP="00A21D8D">
            <w:pPr>
              <w:spacing w:before="60" w:after="60" w:line="326" w:lineRule="auto"/>
              <w:rPr>
                <w:rFonts w:ascii="Tahoma" w:hAnsi="Tahoma" w:cs="Tahoma"/>
                <w:b/>
                <w:sz w:val="20"/>
                <w:szCs w:val="20"/>
              </w:rPr>
            </w:pPr>
            <w:r w:rsidRPr="00D30A84">
              <w:rPr>
                <w:rFonts w:ascii="Tahoma" w:hAnsi="Tahoma" w:cs="Tahoma"/>
                <w:b/>
                <w:sz w:val="20"/>
                <w:szCs w:val="20"/>
              </w:rPr>
              <w:t>Operazioni IVA</w:t>
            </w:r>
          </w:p>
        </w:tc>
        <w:tc>
          <w:tcPr>
            <w:tcW w:w="1178" w:type="pct"/>
            <w:shd w:val="clear" w:color="auto" w:fill="DBE5F1"/>
          </w:tcPr>
          <w:p w14:paraId="3ED98E2C" w14:textId="77777777" w:rsidR="00D30A84" w:rsidRPr="00D30A84" w:rsidRDefault="00D30A84" w:rsidP="00A21D8D">
            <w:pPr>
              <w:spacing w:before="60" w:after="60" w:line="326" w:lineRule="auto"/>
              <w:jc w:val="center"/>
              <w:rPr>
                <w:rFonts w:ascii="Tahoma" w:hAnsi="Tahoma" w:cs="Tahoma"/>
                <w:b/>
                <w:sz w:val="20"/>
                <w:szCs w:val="20"/>
              </w:rPr>
            </w:pPr>
            <w:r w:rsidRPr="00D30A84">
              <w:rPr>
                <w:rFonts w:ascii="Tahoma" w:hAnsi="Tahoma" w:cs="Tahoma"/>
                <w:b/>
                <w:sz w:val="20"/>
                <w:szCs w:val="20"/>
              </w:rPr>
              <w:t>Autofattura (A)</w:t>
            </w:r>
          </w:p>
        </w:tc>
        <w:tc>
          <w:tcPr>
            <w:tcW w:w="1101" w:type="pct"/>
            <w:shd w:val="clear" w:color="auto" w:fill="DBE5F1"/>
          </w:tcPr>
          <w:p w14:paraId="3B30026E" w14:textId="77777777" w:rsidR="00D30A84" w:rsidRPr="00D30A84" w:rsidRDefault="00D30A84" w:rsidP="00A21D8D">
            <w:pPr>
              <w:spacing w:before="60" w:after="60" w:line="326" w:lineRule="auto"/>
              <w:jc w:val="center"/>
              <w:rPr>
                <w:rFonts w:ascii="Tahoma" w:hAnsi="Tahoma" w:cs="Tahoma"/>
                <w:b/>
                <w:sz w:val="20"/>
                <w:szCs w:val="20"/>
              </w:rPr>
            </w:pPr>
            <w:r w:rsidRPr="00D30A84">
              <w:rPr>
                <w:rFonts w:ascii="Tahoma" w:hAnsi="Tahoma" w:cs="Tahoma"/>
                <w:b/>
                <w:sz w:val="20"/>
                <w:szCs w:val="20"/>
              </w:rPr>
              <w:t>Integrazione (I) del documento ricevuto</w:t>
            </w:r>
          </w:p>
        </w:tc>
      </w:tr>
      <w:tr w:rsidR="00D30A84" w:rsidRPr="00D30A84" w14:paraId="76395627" w14:textId="77777777" w:rsidTr="00A21D8D">
        <w:trPr>
          <w:jc w:val="center"/>
        </w:trPr>
        <w:tc>
          <w:tcPr>
            <w:tcW w:w="2721" w:type="pct"/>
          </w:tcPr>
          <w:p w14:paraId="35F0B06A" w14:textId="77777777" w:rsidR="00D30A84" w:rsidRPr="00D30A84" w:rsidRDefault="00D30A84" w:rsidP="00A21D8D">
            <w:pPr>
              <w:tabs>
                <w:tab w:val="left" w:pos="1002"/>
              </w:tabs>
              <w:spacing w:before="60" w:after="60" w:line="326" w:lineRule="auto"/>
              <w:rPr>
                <w:rFonts w:ascii="Tahoma" w:hAnsi="Tahoma" w:cs="Tahoma"/>
                <w:sz w:val="20"/>
                <w:szCs w:val="20"/>
              </w:rPr>
            </w:pPr>
            <w:r w:rsidRPr="00D30A84">
              <w:rPr>
                <w:rFonts w:ascii="Tahoma" w:hAnsi="Tahoma" w:cs="Tahoma"/>
                <w:sz w:val="20"/>
                <w:szCs w:val="20"/>
              </w:rPr>
              <w:t>Servizio ricevuto da soggetto passivo extra-UE</w:t>
            </w:r>
          </w:p>
        </w:tc>
        <w:tc>
          <w:tcPr>
            <w:tcW w:w="1178" w:type="pct"/>
          </w:tcPr>
          <w:p w14:paraId="6DACAC1F" w14:textId="17AB3C66" w:rsidR="00D30A84" w:rsidRPr="00525204" w:rsidRDefault="00D30A84" w:rsidP="00A21D8D">
            <w:pPr>
              <w:spacing w:before="60" w:after="60" w:line="326" w:lineRule="auto"/>
              <w:jc w:val="center"/>
              <w:rPr>
                <w:rFonts w:ascii="Tahoma" w:hAnsi="Tahoma" w:cs="Tahoma"/>
                <w:sz w:val="20"/>
                <w:szCs w:val="20"/>
              </w:rPr>
            </w:pPr>
            <w:r w:rsidRPr="00525204">
              <w:rPr>
                <w:rFonts w:ascii="Tahoma" w:hAnsi="Tahoma" w:cs="Tahoma"/>
                <w:sz w:val="20"/>
                <w:szCs w:val="20"/>
              </w:rPr>
              <w:t>Ac</w:t>
            </w:r>
            <w:r w:rsidR="005D28BC" w:rsidRPr="00525204">
              <w:rPr>
                <w:rFonts w:ascii="Tahoma" w:hAnsi="Tahoma" w:cs="Tahoma"/>
                <w:sz w:val="20"/>
                <w:szCs w:val="20"/>
              </w:rPr>
              <w:t>e</w:t>
            </w:r>
          </w:p>
        </w:tc>
        <w:tc>
          <w:tcPr>
            <w:tcW w:w="1101" w:type="pct"/>
          </w:tcPr>
          <w:p w14:paraId="14540465" w14:textId="77777777" w:rsidR="00D30A84" w:rsidRPr="00D30A84" w:rsidRDefault="00D30A84" w:rsidP="00A21D8D">
            <w:pPr>
              <w:spacing w:before="60" w:after="60" w:line="326" w:lineRule="auto"/>
              <w:jc w:val="center"/>
              <w:rPr>
                <w:rFonts w:ascii="Tahoma" w:hAnsi="Tahoma" w:cs="Tahoma"/>
                <w:sz w:val="20"/>
                <w:szCs w:val="20"/>
              </w:rPr>
            </w:pPr>
          </w:p>
        </w:tc>
      </w:tr>
      <w:tr w:rsidR="00D30A84" w:rsidRPr="00D30A84" w14:paraId="15E497A0" w14:textId="77777777" w:rsidTr="00A21D8D">
        <w:trPr>
          <w:jc w:val="center"/>
        </w:trPr>
        <w:tc>
          <w:tcPr>
            <w:tcW w:w="2721" w:type="pct"/>
          </w:tcPr>
          <w:p w14:paraId="10AB109B"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Servizio ricevuto da soggetto passivo UE</w:t>
            </w:r>
          </w:p>
        </w:tc>
        <w:tc>
          <w:tcPr>
            <w:tcW w:w="1178" w:type="pct"/>
          </w:tcPr>
          <w:p w14:paraId="0DA8B64B" w14:textId="77777777" w:rsidR="00D30A84" w:rsidRPr="00D30A84" w:rsidRDefault="00D30A84" w:rsidP="00A21D8D">
            <w:pPr>
              <w:spacing w:before="60" w:after="60" w:line="326" w:lineRule="auto"/>
              <w:jc w:val="center"/>
              <w:rPr>
                <w:rFonts w:ascii="Tahoma" w:hAnsi="Tahoma" w:cs="Tahoma"/>
                <w:sz w:val="20"/>
                <w:szCs w:val="20"/>
              </w:rPr>
            </w:pPr>
          </w:p>
        </w:tc>
        <w:tc>
          <w:tcPr>
            <w:tcW w:w="1101" w:type="pct"/>
          </w:tcPr>
          <w:p w14:paraId="1C6626A0" w14:textId="1784E004" w:rsidR="00D30A84" w:rsidRPr="00525204" w:rsidRDefault="00D30A84" w:rsidP="00A21D8D">
            <w:pPr>
              <w:spacing w:before="60" w:after="60" w:line="326" w:lineRule="auto"/>
              <w:jc w:val="center"/>
              <w:rPr>
                <w:rFonts w:ascii="Tahoma" w:hAnsi="Tahoma" w:cs="Tahoma"/>
                <w:sz w:val="20"/>
                <w:szCs w:val="20"/>
              </w:rPr>
            </w:pPr>
            <w:proofErr w:type="spellStart"/>
            <w:r w:rsidRPr="00525204">
              <w:rPr>
                <w:rFonts w:ascii="Tahoma" w:hAnsi="Tahoma" w:cs="Tahoma"/>
                <w:sz w:val="20"/>
                <w:szCs w:val="20"/>
              </w:rPr>
              <w:t>Ic</w:t>
            </w:r>
            <w:r w:rsidR="005D28BC" w:rsidRPr="00525204">
              <w:rPr>
                <w:rFonts w:ascii="Tahoma" w:hAnsi="Tahoma" w:cs="Tahoma"/>
                <w:sz w:val="20"/>
                <w:szCs w:val="20"/>
              </w:rPr>
              <w:t>e</w:t>
            </w:r>
            <w:proofErr w:type="spellEnd"/>
          </w:p>
        </w:tc>
      </w:tr>
      <w:tr w:rsidR="00D30A84" w:rsidRPr="00D30A84" w14:paraId="4CD5B14D" w14:textId="77777777" w:rsidTr="00A21D8D">
        <w:trPr>
          <w:jc w:val="center"/>
        </w:trPr>
        <w:tc>
          <w:tcPr>
            <w:tcW w:w="2721" w:type="pct"/>
          </w:tcPr>
          <w:p w14:paraId="7D99A43F"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Acquisto di beni da soggetto passivo UE</w:t>
            </w:r>
          </w:p>
        </w:tc>
        <w:tc>
          <w:tcPr>
            <w:tcW w:w="1178" w:type="pct"/>
          </w:tcPr>
          <w:p w14:paraId="0A3EFDE6" w14:textId="77777777" w:rsidR="00D30A84" w:rsidRPr="00D30A84" w:rsidRDefault="00D30A84" w:rsidP="00A21D8D">
            <w:pPr>
              <w:spacing w:before="60" w:after="60" w:line="326" w:lineRule="auto"/>
              <w:jc w:val="center"/>
              <w:rPr>
                <w:rFonts w:ascii="Tahoma" w:hAnsi="Tahoma" w:cs="Tahoma"/>
                <w:sz w:val="20"/>
                <w:szCs w:val="20"/>
              </w:rPr>
            </w:pPr>
          </w:p>
        </w:tc>
        <w:tc>
          <w:tcPr>
            <w:tcW w:w="1101" w:type="pct"/>
          </w:tcPr>
          <w:p w14:paraId="2D9F2185" w14:textId="5F92BE76" w:rsidR="00D30A84" w:rsidRPr="00525204" w:rsidRDefault="00D30A84" w:rsidP="00A21D8D">
            <w:pPr>
              <w:spacing w:before="60" w:after="60" w:line="326" w:lineRule="auto"/>
              <w:jc w:val="center"/>
              <w:rPr>
                <w:rFonts w:ascii="Tahoma" w:hAnsi="Tahoma" w:cs="Tahoma"/>
                <w:sz w:val="20"/>
                <w:szCs w:val="20"/>
              </w:rPr>
            </w:pPr>
            <w:proofErr w:type="spellStart"/>
            <w:r w:rsidRPr="00525204">
              <w:rPr>
                <w:rFonts w:ascii="Tahoma" w:hAnsi="Tahoma" w:cs="Tahoma"/>
                <w:sz w:val="20"/>
                <w:szCs w:val="20"/>
              </w:rPr>
              <w:t>Ic</w:t>
            </w:r>
            <w:r w:rsidR="005D28BC" w:rsidRPr="00525204">
              <w:rPr>
                <w:rFonts w:ascii="Tahoma" w:hAnsi="Tahoma" w:cs="Tahoma"/>
                <w:sz w:val="20"/>
                <w:szCs w:val="20"/>
              </w:rPr>
              <w:t>e</w:t>
            </w:r>
            <w:proofErr w:type="spellEnd"/>
          </w:p>
        </w:tc>
      </w:tr>
      <w:tr w:rsidR="00D30A84" w:rsidRPr="00D30A84" w14:paraId="79AE6B91" w14:textId="77777777" w:rsidTr="00A21D8D">
        <w:trPr>
          <w:jc w:val="center"/>
        </w:trPr>
        <w:tc>
          <w:tcPr>
            <w:tcW w:w="2721" w:type="pct"/>
          </w:tcPr>
          <w:p w14:paraId="3CFFA37A"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Omaggi di beni commercializzati o prodotti dall’impresa</w:t>
            </w:r>
          </w:p>
        </w:tc>
        <w:tc>
          <w:tcPr>
            <w:tcW w:w="1178" w:type="pct"/>
          </w:tcPr>
          <w:p w14:paraId="362F4441" w14:textId="77777777" w:rsidR="00D30A84" w:rsidRPr="00D30A84" w:rsidRDefault="00D30A84" w:rsidP="00A21D8D">
            <w:pPr>
              <w:spacing w:before="60" w:after="60" w:line="326" w:lineRule="auto"/>
              <w:jc w:val="center"/>
              <w:rPr>
                <w:rFonts w:ascii="Tahoma" w:hAnsi="Tahoma" w:cs="Tahoma"/>
                <w:sz w:val="20"/>
                <w:szCs w:val="20"/>
              </w:rPr>
            </w:pPr>
            <w:r w:rsidRPr="00D30A84">
              <w:rPr>
                <w:rFonts w:ascii="Tahoma" w:hAnsi="Tahoma" w:cs="Tahoma"/>
                <w:sz w:val="20"/>
                <w:szCs w:val="20"/>
              </w:rPr>
              <w:t>Ae</w:t>
            </w:r>
          </w:p>
        </w:tc>
        <w:tc>
          <w:tcPr>
            <w:tcW w:w="1101" w:type="pct"/>
          </w:tcPr>
          <w:p w14:paraId="4E5A4FA6" w14:textId="77777777" w:rsidR="00D30A84" w:rsidRPr="00D30A84" w:rsidRDefault="00D30A84" w:rsidP="00A21D8D">
            <w:pPr>
              <w:spacing w:before="60" w:after="60" w:line="326" w:lineRule="auto"/>
              <w:jc w:val="center"/>
              <w:rPr>
                <w:rFonts w:ascii="Tahoma" w:hAnsi="Tahoma" w:cs="Tahoma"/>
                <w:sz w:val="20"/>
                <w:szCs w:val="20"/>
              </w:rPr>
            </w:pPr>
          </w:p>
        </w:tc>
      </w:tr>
      <w:tr w:rsidR="00D30A84" w:rsidRPr="00D30A84" w14:paraId="37DA0C0C" w14:textId="77777777" w:rsidTr="00A21D8D">
        <w:trPr>
          <w:jc w:val="center"/>
        </w:trPr>
        <w:tc>
          <w:tcPr>
            <w:tcW w:w="2721" w:type="pct"/>
          </w:tcPr>
          <w:p w14:paraId="336198D5"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Autoconsumo</w:t>
            </w:r>
          </w:p>
        </w:tc>
        <w:tc>
          <w:tcPr>
            <w:tcW w:w="1178" w:type="pct"/>
          </w:tcPr>
          <w:p w14:paraId="4230E04C" w14:textId="77777777" w:rsidR="00D30A84" w:rsidRPr="00D30A84" w:rsidRDefault="00D30A84" w:rsidP="00A21D8D">
            <w:pPr>
              <w:spacing w:before="60" w:after="60" w:line="326" w:lineRule="auto"/>
              <w:jc w:val="center"/>
              <w:rPr>
                <w:rFonts w:ascii="Tahoma" w:hAnsi="Tahoma" w:cs="Tahoma"/>
                <w:sz w:val="20"/>
                <w:szCs w:val="20"/>
              </w:rPr>
            </w:pPr>
            <w:r w:rsidRPr="00D30A84">
              <w:rPr>
                <w:rFonts w:ascii="Tahoma" w:hAnsi="Tahoma" w:cs="Tahoma"/>
                <w:sz w:val="20"/>
                <w:szCs w:val="20"/>
              </w:rPr>
              <w:t>Ae</w:t>
            </w:r>
          </w:p>
        </w:tc>
        <w:tc>
          <w:tcPr>
            <w:tcW w:w="1101" w:type="pct"/>
          </w:tcPr>
          <w:p w14:paraId="681990EF" w14:textId="77777777" w:rsidR="00D30A84" w:rsidRPr="00D30A84" w:rsidRDefault="00D30A84" w:rsidP="00A21D8D">
            <w:pPr>
              <w:spacing w:before="60" w:after="60" w:line="326" w:lineRule="auto"/>
              <w:jc w:val="center"/>
              <w:rPr>
                <w:rFonts w:ascii="Tahoma" w:hAnsi="Tahoma" w:cs="Tahoma"/>
                <w:sz w:val="20"/>
                <w:szCs w:val="20"/>
              </w:rPr>
            </w:pPr>
          </w:p>
        </w:tc>
      </w:tr>
      <w:tr w:rsidR="00D30A84" w:rsidRPr="00D30A84" w14:paraId="09278719" w14:textId="77777777" w:rsidTr="00A21D8D">
        <w:trPr>
          <w:jc w:val="center"/>
        </w:trPr>
        <w:tc>
          <w:tcPr>
            <w:tcW w:w="2721" w:type="pct"/>
          </w:tcPr>
          <w:p w14:paraId="430CFF6D"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Mancato ricevimento fattura del fornitore/prestatore IT (decorsi 4 mesi dall’effettuazione dell’operazione)</w:t>
            </w:r>
          </w:p>
        </w:tc>
        <w:tc>
          <w:tcPr>
            <w:tcW w:w="1178" w:type="pct"/>
          </w:tcPr>
          <w:p w14:paraId="64AFD4FB" w14:textId="77777777" w:rsidR="00D30A84" w:rsidRPr="00D30A84" w:rsidRDefault="00D30A84" w:rsidP="00A21D8D">
            <w:pPr>
              <w:spacing w:before="60" w:after="60" w:line="326" w:lineRule="auto"/>
              <w:jc w:val="center"/>
              <w:rPr>
                <w:rFonts w:ascii="Tahoma" w:hAnsi="Tahoma" w:cs="Tahoma"/>
                <w:sz w:val="20"/>
                <w:szCs w:val="20"/>
              </w:rPr>
            </w:pPr>
            <w:r w:rsidRPr="00D30A84">
              <w:rPr>
                <w:rFonts w:ascii="Tahoma" w:hAnsi="Tahoma" w:cs="Tahoma"/>
                <w:sz w:val="20"/>
                <w:szCs w:val="20"/>
              </w:rPr>
              <w:t>Ae</w:t>
            </w:r>
          </w:p>
        </w:tc>
        <w:tc>
          <w:tcPr>
            <w:tcW w:w="1101" w:type="pct"/>
          </w:tcPr>
          <w:p w14:paraId="488A9FF6" w14:textId="77777777" w:rsidR="00D30A84" w:rsidRPr="00D30A84" w:rsidRDefault="00D30A84" w:rsidP="00A21D8D">
            <w:pPr>
              <w:spacing w:before="60" w:after="60" w:line="326" w:lineRule="auto"/>
              <w:jc w:val="center"/>
              <w:rPr>
                <w:rFonts w:ascii="Tahoma" w:hAnsi="Tahoma" w:cs="Tahoma"/>
                <w:sz w:val="20"/>
                <w:szCs w:val="20"/>
              </w:rPr>
            </w:pPr>
          </w:p>
        </w:tc>
      </w:tr>
      <w:tr w:rsidR="00D30A84" w:rsidRPr="00D30A84" w14:paraId="48EB1A6F" w14:textId="77777777" w:rsidTr="00A21D8D">
        <w:trPr>
          <w:jc w:val="center"/>
        </w:trPr>
        <w:tc>
          <w:tcPr>
            <w:tcW w:w="2721" w:type="pct"/>
          </w:tcPr>
          <w:p w14:paraId="4C767EAE"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Mancato ricevimento fattura del fornitore/prestatore UE (decorsi 2 mesi dall’effettuazione dell’operazione)</w:t>
            </w:r>
          </w:p>
        </w:tc>
        <w:tc>
          <w:tcPr>
            <w:tcW w:w="1178" w:type="pct"/>
          </w:tcPr>
          <w:p w14:paraId="78E6C6AE" w14:textId="1BA199E0" w:rsidR="00D30A84" w:rsidRPr="00525204" w:rsidRDefault="00D30A84" w:rsidP="00A21D8D">
            <w:pPr>
              <w:spacing w:before="60" w:after="60" w:line="326" w:lineRule="auto"/>
              <w:jc w:val="center"/>
              <w:rPr>
                <w:rFonts w:ascii="Tahoma" w:hAnsi="Tahoma" w:cs="Tahoma"/>
                <w:sz w:val="20"/>
                <w:szCs w:val="20"/>
              </w:rPr>
            </w:pPr>
            <w:r w:rsidRPr="00525204">
              <w:rPr>
                <w:rFonts w:ascii="Tahoma" w:hAnsi="Tahoma" w:cs="Tahoma"/>
                <w:sz w:val="20"/>
                <w:szCs w:val="20"/>
              </w:rPr>
              <w:t>Ac</w:t>
            </w:r>
            <w:r w:rsidR="005D28BC" w:rsidRPr="00525204">
              <w:rPr>
                <w:rFonts w:ascii="Tahoma" w:hAnsi="Tahoma" w:cs="Tahoma"/>
                <w:sz w:val="20"/>
                <w:szCs w:val="20"/>
              </w:rPr>
              <w:t>e</w:t>
            </w:r>
          </w:p>
        </w:tc>
        <w:tc>
          <w:tcPr>
            <w:tcW w:w="1101" w:type="pct"/>
          </w:tcPr>
          <w:p w14:paraId="4860E983" w14:textId="77777777" w:rsidR="00D30A84" w:rsidRPr="00D30A84" w:rsidRDefault="00D30A84" w:rsidP="00A21D8D">
            <w:pPr>
              <w:spacing w:before="60" w:after="60" w:line="326" w:lineRule="auto"/>
              <w:jc w:val="center"/>
              <w:rPr>
                <w:rFonts w:ascii="Tahoma" w:hAnsi="Tahoma" w:cs="Tahoma"/>
                <w:sz w:val="20"/>
                <w:szCs w:val="20"/>
              </w:rPr>
            </w:pPr>
          </w:p>
        </w:tc>
      </w:tr>
      <w:tr w:rsidR="00D30A84" w:rsidRPr="00D30A84" w14:paraId="44D59CDB" w14:textId="77777777" w:rsidTr="00A21D8D">
        <w:trPr>
          <w:jc w:val="center"/>
        </w:trPr>
        <w:tc>
          <w:tcPr>
            <w:tcW w:w="2721" w:type="pct"/>
          </w:tcPr>
          <w:p w14:paraId="7E61F7FA"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Estrazione da depositi IVA (articolo 50-bis, comma 1, del decreto legislativo 30 agosto 1993, n. 331)</w:t>
            </w:r>
          </w:p>
        </w:tc>
        <w:tc>
          <w:tcPr>
            <w:tcW w:w="1178" w:type="pct"/>
          </w:tcPr>
          <w:p w14:paraId="0F7321FE" w14:textId="2E47CF81" w:rsidR="00D30A84" w:rsidRPr="00525204" w:rsidRDefault="00D30A84" w:rsidP="00A21D8D">
            <w:pPr>
              <w:spacing w:before="60" w:after="60" w:line="326" w:lineRule="auto"/>
              <w:jc w:val="center"/>
              <w:rPr>
                <w:rFonts w:ascii="Tahoma" w:hAnsi="Tahoma" w:cs="Tahoma"/>
                <w:sz w:val="20"/>
                <w:szCs w:val="20"/>
              </w:rPr>
            </w:pPr>
            <w:r w:rsidRPr="00525204">
              <w:rPr>
                <w:rFonts w:ascii="Tahoma" w:hAnsi="Tahoma" w:cs="Tahoma"/>
                <w:sz w:val="20"/>
                <w:szCs w:val="20"/>
              </w:rPr>
              <w:t>A</w:t>
            </w:r>
            <w:r w:rsidR="005D28BC" w:rsidRPr="00525204">
              <w:rPr>
                <w:rFonts w:ascii="Tahoma" w:hAnsi="Tahoma" w:cs="Tahoma"/>
                <w:sz w:val="20"/>
                <w:szCs w:val="20"/>
              </w:rPr>
              <w:t>c</w:t>
            </w:r>
            <w:r w:rsidRPr="00525204">
              <w:rPr>
                <w:rFonts w:ascii="Tahoma" w:hAnsi="Tahoma" w:cs="Tahoma"/>
                <w:sz w:val="20"/>
                <w:szCs w:val="20"/>
              </w:rPr>
              <w:t>e</w:t>
            </w:r>
          </w:p>
        </w:tc>
        <w:tc>
          <w:tcPr>
            <w:tcW w:w="1101" w:type="pct"/>
          </w:tcPr>
          <w:p w14:paraId="4EEBBD9A" w14:textId="77777777" w:rsidR="00D30A84" w:rsidRPr="00D30A84" w:rsidRDefault="00D30A84" w:rsidP="00A21D8D">
            <w:pPr>
              <w:spacing w:before="60" w:after="60" w:line="326" w:lineRule="auto"/>
              <w:jc w:val="center"/>
              <w:rPr>
                <w:rFonts w:ascii="Tahoma" w:hAnsi="Tahoma" w:cs="Tahoma"/>
                <w:sz w:val="20"/>
                <w:szCs w:val="20"/>
              </w:rPr>
            </w:pPr>
          </w:p>
        </w:tc>
      </w:tr>
      <w:tr w:rsidR="00D30A84" w:rsidRPr="00D30A84" w14:paraId="70E36CAE" w14:textId="77777777" w:rsidTr="00A21D8D">
        <w:trPr>
          <w:jc w:val="center"/>
        </w:trPr>
        <w:tc>
          <w:tcPr>
            <w:tcW w:w="2721" w:type="pct"/>
          </w:tcPr>
          <w:p w14:paraId="51EF4437"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lastRenderedPageBreak/>
              <w:t>Acquisto di merce da fornitore extra-UE con merce già presente in magazzino/deposito IT</w:t>
            </w:r>
          </w:p>
        </w:tc>
        <w:tc>
          <w:tcPr>
            <w:tcW w:w="1178" w:type="pct"/>
          </w:tcPr>
          <w:p w14:paraId="6318D6D5" w14:textId="2198D429" w:rsidR="00D30A84" w:rsidRPr="00525204" w:rsidRDefault="00D30A84" w:rsidP="00A21D8D">
            <w:pPr>
              <w:spacing w:before="60" w:after="60" w:line="326" w:lineRule="auto"/>
              <w:jc w:val="center"/>
              <w:rPr>
                <w:rFonts w:ascii="Tahoma" w:hAnsi="Tahoma" w:cs="Tahoma"/>
                <w:sz w:val="20"/>
                <w:szCs w:val="20"/>
              </w:rPr>
            </w:pPr>
            <w:r w:rsidRPr="00525204">
              <w:rPr>
                <w:rFonts w:ascii="Tahoma" w:hAnsi="Tahoma" w:cs="Tahoma"/>
                <w:sz w:val="20"/>
                <w:szCs w:val="20"/>
              </w:rPr>
              <w:t>Ac</w:t>
            </w:r>
            <w:r w:rsidR="005D28BC" w:rsidRPr="00525204">
              <w:rPr>
                <w:rFonts w:ascii="Tahoma" w:hAnsi="Tahoma" w:cs="Tahoma"/>
                <w:sz w:val="20"/>
                <w:szCs w:val="20"/>
              </w:rPr>
              <w:t>e</w:t>
            </w:r>
          </w:p>
        </w:tc>
        <w:tc>
          <w:tcPr>
            <w:tcW w:w="1101" w:type="pct"/>
          </w:tcPr>
          <w:p w14:paraId="4AF695F3" w14:textId="77777777" w:rsidR="00D30A84" w:rsidRPr="00D30A84" w:rsidRDefault="00D30A84" w:rsidP="00A21D8D">
            <w:pPr>
              <w:spacing w:before="60" w:after="60" w:line="326" w:lineRule="auto"/>
              <w:jc w:val="center"/>
              <w:rPr>
                <w:rFonts w:ascii="Tahoma" w:hAnsi="Tahoma" w:cs="Tahoma"/>
                <w:sz w:val="20"/>
                <w:szCs w:val="20"/>
              </w:rPr>
            </w:pPr>
          </w:p>
        </w:tc>
      </w:tr>
      <w:tr w:rsidR="00D30A84" w:rsidRPr="00D30A84" w14:paraId="56245059" w14:textId="77777777" w:rsidTr="00A21D8D">
        <w:trPr>
          <w:jc w:val="center"/>
        </w:trPr>
        <w:tc>
          <w:tcPr>
            <w:tcW w:w="2721" w:type="pct"/>
          </w:tcPr>
          <w:p w14:paraId="5FCD5482"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Acquisto di merce da fornitore UE con merce già presente in magazzino/deposito IT</w:t>
            </w:r>
          </w:p>
        </w:tc>
        <w:tc>
          <w:tcPr>
            <w:tcW w:w="1178" w:type="pct"/>
          </w:tcPr>
          <w:p w14:paraId="632FDE75" w14:textId="77777777" w:rsidR="00D30A84" w:rsidRPr="00D30A84" w:rsidRDefault="00D30A84" w:rsidP="00A21D8D">
            <w:pPr>
              <w:spacing w:before="60" w:after="60" w:line="326" w:lineRule="auto"/>
              <w:jc w:val="center"/>
              <w:rPr>
                <w:rFonts w:ascii="Tahoma" w:hAnsi="Tahoma" w:cs="Tahoma"/>
                <w:sz w:val="20"/>
                <w:szCs w:val="20"/>
              </w:rPr>
            </w:pPr>
          </w:p>
        </w:tc>
        <w:tc>
          <w:tcPr>
            <w:tcW w:w="1101" w:type="pct"/>
          </w:tcPr>
          <w:p w14:paraId="3E762989" w14:textId="7F0FDBB1" w:rsidR="00D30A84" w:rsidRPr="00525204" w:rsidRDefault="00D30A84" w:rsidP="00A21D8D">
            <w:pPr>
              <w:spacing w:before="60" w:after="60" w:line="326" w:lineRule="auto"/>
              <w:jc w:val="center"/>
              <w:rPr>
                <w:rFonts w:ascii="Tahoma" w:hAnsi="Tahoma" w:cs="Tahoma"/>
                <w:sz w:val="20"/>
                <w:szCs w:val="20"/>
              </w:rPr>
            </w:pPr>
            <w:proofErr w:type="spellStart"/>
            <w:r w:rsidRPr="00525204">
              <w:rPr>
                <w:rFonts w:ascii="Tahoma" w:hAnsi="Tahoma" w:cs="Tahoma"/>
                <w:sz w:val="20"/>
                <w:szCs w:val="20"/>
              </w:rPr>
              <w:t>Ic</w:t>
            </w:r>
            <w:r w:rsidR="005D28BC" w:rsidRPr="00525204">
              <w:rPr>
                <w:rFonts w:ascii="Tahoma" w:hAnsi="Tahoma" w:cs="Tahoma"/>
                <w:sz w:val="20"/>
                <w:szCs w:val="20"/>
              </w:rPr>
              <w:t>e</w:t>
            </w:r>
            <w:proofErr w:type="spellEnd"/>
          </w:p>
        </w:tc>
      </w:tr>
      <w:tr w:rsidR="00D30A84" w:rsidRPr="00D30A84" w14:paraId="2B88162E" w14:textId="77777777" w:rsidTr="00A21D8D">
        <w:trPr>
          <w:jc w:val="center"/>
        </w:trPr>
        <w:tc>
          <w:tcPr>
            <w:tcW w:w="2721" w:type="pct"/>
          </w:tcPr>
          <w:p w14:paraId="4A2B4F88"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Acquisto rottami, cascami, pallet usati, e altre ipotesi di reverse charge “interno”</w:t>
            </w:r>
          </w:p>
        </w:tc>
        <w:tc>
          <w:tcPr>
            <w:tcW w:w="1178" w:type="pct"/>
          </w:tcPr>
          <w:p w14:paraId="7A96EF24" w14:textId="77777777" w:rsidR="00D30A84" w:rsidRPr="00D30A84" w:rsidRDefault="00D30A84" w:rsidP="00A21D8D">
            <w:pPr>
              <w:spacing w:before="60" w:after="60" w:line="326" w:lineRule="auto"/>
              <w:jc w:val="center"/>
              <w:rPr>
                <w:rFonts w:ascii="Tahoma" w:hAnsi="Tahoma" w:cs="Tahoma"/>
                <w:sz w:val="20"/>
                <w:szCs w:val="20"/>
              </w:rPr>
            </w:pPr>
          </w:p>
        </w:tc>
        <w:tc>
          <w:tcPr>
            <w:tcW w:w="1101" w:type="pct"/>
          </w:tcPr>
          <w:p w14:paraId="0B613703" w14:textId="13F048D4" w:rsidR="00D30A84" w:rsidRPr="00525204" w:rsidRDefault="00D30A84" w:rsidP="00A21D8D">
            <w:pPr>
              <w:spacing w:before="60" w:after="60" w:line="326" w:lineRule="auto"/>
              <w:jc w:val="center"/>
              <w:rPr>
                <w:rFonts w:ascii="Tahoma" w:hAnsi="Tahoma" w:cs="Tahoma"/>
                <w:sz w:val="20"/>
                <w:szCs w:val="20"/>
              </w:rPr>
            </w:pPr>
            <w:proofErr w:type="spellStart"/>
            <w:r w:rsidRPr="00525204">
              <w:rPr>
                <w:rFonts w:ascii="Tahoma" w:hAnsi="Tahoma" w:cs="Tahoma"/>
                <w:sz w:val="20"/>
                <w:szCs w:val="20"/>
              </w:rPr>
              <w:t>I</w:t>
            </w:r>
            <w:r w:rsidR="005D28BC" w:rsidRPr="00525204">
              <w:rPr>
                <w:rFonts w:ascii="Tahoma" w:hAnsi="Tahoma" w:cs="Tahoma"/>
                <w:sz w:val="20"/>
                <w:szCs w:val="20"/>
              </w:rPr>
              <w:t>c</w:t>
            </w:r>
            <w:r w:rsidRPr="00525204">
              <w:rPr>
                <w:rFonts w:ascii="Tahoma" w:hAnsi="Tahoma" w:cs="Tahoma"/>
                <w:sz w:val="20"/>
                <w:szCs w:val="20"/>
              </w:rPr>
              <w:t>e</w:t>
            </w:r>
            <w:proofErr w:type="spellEnd"/>
          </w:p>
        </w:tc>
      </w:tr>
      <w:tr w:rsidR="00D30A84" w:rsidRPr="00D30A84" w14:paraId="13192CFE" w14:textId="77777777" w:rsidTr="00A21D8D">
        <w:trPr>
          <w:jc w:val="center"/>
        </w:trPr>
        <w:tc>
          <w:tcPr>
            <w:tcW w:w="2721" w:type="pct"/>
          </w:tcPr>
          <w:p w14:paraId="1EC79D02" w14:textId="77777777" w:rsidR="00D30A84" w:rsidRPr="00D30A84" w:rsidRDefault="00D30A84" w:rsidP="00A21D8D">
            <w:pPr>
              <w:spacing w:before="60" w:after="60" w:line="326" w:lineRule="auto"/>
              <w:rPr>
                <w:rFonts w:ascii="Tahoma" w:hAnsi="Tahoma" w:cs="Tahoma"/>
                <w:sz w:val="20"/>
                <w:szCs w:val="20"/>
              </w:rPr>
            </w:pPr>
            <w:r w:rsidRPr="00D30A84">
              <w:rPr>
                <w:rFonts w:ascii="Tahoma" w:hAnsi="Tahoma" w:cs="Tahoma"/>
                <w:sz w:val="20"/>
                <w:szCs w:val="20"/>
              </w:rPr>
              <w:t>Fattura di sponsorizzazione ASD</w:t>
            </w:r>
          </w:p>
        </w:tc>
        <w:tc>
          <w:tcPr>
            <w:tcW w:w="1178" w:type="pct"/>
          </w:tcPr>
          <w:p w14:paraId="6ADF1557" w14:textId="77777777" w:rsidR="00D30A84" w:rsidRPr="00D30A84" w:rsidRDefault="00D30A84" w:rsidP="00A21D8D">
            <w:pPr>
              <w:spacing w:before="60" w:after="60" w:line="326" w:lineRule="auto"/>
              <w:jc w:val="center"/>
              <w:rPr>
                <w:rFonts w:ascii="Tahoma" w:hAnsi="Tahoma" w:cs="Tahoma"/>
                <w:sz w:val="20"/>
                <w:szCs w:val="20"/>
              </w:rPr>
            </w:pPr>
            <w:r w:rsidRPr="00D30A84">
              <w:rPr>
                <w:rFonts w:ascii="Tahoma" w:hAnsi="Tahoma" w:cs="Tahoma"/>
                <w:sz w:val="20"/>
                <w:szCs w:val="20"/>
              </w:rPr>
              <w:t>Ae</w:t>
            </w:r>
          </w:p>
        </w:tc>
        <w:tc>
          <w:tcPr>
            <w:tcW w:w="1101" w:type="pct"/>
          </w:tcPr>
          <w:p w14:paraId="0B428C9D" w14:textId="77777777" w:rsidR="00D30A84" w:rsidRPr="00D30A84" w:rsidRDefault="00D30A84" w:rsidP="00A21D8D">
            <w:pPr>
              <w:spacing w:before="60" w:after="60" w:line="326" w:lineRule="auto"/>
              <w:jc w:val="center"/>
              <w:rPr>
                <w:rFonts w:ascii="Tahoma" w:hAnsi="Tahoma" w:cs="Tahoma"/>
                <w:sz w:val="20"/>
                <w:szCs w:val="20"/>
              </w:rPr>
            </w:pPr>
          </w:p>
        </w:tc>
      </w:tr>
      <w:tr w:rsidR="001160AA" w:rsidRPr="00D30A84" w14:paraId="568D6D6D" w14:textId="77777777" w:rsidTr="00A21D8D">
        <w:trPr>
          <w:jc w:val="center"/>
        </w:trPr>
        <w:tc>
          <w:tcPr>
            <w:tcW w:w="2721" w:type="pct"/>
          </w:tcPr>
          <w:p w14:paraId="29E0606C" w14:textId="1BAC840E" w:rsidR="001160AA" w:rsidRPr="00D30A84" w:rsidRDefault="001160AA" w:rsidP="00A21D8D">
            <w:pPr>
              <w:spacing w:before="60" w:after="60" w:line="326" w:lineRule="auto"/>
              <w:rPr>
                <w:rFonts w:ascii="Tahoma" w:hAnsi="Tahoma" w:cs="Tahoma"/>
                <w:sz w:val="20"/>
                <w:szCs w:val="20"/>
              </w:rPr>
            </w:pPr>
            <w:r>
              <w:rPr>
                <w:rFonts w:ascii="Tahoma" w:hAnsi="Tahoma" w:cs="Tahoma"/>
                <w:sz w:val="20"/>
                <w:szCs w:val="20"/>
              </w:rPr>
              <w:t>Regime agricolo agevolato</w:t>
            </w:r>
          </w:p>
        </w:tc>
        <w:tc>
          <w:tcPr>
            <w:tcW w:w="1178" w:type="pct"/>
          </w:tcPr>
          <w:p w14:paraId="1FDFDE5C" w14:textId="354AAAA4" w:rsidR="001160AA" w:rsidRPr="00D30A84" w:rsidRDefault="001160AA" w:rsidP="00A21D8D">
            <w:pPr>
              <w:spacing w:before="60" w:after="60" w:line="326" w:lineRule="auto"/>
              <w:jc w:val="center"/>
              <w:rPr>
                <w:rFonts w:ascii="Tahoma" w:hAnsi="Tahoma" w:cs="Tahoma"/>
                <w:sz w:val="20"/>
                <w:szCs w:val="20"/>
              </w:rPr>
            </w:pPr>
            <w:r>
              <w:rPr>
                <w:rFonts w:ascii="Tahoma" w:hAnsi="Tahoma" w:cs="Tahoma"/>
                <w:sz w:val="20"/>
                <w:szCs w:val="20"/>
              </w:rPr>
              <w:t>Ae</w:t>
            </w:r>
          </w:p>
        </w:tc>
        <w:tc>
          <w:tcPr>
            <w:tcW w:w="1101" w:type="pct"/>
          </w:tcPr>
          <w:p w14:paraId="6A624211" w14:textId="77777777" w:rsidR="001160AA" w:rsidRPr="00D30A84" w:rsidRDefault="001160AA" w:rsidP="00A21D8D">
            <w:pPr>
              <w:spacing w:before="60" w:after="60" w:line="326" w:lineRule="auto"/>
              <w:jc w:val="center"/>
              <w:rPr>
                <w:rFonts w:ascii="Tahoma" w:hAnsi="Tahoma" w:cs="Tahoma"/>
                <w:sz w:val="20"/>
                <w:szCs w:val="20"/>
              </w:rPr>
            </w:pPr>
          </w:p>
        </w:tc>
      </w:tr>
    </w:tbl>
    <w:p w14:paraId="47DFCA77" w14:textId="51B49735" w:rsidR="00D30A84" w:rsidRDefault="00D30A84" w:rsidP="00D30A84">
      <w:pPr>
        <w:snapToGrid w:val="0"/>
        <w:rPr>
          <w:rFonts w:ascii="Tahoma" w:eastAsia="Wingdings" w:hAnsi="Tahoma" w:cs="Tahoma"/>
          <w:sz w:val="20"/>
          <w:szCs w:val="20"/>
        </w:rPr>
      </w:pPr>
    </w:p>
    <w:p w14:paraId="3B3E262A" w14:textId="079680AE" w:rsidR="00A21D8D" w:rsidRPr="00A21D8D" w:rsidRDefault="00DF680D" w:rsidP="00A21D8D">
      <w:pPr>
        <w:spacing w:after="0" w:line="340" w:lineRule="auto"/>
        <w:ind w:left="884"/>
        <w:jc w:val="both"/>
        <w:rPr>
          <w:rFonts w:ascii="Tahoma" w:eastAsia="Century Gothic" w:hAnsi="Tahoma" w:cs="Tahoma"/>
          <w:sz w:val="20"/>
          <w:szCs w:val="20"/>
        </w:rPr>
        <w:sectPr w:rsidR="00A21D8D" w:rsidRPr="00A21D8D" w:rsidSect="00036509">
          <w:pgSz w:w="11906" w:h="16838" w:code="9"/>
          <w:pgMar w:top="1418" w:right="1418" w:bottom="510" w:left="1276" w:header="709" w:footer="709" w:gutter="0"/>
          <w:pgNumType w:chapStyle="1"/>
          <w:cols w:space="708"/>
          <w:titlePg/>
          <w:docGrid w:linePitch="360"/>
        </w:sectPr>
      </w:pPr>
      <w:r>
        <w:rPr>
          <w:rFonts w:ascii="Tahoma" w:hAnsi="Tahoma" w:cs="Tahoma"/>
          <w:noProof/>
          <w:sz w:val="20"/>
          <w:szCs w:val="20"/>
        </w:rPr>
        <w:drawing>
          <wp:anchor distT="0" distB="0" distL="114300" distR="114300" simplePos="0" relativeHeight="251653632" behindDoc="0" locked="0" layoutInCell="1" allowOverlap="1" wp14:anchorId="1E9CF2BB" wp14:editId="09E6C162">
            <wp:simplePos x="0" y="0"/>
            <wp:positionH relativeFrom="column">
              <wp:posOffset>4445</wp:posOffset>
            </wp:positionH>
            <wp:positionV relativeFrom="paragraph">
              <wp:posOffset>88900</wp:posOffset>
            </wp:positionV>
            <wp:extent cx="433070" cy="461010"/>
            <wp:effectExtent l="0" t="0" r="0" b="0"/>
            <wp:wrapSquare wrapText="bothSides"/>
            <wp:docPr id="223" name="Immagine 2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D30A84" w:rsidRPr="00D30A84">
        <w:rPr>
          <w:rFonts w:ascii="Tahoma" w:hAnsi="Tahoma" w:cs="Tahoma"/>
          <w:sz w:val="20"/>
          <w:szCs w:val="20"/>
        </w:rPr>
        <w:t>Come verrà analizzato nei successivi paragrafi, in caso di autofattura/integrazione cartacea resta sempre la possibilità per il contribuente di scegliere la modalità elettronica</w:t>
      </w:r>
      <w:r w:rsidR="0061225B" w:rsidRPr="00525204">
        <w:rPr>
          <w:rFonts w:ascii="Tahoma" w:hAnsi="Tahoma" w:cs="Tahoma"/>
          <w:sz w:val="20"/>
          <w:szCs w:val="20"/>
        </w:rPr>
        <w:t>, utilizzando in nuovi codici Tipo documento</w:t>
      </w:r>
      <w:r w:rsidR="00A640B5" w:rsidRPr="00525204">
        <w:rPr>
          <w:rFonts w:ascii="Tahoma" w:hAnsi="Tahoma" w:cs="Tahoma"/>
          <w:sz w:val="20"/>
          <w:szCs w:val="20"/>
        </w:rPr>
        <w:t>.</w:t>
      </w:r>
    </w:p>
    <w:p w14:paraId="3DF0D987" w14:textId="5A4AEDED" w:rsidR="00D30A84" w:rsidRPr="005116BE" w:rsidRDefault="00D30A84" w:rsidP="00D30A84">
      <w:pPr>
        <w:pStyle w:val="Titolo1"/>
      </w:pPr>
      <w:bookmarkStart w:id="26" w:name="_Toc21959403"/>
      <w:bookmarkStart w:id="27" w:name="_Toc21691334"/>
      <w:bookmarkStart w:id="28" w:name="_Toc63870084"/>
      <w:r>
        <w:lastRenderedPageBreak/>
        <w:t>2</w:t>
      </w:r>
      <w:r w:rsidRPr="005116BE">
        <w:t>.</w:t>
      </w:r>
      <w:bookmarkEnd w:id="26"/>
      <w:bookmarkEnd w:id="28"/>
    </w:p>
    <w:bookmarkStart w:id="29" w:name="_Toc63870085"/>
    <w:p w14:paraId="5BD5D7D3" w14:textId="474DF9CD" w:rsidR="00D30A84" w:rsidRDefault="00DF680D" w:rsidP="00D30A84">
      <w:pPr>
        <w:pStyle w:val="Titolo1"/>
      </w:pPr>
      <w:r>
        <w:rPr>
          <w:noProof/>
        </w:rPr>
        <mc:AlternateContent>
          <mc:Choice Requires="wps">
            <w:drawing>
              <wp:anchor distT="0" distB="0" distL="114300" distR="114300" simplePos="0" relativeHeight="251655680" behindDoc="0" locked="0" layoutInCell="1" allowOverlap="1" wp14:anchorId="0618C1AF" wp14:editId="37F82FC9">
                <wp:simplePos x="0" y="0"/>
                <wp:positionH relativeFrom="column">
                  <wp:posOffset>1685290</wp:posOffset>
                </wp:positionH>
                <wp:positionV relativeFrom="paragraph">
                  <wp:posOffset>84455</wp:posOffset>
                </wp:positionV>
                <wp:extent cx="2438400" cy="0"/>
                <wp:effectExtent l="18415" t="17780" r="10160" b="10795"/>
                <wp:wrapNone/>
                <wp:docPr id="23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77965" id="AutoShape 226" o:spid="_x0000_s1026" type="#_x0000_t32" style="position:absolute;margin-left:132.7pt;margin-top:6.65pt;width:192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" strokecolor="#404040" strokeweight="1.5pt"/>
            </w:pict>
          </mc:Fallback>
        </mc:AlternateContent>
      </w:r>
      <w:r w:rsidR="00D30A84">
        <w:t>Casi pratici</w:t>
      </w:r>
      <w:bookmarkEnd w:id="29"/>
    </w:p>
    <w:p w14:paraId="35C593F1" w14:textId="77777777" w:rsidR="00D30A84" w:rsidRDefault="00D30A84" w:rsidP="00D30A84"/>
    <w:p w14:paraId="77C959AB" w14:textId="77777777" w:rsidR="00D30A84" w:rsidRDefault="00D30A84" w:rsidP="00D30A84"/>
    <w:p w14:paraId="0281DC27" w14:textId="72DD7408" w:rsidR="00D30A84" w:rsidRDefault="00D30A84" w:rsidP="00D30A84"/>
    <w:p w14:paraId="34B95A42" w14:textId="68E05641" w:rsidR="00F02443" w:rsidRDefault="00F02443" w:rsidP="00D30A84"/>
    <w:p w14:paraId="0159FB5F" w14:textId="6F239914" w:rsidR="00F02443" w:rsidRDefault="00F02443" w:rsidP="00D30A84"/>
    <w:p w14:paraId="43B47B11" w14:textId="77777777" w:rsidR="00F02443" w:rsidRPr="00D30A84" w:rsidRDefault="00F02443" w:rsidP="00D30A84"/>
    <w:p w14:paraId="4AE76E5A" w14:textId="11E20E80" w:rsidR="00D30A84" w:rsidRDefault="00D30A84" w:rsidP="00F02443">
      <w:pPr>
        <w:spacing w:line="360" w:lineRule="auto"/>
        <w:jc w:val="both"/>
        <w:rPr>
          <w:rFonts w:ascii="Tahoma" w:hAnsi="Tahoma" w:cs="Tahoma"/>
          <w:sz w:val="20"/>
          <w:szCs w:val="20"/>
        </w:rPr>
      </w:pPr>
      <w:bookmarkStart w:id="30" w:name="_z337ya" w:colFirst="0" w:colLast="0"/>
      <w:bookmarkEnd w:id="27"/>
      <w:bookmarkEnd w:id="30"/>
      <w:r w:rsidRPr="00D30A84">
        <w:rPr>
          <w:rFonts w:ascii="Tahoma" w:hAnsi="Tahoma" w:cs="Tahoma"/>
          <w:sz w:val="20"/>
          <w:szCs w:val="20"/>
        </w:rPr>
        <w:t>Si propon</w:t>
      </w:r>
      <w:r w:rsidR="00763F36">
        <w:rPr>
          <w:rFonts w:ascii="Tahoma" w:hAnsi="Tahoma" w:cs="Tahoma"/>
          <w:sz w:val="20"/>
          <w:szCs w:val="20"/>
        </w:rPr>
        <w:t>e</w:t>
      </w:r>
      <w:r w:rsidRPr="00D30A84">
        <w:rPr>
          <w:rFonts w:ascii="Tahoma" w:hAnsi="Tahoma" w:cs="Tahoma"/>
          <w:sz w:val="20"/>
          <w:szCs w:val="20"/>
        </w:rPr>
        <w:t xml:space="preserve"> una serie di ipotesi in cui il cessionario/committente italiano dev</w:t>
      </w:r>
      <w:r w:rsidR="00763F36">
        <w:rPr>
          <w:rFonts w:ascii="Tahoma" w:hAnsi="Tahoma" w:cs="Tahoma"/>
          <w:sz w:val="20"/>
          <w:szCs w:val="20"/>
        </w:rPr>
        <w:t>e</w:t>
      </w:r>
      <w:r w:rsidRPr="00D30A84">
        <w:rPr>
          <w:rFonts w:ascii="Tahoma" w:hAnsi="Tahoma" w:cs="Tahoma"/>
          <w:sz w:val="20"/>
          <w:szCs w:val="20"/>
        </w:rPr>
        <w:t xml:space="preserve"> </w:t>
      </w:r>
      <w:r w:rsidRPr="00D30A84">
        <w:rPr>
          <w:rFonts w:ascii="Tahoma" w:hAnsi="Tahoma" w:cs="Tahoma"/>
          <w:b/>
          <w:bCs/>
          <w:sz w:val="20"/>
          <w:szCs w:val="20"/>
        </w:rPr>
        <w:t>autofatturarsi</w:t>
      </w:r>
      <w:r w:rsidRPr="00D30A84">
        <w:rPr>
          <w:rFonts w:ascii="Tahoma" w:hAnsi="Tahoma" w:cs="Tahoma"/>
          <w:sz w:val="20"/>
          <w:szCs w:val="20"/>
        </w:rPr>
        <w:t xml:space="preserve"> o applicare il </w:t>
      </w:r>
      <w:r w:rsidRPr="00D30A84">
        <w:rPr>
          <w:rFonts w:ascii="Tahoma" w:hAnsi="Tahoma" w:cs="Tahoma"/>
          <w:b/>
          <w:bCs/>
          <w:sz w:val="20"/>
          <w:szCs w:val="20"/>
        </w:rPr>
        <w:t>reverse charge</w:t>
      </w:r>
      <w:r w:rsidRPr="00D30A84">
        <w:rPr>
          <w:rFonts w:ascii="Tahoma" w:hAnsi="Tahoma" w:cs="Tahoma"/>
          <w:sz w:val="20"/>
          <w:szCs w:val="20"/>
        </w:rPr>
        <w:t>, integrando la fattura del fornitore/prestatore nazionale o non residente.</w:t>
      </w:r>
    </w:p>
    <w:p w14:paraId="285300AB" w14:textId="77777777" w:rsidR="00F02443" w:rsidRPr="00D30A84" w:rsidRDefault="00F02443" w:rsidP="00F02443">
      <w:pPr>
        <w:spacing w:line="360" w:lineRule="auto"/>
        <w:jc w:val="both"/>
        <w:rPr>
          <w:rFonts w:ascii="Tahoma" w:hAnsi="Tahoma" w:cs="Tahoma"/>
          <w:sz w:val="20"/>
          <w:szCs w:val="20"/>
        </w:rPr>
      </w:pPr>
    </w:p>
    <w:p w14:paraId="1BE61AFD" w14:textId="77777777" w:rsidR="00D30A84" w:rsidRPr="00D30A84" w:rsidRDefault="00D30A84" w:rsidP="00D30A84">
      <w:pPr>
        <w:pStyle w:val="Sottotitolo"/>
      </w:pPr>
      <w:bookmarkStart w:id="31" w:name="_Toc21691335"/>
      <w:bookmarkStart w:id="32" w:name="_Toc63870086"/>
      <w:r w:rsidRPr="00D30A84">
        <w:t>2.1 Autofattura mancato ricevimento fattura del fornitore</w:t>
      </w:r>
      <w:bookmarkEnd w:id="31"/>
      <w:bookmarkEnd w:id="32"/>
    </w:p>
    <w:p w14:paraId="65A618FA"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Il cessionario o committente che, nell’esercizio di imprese, arti o professioni, acquista beni o servizi senza che sia stata emessa fattura nei termini di legge o con emissione di fattura irregolare da parte dell’altro contraente, è punito in base all’articolo 6, comma 8, </w:t>
      </w:r>
      <w:proofErr w:type="spellStart"/>
      <w:r w:rsidRPr="00D30A84">
        <w:rPr>
          <w:rFonts w:ascii="Tahoma" w:hAnsi="Tahoma" w:cs="Tahoma"/>
          <w:sz w:val="20"/>
          <w:szCs w:val="20"/>
        </w:rPr>
        <w:t>D.Lgs.</w:t>
      </w:r>
      <w:proofErr w:type="spellEnd"/>
      <w:r w:rsidRPr="00D30A84">
        <w:rPr>
          <w:rFonts w:ascii="Tahoma" w:hAnsi="Tahoma" w:cs="Tahoma"/>
          <w:sz w:val="20"/>
          <w:szCs w:val="20"/>
        </w:rPr>
        <w:t xml:space="preserve"> 471/1997, salva la responsabilità del cedente o del commissionario, con </w:t>
      </w:r>
      <w:r w:rsidRPr="00D30A84">
        <w:rPr>
          <w:rFonts w:ascii="Tahoma" w:hAnsi="Tahoma" w:cs="Tahoma"/>
          <w:b/>
          <w:bCs/>
          <w:sz w:val="20"/>
          <w:szCs w:val="20"/>
        </w:rPr>
        <w:t>sanzione amministrativa pari al 100% dell’imposta</w:t>
      </w:r>
      <w:r w:rsidRPr="00D30A84">
        <w:rPr>
          <w:rFonts w:ascii="Tahoma" w:hAnsi="Tahoma" w:cs="Tahoma"/>
          <w:sz w:val="20"/>
          <w:szCs w:val="20"/>
        </w:rPr>
        <w:t xml:space="preserve">, con un </w:t>
      </w:r>
      <w:r w:rsidRPr="00D30A84">
        <w:rPr>
          <w:rFonts w:ascii="Tahoma" w:hAnsi="Tahoma" w:cs="Tahoma"/>
          <w:b/>
          <w:bCs/>
          <w:sz w:val="20"/>
          <w:szCs w:val="20"/>
        </w:rPr>
        <w:t>minimo di 250 euro</w:t>
      </w:r>
      <w:r w:rsidRPr="00D30A84">
        <w:rPr>
          <w:rFonts w:ascii="Tahoma" w:hAnsi="Tahoma" w:cs="Tahoma"/>
          <w:sz w:val="20"/>
          <w:szCs w:val="20"/>
        </w:rPr>
        <w:t xml:space="preserve">, sempreché non provveda a </w:t>
      </w:r>
      <w:r w:rsidRPr="00D30A84">
        <w:rPr>
          <w:rFonts w:ascii="Tahoma" w:hAnsi="Tahoma" w:cs="Tahoma"/>
          <w:b/>
          <w:bCs/>
          <w:sz w:val="20"/>
          <w:szCs w:val="20"/>
        </w:rPr>
        <w:t>regolarizzare l’operazione con le seguenti modalità</w:t>
      </w:r>
      <w:r w:rsidRPr="00D30A84">
        <w:rPr>
          <w:rFonts w:ascii="Tahoma" w:hAnsi="Tahoma" w:cs="Tahoma"/>
          <w:sz w:val="20"/>
          <w:szCs w:val="20"/>
        </w:rPr>
        <w:t>:</w:t>
      </w:r>
    </w:p>
    <w:p w14:paraId="30190A16" w14:textId="77777777" w:rsidR="00D30A84" w:rsidRPr="00F02443" w:rsidRDefault="00D30A84" w:rsidP="00F02443">
      <w:pPr>
        <w:pStyle w:val="Paragrafoelenco"/>
        <w:numPr>
          <w:ilvl w:val="0"/>
          <w:numId w:val="27"/>
        </w:numPr>
        <w:spacing w:line="360" w:lineRule="auto"/>
        <w:ind w:left="709"/>
        <w:jc w:val="both"/>
        <w:rPr>
          <w:rFonts w:ascii="Tahoma" w:hAnsi="Tahoma" w:cs="Tahoma"/>
          <w:sz w:val="20"/>
          <w:szCs w:val="20"/>
        </w:rPr>
      </w:pPr>
      <w:r w:rsidRPr="00F02443">
        <w:rPr>
          <w:rFonts w:ascii="Tahoma" w:hAnsi="Tahoma" w:cs="Tahoma"/>
          <w:b/>
          <w:bCs/>
          <w:sz w:val="20"/>
          <w:szCs w:val="20"/>
        </w:rPr>
        <w:t>se non ha ricevuto la fattura</w:t>
      </w:r>
      <w:r w:rsidRPr="00F02443">
        <w:rPr>
          <w:rFonts w:ascii="Tahoma" w:hAnsi="Tahoma" w:cs="Tahoma"/>
          <w:sz w:val="20"/>
          <w:szCs w:val="20"/>
        </w:rPr>
        <w:t xml:space="preserve"> </w:t>
      </w:r>
      <w:r w:rsidRPr="00F02443">
        <w:rPr>
          <w:rFonts w:ascii="Tahoma" w:hAnsi="Tahoma" w:cs="Tahoma"/>
          <w:b/>
          <w:bCs/>
          <w:sz w:val="20"/>
          <w:szCs w:val="20"/>
        </w:rPr>
        <w:t>entro quattro mesi</w:t>
      </w:r>
      <w:r w:rsidRPr="00F02443">
        <w:rPr>
          <w:rFonts w:ascii="Tahoma" w:hAnsi="Tahoma" w:cs="Tahoma"/>
          <w:sz w:val="20"/>
          <w:szCs w:val="20"/>
        </w:rPr>
        <w:t xml:space="preserve"> dalla data di effettuazione dell’operazione, presentando all’ufficio competente nei suoi confronti, previo pagamento dell’imposta, </w:t>
      </w:r>
      <w:r w:rsidRPr="00F02443">
        <w:rPr>
          <w:rFonts w:ascii="Tahoma" w:hAnsi="Tahoma" w:cs="Tahoma"/>
          <w:b/>
          <w:bCs/>
          <w:sz w:val="20"/>
          <w:szCs w:val="20"/>
        </w:rPr>
        <w:t>entro il trentesimo giorno successivo</w:t>
      </w:r>
      <w:r w:rsidRPr="00F02443">
        <w:rPr>
          <w:rFonts w:ascii="Tahoma" w:hAnsi="Tahoma" w:cs="Tahoma"/>
          <w:sz w:val="20"/>
          <w:szCs w:val="20"/>
        </w:rPr>
        <w:t>, un documento in duplice esemplare dal quale risultino le indicazioni prescritte dall’articolo 21 D.P.R. 633/1972, relativo alla fatturazione delle operazioni;</w:t>
      </w:r>
    </w:p>
    <w:p w14:paraId="4BA4AA9C" w14:textId="77777777" w:rsidR="00D30A84" w:rsidRPr="00F02443" w:rsidRDefault="00D30A84" w:rsidP="00F02443">
      <w:pPr>
        <w:pStyle w:val="Paragrafoelenco"/>
        <w:numPr>
          <w:ilvl w:val="0"/>
          <w:numId w:val="27"/>
        </w:numPr>
        <w:spacing w:line="360" w:lineRule="auto"/>
        <w:ind w:left="709"/>
        <w:jc w:val="both"/>
        <w:rPr>
          <w:rFonts w:ascii="Tahoma" w:hAnsi="Tahoma" w:cs="Tahoma"/>
          <w:sz w:val="20"/>
          <w:szCs w:val="20"/>
        </w:rPr>
      </w:pPr>
      <w:r w:rsidRPr="00F02443">
        <w:rPr>
          <w:rFonts w:ascii="Tahoma" w:hAnsi="Tahoma" w:cs="Tahoma"/>
          <w:b/>
          <w:bCs/>
          <w:sz w:val="20"/>
          <w:szCs w:val="20"/>
        </w:rPr>
        <w:t>se ha ricevuto una fattura irregolare</w:t>
      </w:r>
      <w:r w:rsidRPr="00F02443">
        <w:rPr>
          <w:rFonts w:ascii="Tahoma" w:hAnsi="Tahoma" w:cs="Tahoma"/>
          <w:sz w:val="20"/>
          <w:szCs w:val="20"/>
        </w:rPr>
        <w:t xml:space="preserve">, presentando all’ufficio indicato nella a), </w:t>
      </w:r>
      <w:r w:rsidRPr="00F02443">
        <w:rPr>
          <w:rFonts w:ascii="Tahoma" w:hAnsi="Tahoma" w:cs="Tahoma"/>
          <w:b/>
          <w:bCs/>
          <w:sz w:val="20"/>
          <w:szCs w:val="20"/>
        </w:rPr>
        <w:t>entro il trentesimo giorno successivo a quello della sua registrazione</w:t>
      </w:r>
      <w:r w:rsidRPr="00F02443">
        <w:rPr>
          <w:rFonts w:ascii="Tahoma" w:hAnsi="Tahoma" w:cs="Tahoma"/>
          <w:sz w:val="20"/>
          <w:szCs w:val="20"/>
        </w:rPr>
        <w:t>, un documento integrativo in duplice esemplare recante le indicazioni medesime, previo versamento della maggior imposta eventualmente dovuta.</w:t>
      </w:r>
    </w:p>
    <w:p w14:paraId="0731FA7E"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Ai fini della regolarizzazione occorre pertanto conteggiare il trascorrere dei quattro mesi dalla data di effettuazione dell’operazione senza che sia stata emessa la fattura elettronica di acquisto.</w:t>
      </w:r>
    </w:p>
    <w:p w14:paraId="236362C1" w14:textId="19E8085C"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Come noto, la data di effettuazione delle operazioni nazionali, ai fini Iva, coincide con la </w:t>
      </w:r>
      <w:r w:rsidRPr="005A7A2E">
        <w:rPr>
          <w:rFonts w:ascii="Tahoma" w:hAnsi="Tahoma" w:cs="Tahoma"/>
          <w:b/>
          <w:bCs/>
          <w:sz w:val="20"/>
          <w:szCs w:val="20"/>
        </w:rPr>
        <w:t>data di pagamento per le prestazioni di servizi</w:t>
      </w:r>
      <w:r w:rsidRPr="00D30A84">
        <w:rPr>
          <w:rFonts w:ascii="Tahoma" w:hAnsi="Tahoma" w:cs="Tahoma"/>
          <w:sz w:val="20"/>
          <w:szCs w:val="20"/>
        </w:rPr>
        <w:t xml:space="preserve"> oppure con la </w:t>
      </w:r>
      <w:r w:rsidRPr="005A7A2E">
        <w:rPr>
          <w:rFonts w:ascii="Tahoma" w:hAnsi="Tahoma" w:cs="Tahoma"/>
          <w:b/>
          <w:bCs/>
          <w:sz w:val="20"/>
          <w:szCs w:val="20"/>
        </w:rPr>
        <w:t>data di consegna</w:t>
      </w:r>
      <w:r w:rsidRPr="00D30A84">
        <w:rPr>
          <w:rFonts w:ascii="Tahoma" w:hAnsi="Tahoma" w:cs="Tahoma"/>
          <w:sz w:val="20"/>
          <w:szCs w:val="20"/>
        </w:rPr>
        <w:t xml:space="preserve"> </w:t>
      </w:r>
      <w:r w:rsidRPr="005A7A2E">
        <w:rPr>
          <w:rFonts w:ascii="Tahoma" w:hAnsi="Tahoma" w:cs="Tahoma"/>
          <w:b/>
          <w:bCs/>
          <w:sz w:val="20"/>
          <w:szCs w:val="20"/>
        </w:rPr>
        <w:t xml:space="preserve">o spedizione per le </w:t>
      </w:r>
      <w:r w:rsidRPr="005A7A2E">
        <w:rPr>
          <w:rFonts w:ascii="Tahoma" w:hAnsi="Tahoma" w:cs="Tahoma"/>
          <w:b/>
          <w:bCs/>
          <w:sz w:val="20"/>
          <w:szCs w:val="20"/>
        </w:rPr>
        <w:lastRenderedPageBreak/>
        <w:t>cessioni di beni</w:t>
      </w:r>
      <w:r w:rsidRPr="00D30A84">
        <w:rPr>
          <w:rFonts w:ascii="Tahoma" w:hAnsi="Tahoma" w:cs="Tahoma"/>
          <w:sz w:val="20"/>
          <w:szCs w:val="20"/>
        </w:rPr>
        <w:t xml:space="preserve"> (o anche in questo caso con la data di pagamento</w:t>
      </w:r>
      <w:r w:rsidR="005A7A2E">
        <w:rPr>
          <w:rFonts w:ascii="Tahoma" w:hAnsi="Tahoma" w:cs="Tahoma"/>
          <w:sz w:val="20"/>
          <w:szCs w:val="20"/>
        </w:rPr>
        <w:t>,</w:t>
      </w:r>
      <w:r w:rsidRPr="00D30A84">
        <w:rPr>
          <w:rFonts w:ascii="Tahoma" w:hAnsi="Tahoma" w:cs="Tahoma"/>
          <w:sz w:val="20"/>
          <w:szCs w:val="20"/>
        </w:rPr>
        <w:t xml:space="preserve"> se anticipata rispetto alla consegna o spedizione).</w:t>
      </w:r>
    </w:p>
    <w:p w14:paraId="36D05BAF"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Per non incorrere nella sanzione pari al 100% dell’Iva, il cessionario </w:t>
      </w:r>
      <w:r w:rsidRPr="005A7A2E">
        <w:rPr>
          <w:rFonts w:ascii="Tahoma" w:hAnsi="Tahoma" w:cs="Tahoma"/>
          <w:b/>
          <w:bCs/>
          <w:sz w:val="20"/>
          <w:szCs w:val="20"/>
        </w:rPr>
        <w:t>entro i trenta giorni successivi alla scadenza dei 4 mesi</w:t>
      </w:r>
      <w:r w:rsidRPr="00D30A84">
        <w:rPr>
          <w:rFonts w:ascii="Tahoma" w:hAnsi="Tahoma" w:cs="Tahoma"/>
          <w:sz w:val="20"/>
          <w:szCs w:val="20"/>
        </w:rPr>
        <w:t xml:space="preserve"> dall’effettuazione dell’operazione senza che sia arrivata la fattura, deve:</w:t>
      </w:r>
    </w:p>
    <w:p w14:paraId="725A0CAE" w14:textId="77777777" w:rsidR="00D30A84" w:rsidRPr="00F02443" w:rsidRDefault="00D30A84" w:rsidP="00F02443">
      <w:pPr>
        <w:pStyle w:val="Paragrafoelenco"/>
        <w:numPr>
          <w:ilvl w:val="0"/>
          <w:numId w:val="28"/>
        </w:numPr>
        <w:pBdr>
          <w:top w:val="nil"/>
          <w:left w:val="nil"/>
          <w:bottom w:val="nil"/>
          <w:right w:val="nil"/>
          <w:between w:val="nil"/>
        </w:pBdr>
        <w:spacing w:after="0" w:line="360" w:lineRule="auto"/>
        <w:ind w:left="709"/>
        <w:jc w:val="both"/>
        <w:rPr>
          <w:rFonts w:ascii="Tahoma" w:hAnsi="Tahoma" w:cs="Tahoma"/>
          <w:color w:val="000000"/>
          <w:sz w:val="20"/>
          <w:szCs w:val="20"/>
        </w:rPr>
      </w:pPr>
      <w:r w:rsidRPr="00F02443">
        <w:rPr>
          <w:rFonts w:ascii="Tahoma" w:hAnsi="Tahoma" w:cs="Tahoma"/>
          <w:b/>
          <w:bCs/>
          <w:color w:val="000000"/>
          <w:sz w:val="20"/>
          <w:szCs w:val="20"/>
        </w:rPr>
        <w:t>versare l’Iva con il modello F24</w:t>
      </w:r>
      <w:r w:rsidRPr="00F02443">
        <w:rPr>
          <w:rFonts w:ascii="Tahoma" w:hAnsi="Tahoma" w:cs="Tahoma"/>
          <w:color w:val="000000"/>
          <w:sz w:val="20"/>
          <w:szCs w:val="20"/>
        </w:rPr>
        <w:t xml:space="preserve"> </w:t>
      </w:r>
      <w:r w:rsidRPr="00F02443">
        <w:rPr>
          <w:rFonts w:ascii="Tahoma" w:hAnsi="Tahoma" w:cs="Tahoma"/>
          <w:b/>
          <w:bCs/>
          <w:color w:val="000000"/>
          <w:sz w:val="20"/>
          <w:szCs w:val="20"/>
        </w:rPr>
        <w:t>utilizzando il codice tributo “9399</w:t>
      </w:r>
      <w:r w:rsidRPr="00F02443">
        <w:rPr>
          <w:rFonts w:ascii="Tahoma" w:hAnsi="Tahoma" w:cs="Tahoma"/>
          <w:color w:val="000000"/>
          <w:sz w:val="20"/>
          <w:szCs w:val="20"/>
        </w:rPr>
        <w:t xml:space="preserve"> – regolarizzazione operazioni soggette ad Iva in caso di mancata o irregolare fatturazione – Articolo 6, comma 8, </w:t>
      </w:r>
      <w:proofErr w:type="spellStart"/>
      <w:r w:rsidRPr="00F02443">
        <w:rPr>
          <w:rFonts w:ascii="Tahoma" w:hAnsi="Tahoma" w:cs="Tahoma"/>
          <w:color w:val="000000"/>
          <w:sz w:val="20"/>
          <w:szCs w:val="20"/>
        </w:rPr>
        <w:t>D.Lgs.</w:t>
      </w:r>
      <w:proofErr w:type="spellEnd"/>
      <w:r w:rsidRPr="00F02443">
        <w:rPr>
          <w:rFonts w:ascii="Tahoma" w:hAnsi="Tahoma" w:cs="Tahoma"/>
          <w:color w:val="000000"/>
          <w:sz w:val="20"/>
          <w:szCs w:val="20"/>
        </w:rPr>
        <w:t xml:space="preserve"> n. 471/1997” (istituito con risoluzione 69/E/2000);</w:t>
      </w:r>
    </w:p>
    <w:p w14:paraId="03A573B0" w14:textId="77777777" w:rsidR="00D30A84" w:rsidRPr="00F02443" w:rsidRDefault="00D30A84" w:rsidP="00F02443">
      <w:pPr>
        <w:pStyle w:val="Paragrafoelenco"/>
        <w:numPr>
          <w:ilvl w:val="0"/>
          <w:numId w:val="28"/>
        </w:numPr>
        <w:pBdr>
          <w:top w:val="nil"/>
          <w:left w:val="nil"/>
          <w:bottom w:val="nil"/>
          <w:right w:val="nil"/>
          <w:between w:val="nil"/>
        </w:pBdr>
        <w:spacing w:after="0" w:line="360" w:lineRule="auto"/>
        <w:ind w:left="709"/>
        <w:jc w:val="both"/>
        <w:rPr>
          <w:rFonts w:ascii="Tahoma" w:hAnsi="Tahoma" w:cs="Tahoma"/>
          <w:color w:val="000000"/>
          <w:sz w:val="20"/>
          <w:szCs w:val="20"/>
        </w:rPr>
      </w:pPr>
      <w:r w:rsidRPr="00F02443">
        <w:rPr>
          <w:rFonts w:ascii="Tahoma" w:hAnsi="Tahoma" w:cs="Tahoma"/>
          <w:color w:val="000000"/>
          <w:sz w:val="20"/>
          <w:szCs w:val="20"/>
        </w:rPr>
        <w:t xml:space="preserve">inviare un documento con i dati della fattura all’ufficio competente. A tal proposito nella fatturazione elettronica è previsto il codice Tipo documento pari a </w:t>
      </w:r>
      <w:r w:rsidRPr="00F02443">
        <w:rPr>
          <w:rFonts w:ascii="Tahoma" w:hAnsi="Tahoma" w:cs="Tahoma"/>
          <w:b/>
          <w:bCs/>
          <w:color w:val="000000"/>
          <w:sz w:val="20"/>
          <w:szCs w:val="20"/>
        </w:rPr>
        <w:t>TD20 – Autofattura</w:t>
      </w:r>
      <w:r w:rsidRPr="00F02443">
        <w:rPr>
          <w:rFonts w:ascii="Tahoma" w:hAnsi="Tahoma" w:cs="Tahoma"/>
          <w:color w:val="000000"/>
          <w:sz w:val="20"/>
          <w:szCs w:val="20"/>
        </w:rPr>
        <w:t>, da utilizzare in caso di emissione dell’autofattura per regolarizzazione della fattura non ricevuta;</w:t>
      </w:r>
    </w:p>
    <w:p w14:paraId="7D53DFCE" w14:textId="77777777" w:rsidR="00D30A84" w:rsidRPr="00F02443" w:rsidRDefault="00D30A84" w:rsidP="00F02443">
      <w:pPr>
        <w:pStyle w:val="Paragrafoelenco"/>
        <w:numPr>
          <w:ilvl w:val="0"/>
          <w:numId w:val="28"/>
        </w:numPr>
        <w:pBdr>
          <w:top w:val="nil"/>
          <w:left w:val="nil"/>
          <w:bottom w:val="nil"/>
          <w:right w:val="nil"/>
          <w:between w:val="nil"/>
        </w:pBdr>
        <w:spacing w:after="0" w:line="360" w:lineRule="auto"/>
        <w:ind w:left="709"/>
        <w:jc w:val="both"/>
        <w:rPr>
          <w:rFonts w:ascii="Tahoma" w:hAnsi="Tahoma" w:cs="Tahoma"/>
          <w:color w:val="000000"/>
          <w:sz w:val="20"/>
          <w:szCs w:val="20"/>
        </w:rPr>
      </w:pPr>
      <w:r w:rsidRPr="00F02443">
        <w:rPr>
          <w:rFonts w:ascii="Tahoma" w:hAnsi="Tahoma" w:cs="Tahoma"/>
          <w:color w:val="000000"/>
          <w:sz w:val="20"/>
          <w:szCs w:val="20"/>
        </w:rPr>
        <w:t xml:space="preserve">registrare il documento </w:t>
      </w:r>
      <w:r w:rsidRPr="00F02443">
        <w:rPr>
          <w:rFonts w:ascii="Tahoma" w:hAnsi="Tahoma" w:cs="Tahoma"/>
          <w:b/>
          <w:bCs/>
          <w:color w:val="000000"/>
          <w:sz w:val="20"/>
          <w:szCs w:val="20"/>
        </w:rPr>
        <w:t>solo nel registro Iva acquisti</w:t>
      </w:r>
      <w:r w:rsidRPr="00F02443">
        <w:rPr>
          <w:rFonts w:ascii="Tahoma" w:hAnsi="Tahoma" w:cs="Tahoma"/>
          <w:color w:val="000000"/>
          <w:sz w:val="20"/>
          <w:szCs w:val="20"/>
        </w:rPr>
        <w:t xml:space="preserve"> al fine di esercitare la detrazione Iva.</w:t>
      </w:r>
    </w:p>
    <w:p w14:paraId="4D98E519" w14:textId="022ABA4F" w:rsidR="00A21D8D" w:rsidRDefault="00A21D8D" w:rsidP="00D30A84">
      <w:pPr>
        <w:spacing w:line="360" w:lineRule="auto"/>
        <w:jc w:val="both"/>
        <w:rPr>
          <w:rFonts w:ascii="Tahoma" w:hAnsi="Tahoma" w:cs="Tahoma"/>
          <w:sz w:val="20"/>
          <w:szCs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202"/>
      </w:tblGrid>
      <w:tr w:rsidR="00A21D8D" w:rsidRPr="00A21D8D" w14:paraId="35C39509" w14:textId="77777777" w:rsidTr="003E67C7">
        <w:tc>
          <w:tcPr>
            <w:tcW w:w="9202" w:type="dxa"/>
            <w:shd w:val="clear" w:color="auto" w:fill="F2F2F2" w:themeFill="background1" w:themeFillShade="F2"/>
          </w:tcPr>
          <w:p w14:paraId="5C335787" w14:textId="77777777" w:rsidR="00A21D8D" w:rsidRPr="00A21D8D" w:rsidRDefault="00A21D8D" w:rsidP="00A21D8D">
            <w:pPr>
              <w:jc w:val="both"/>
              <w:rPr>
                <w:rFonts w:ascii="Tahoma" w:hAnsi="Tahoma" w:cs="Tahoma"/>
                <w:i/>
                <w:iCs/>
                <w:color w:val="000000"/>
                <w:sz w:val="20"/>
                <w:szCs w:val="20"/>
                <w:lang w:val="it-IT"/>
              </w:rPr>
            </w:pPr>
            <w:r w:rsidRPr="00A21D8D">
              <w:rPr>
                <w:rFonts w:ascii="Tahoma" w:hAnsi="Tahoma" w:cs="Tahoma"/>
                <w:i/>
                <w:iCs/>
                <w:color w:val="000000"/>
                <w:sz w:val="20"/>
                <w:szCs w:val="20"/>
                <w:lang w:val="it-IT"/>
              </w:rPr>
              <w:t>“Il cessionario o il committente che, nell'esercizio di imprese, arti o professioni, abbia acquistato beni o servizi senza che sia stata emessa fattura nei termini di legge o con emissione di fattura irregolare da parte dell'altro contraente, è punito, salva la responsabilità del cedente o del commissionario, con sanzione amministrativa pari al cento per cento dell'imposta, con un minimo di euro 250, sempreché non provveda a regolarizzare l'operazione con le seguenti modalità:</w:t>
            </w:r>
          </w:p>
          <w:p w14:paraId="38B1BCD8" w14:textId="77777777" w:rsidR="00A21D8D" w:rsidRPr="00A21D8D" w:rsidRDefault="00A21D8D" w:rsidP="00A21D8D">
            <w:pPr>
              <w:jc w:val="both"/>
              <w:rPr>
                <w:rFonts w:ascii="Tahoma" w:hAnsi="Tahoma" w:cs="Tahoma"/>
                <w:i/>
                <w:iCs/>
                <w:color w:val="000000"/>
                <w:sz w:val="20"/>
                <w:szCs w:val="20"/>
                <w:lang w:val="it-IT"/>
              </w:rPr>
            </w:pPr>
            <w:r w:rsidRPr="00A21D8D">
              <w:rPr>
                <w:rFonts w:ascii="Tahoma" w:hAnsi="Tahoma" w:cs="Tahoma"/>
                <w:i/>
                <w:iCs/>
                <w:color w:val="000000"/>
                <w:sz w:val="20"/>
                <w:szCs w:val="20"/>
                <w:lang w:val="it-IT"/>
              </w:rPr>
              <w:t>a) se non ha ricevuto la fattura, entro quattro mesi dalla data di effettuazione dell'operazione, presentando all'ufficio competente nei suoi confronti, previo pagamento dell'imposta, entro il trentesimo giorno successivo, un documento in duplice esemplare dal quale risultino le indicazioni prescritte dall'</w:t>
            </w:r>
            <w:hyperlink r:id="rId24" w:history="1">
              <w:r w:rsidRPr="00A21D8D">
                <w:rPr>
                  <w:rStyle w:val="Collegamentoipertestuale"/>
                  <w:rFonts w:ascii="Tahoma" w:hAnsi="Tahoma" w:cs="Tahoma"/>
                  <w:i/>
                  <w:iCs/>
                  <w:color w:val="000000"/>
                  <w:sz w:val="20"/>
                  <w:szCs w:val="20"/>
                  <w:lang w:val="it-IT"/>
                </w:rPr>
                <w:t>articolo 21 del decreto del Presidente della Repubblica 26 ottobre 1972, n. 633</w:t>
              </w:r>
            </w:hyperlink>
            <w:r w:rsidRPr="00A21D8D">
              <w:rPr>
                <w:rFonts w:ascii="Tahoma" w:hAnsi="Tahoma" w:cs="Tahoma"/>
                <w:i/>
                <w:iCs/>
                <w:color w:val="000000"/>
                <w:sz w:val="20"/>
                <w:szCs w:val="20"/>
                <w:lang w:val="it-IT"/>
              </w:rPr>
              <w:t>, relativo alla fatturazione delle operazioni;</w:t>
            </w:r>
          </w:p>
          <w:p w14:paraId="15A68C67" w14:textId="77777777" w:rsidR="00A21D8D" w:rsidRPr="00A21D8D" w:rsidRDefault="00A21D8D" w:rsidP="00A21D8D">
            <w:pPr>
              <w:jc w:val="both"/>
              <w:rPr>
                <w:rFonts w:ascii="Tahoma" w:hAnsi="Tahoma" w:cs="Tahoma"/>
                <w:i/>
                <w:iCs/>
                <w:color w:val="000000"/>
                <w:sz w:val="20"/>
                <w:szCs w:val="20"/>
                <w:lang w:val="it-IT"/>
              </w:rPr>
            </w:pPr>
            <w:r w:rsidRPr="00A21D8D">
              <w:rPr>
                <w:rFonts w:ascii="Tahoma" w:hAnsi="Tahoma" w:cs="Tahoma"/>
                <w:i/>
                <w:iCs/>
                <w:color w:val="000000"/>
                <w:sz w:val="20"/>
                <w:szCs w:val="20"/>
                <w:lang w:val="it-IT"/>
              </w:rPr>
              <w:t>b) se ha ricevuto una fattura irregolare, presentando all'ufficio indicato nella lettera a), entro il trentesimo giorno successivo a quello della sua registrazione, un documento integrativo in duplice esemplare recante le indicazioni medesime, previo versamento della maggior imposta eventualmente dovuta”.</w:t>
            </w:r>
          </w:p>
          <w:p w14:paraId="73EF1348" w14:textId="0CE66E19" w:rsidR="00A21D8D" w:rsidRPr="00A21D8D" w:rsidRDefault="00A21D8D" w:rsidP="00A21D8D">
            <w:pPr>
              <w:jc w:val="both"/>
              <w:rPr>
                <w:rFonts w:ascii="Tahoma" w:hAnsi="Tahoma" w:cs="Tahoma"/>
                <w:b/>
                <w:bCs/>
                <w:color w:val="548DD4"/>
                <w:sz w:val="20"/>
                <w:szCs w:val="20"/>
                <w:lang w:val="it-IT"/>
              </w:rPr>
            </w:pPr>
            <w:r w:rsidRPr="00A21D8D">
              <w:rPr>
                <w:rFonts w:ascii="Tahoma" w:hAnsi="Tahoma" w:cs="Tahoma"/>
                <w:b/>
                <w:bCs/>
                <w:color w:val="548DD4"/>
                <w:sz w:val="20"/>
                <w:szCs w:val="20"/>
                <w:lang w:val="it-IT"/>
              </w:rPr>
              <w:t>Articolo 6, comma 8, D. Lgs. 471/1997</w:t>
            </w:r>
          </w:p>
        </w:tc>
      </w:tr>
    </w:tbl>
    <w:p w14:paraId="434CFA22" w14:textId="77777777" w:rsidR="002F3182" w:rsidRPr="00D30A84" w:rsidRDefault="002F3182" w:rsidP="00D30A84">
      <w:pPr>
        <w:spacing w:line="360" w:lineRule="auto"/>
        <w:jc w:val="both"/>
        <w:rPr>
          <w:rFonts w:ascii="Tahoma" w:hAnsi="Tahoma" w:cs="Tahoma"/>
          <w:sz w:val="20"/>
          <w:szCs w:val="20"/>
        </w:rPr>
      </w:pPr>
    </w:p>
    <w:p w14:paraId="5E6CF660" w14:textId="77777777" w:rsidR="00D30A84" w:rsidRPr="00D30A84" w:rsidRDefault="00D30A84" w:rsidP="00D30A84">
      <w:pPr>
        <w:pStyle w:val="NUOVOSOTTOPARAGRAFO"/>
      </w:pPr>
      <w:bookmarkStart w:id="33" w:name="_Toc21691336"/>
      <w:bookmarkStart w:id="34" w:name="_Toc63870087"/>
      <w:r w:rsidRPr="00D30A84">
        <w:t>2.1.1 Esempio emissione autofattura per mancato ricevimento fattura acquisto beni</w:t>
      </w:r>
      <w:bookmarkEnd w:id="33"/>
      <w:bookmarkEnd w:id="34"/>
    </w:p>
    <w:p w14:paraId="1534B2D8" w14:textId="31242848" w:rsidR="00D30A84" w:rsidRPr="00525204" w:rsidRDefault="00D30A84" w:rsidP="00D30A84">
      <w:pPr>
        <w:spacing w:line="360" w:lineRule="auto"/>
        <w:jc w:val="both"/>
        <w:rPr>
          <w:rFonts w:ascii="Tahoma" w:hAnsi="Tahoma" w:cs="Tahoma"/>
          <w:sz w:val="20"/>
          <w:szCs w:val="20"/>
        </w:rPr>
      </w:pPr>
      <w:bookmarkStart w:id="35" w:name="_Hlk20845095"/>
      <w:r w:rsidRPr="00525204">
        <w:rPr>
          <w:rFonts w:ascii="Tahoma" w:hAnsi="Tahoma" w:cs="Tahoma"/>
          <w:sz w:val="20"/>
          <w:szCs w:val="20"/>
        </w:rPr>
        <w:t xml:space="preserve">La società </w:t>
      </w:r>
      <w:r w:rsidR="002F3182" w:rsidRPr="00525204">
        <w:rPr>
          <w:rFonts w:ascii="Tahoma" w:hAnsi="Tahoma" w:cs="Tahoma"/>
          <w:sz w:val="20"/>
          <w:szCs w:val="20"/>
        </w:rPr>
        <w:t>Acquisti</w:t>
      </w:r>
      <w:r w:rsidRPr="00525204">
        <w:rPr>
          <w:rFonts w:ascii="Tahoma" w:hAnsi="Tahoma" w:cs="Tahoma"/>
          <w:sz w:val="20"/>
          <w:szCs w:val="20"/>
        </w:rPr>
        <w:t xml:space="preserve"> s</w:t>
      </w:r>
      <w:r w:rsidR="002F3182" w:rsidRPr="00525204">
        <w:rPr>
          <w:rFonts w:ascii="Tahoma" w:hAnsi="Tahoma" w:cs="Tahoma"/>
          <w:sz w:val="20"/>
          <w:szCs w:val="20"/>
        </w:rPr>
        <w:t>rl</w:t>
      </w:r>
      <w:r w:rsidRPr="00525204">
        <w:rPr>
          <w:rFonts w:ascii="Tahoma" w:hAnsi="Tahoma" w:cs="Tahoma"/>
          <w:sz w:val="20"/>
          <w:szCs w:val="20"/>
        </w:rPr>
        <w:t xml:space="preserve"> ha acquistato </w:t>
      </w:r>
      <w:r w:rsidR="002F3182" w:rsidRPr="00525204">
        <w:rPr>
          <w:rFonts w:ascii="Tahoma" w:hAnsi="Tahoma" w:cs="Tahoma"/>
          <w:sz w:val="20"/>
          <w:szCs w:val="20"/>
        </w:rPr>
        <w:t>2</w:t>
      </w:r>
      <w:r w:rsidRPr="00525204">
        <w:rPr>
          <w:rFonts w:ascii="Tahoma" w:hAnsi="Tahoma" w:cs="Tahoma"/>
          <w:sz w:val="20"/>
          <w:szCs w:val="20"/>
        </w:rPr>
        <w:t>00 tubi di plastica in data 2 aprile 20</w:t>
      </w:r>
      <w:r w:rsidR="005A7A2E" w:rsidRPr="00525204">
        <w:rPr>
          <w:rFonts w:ascii="Tahoma" w:hAnsi="Tahoma" w:cs="Tahoma"/>
          <w:sz w:val="20"/>
          <w:szCs w:val="20"/>
        </w:rPr>
        <w:t>2</w:t>
      </w:r>
      <w:r w:rsidR="0063576A" w:rsidRPr="00525204">
        <w:rPr>
          <w:rFonts w:ascii="Tahoma" w:hAnsi="Tahoma" w:cs="Tahoma"/>
          <w:sz w:val="20"/>
          <w:szCs w:val="20"/>
        </w:rPr>
        <w:t>1</w:t>
      </w:r>
      <w:r w:rsidRPr="00525204">
        <w:rPr>
          <w:rFonts w:ascii="Tahoma" w:hAnsi="Tahoma" w:cs="Tahoma"/>
          <w:sz w:val="20"/>
          <w:szCs w:val="20"/>
        </w:rPr>
        <w:t>, per un importo di 100.000 euro + IVA. Dopo vari solleciti al fornitore (</w:t>
      </w:r>
      <w:r w:rsidR="002F3182" w:rsidRPr="00525204">
        <w:rPr>
          <w:rFonts w:ascii="Tahoma" w:hAnsi="Tahoma" w:cs="Tahoma"/>
          <w:sz w:val="20"/>
          <w:szCs w:val="20"/>
        </w:rPr>
        <w:t>Forniture</w:t>
      </w:r>
      <w:r w:rsidRPr="00525204">
        <w:rPr>
          <w:rFonts w:ascii="Tahoma" w:hAnsi="Tahoma" w:cs="Tahoma"/>
          <w:sz w:val="20"/>
          <w:szCs w:val="20"/>
        </w:rPr>
        <w:t xml:space="preserve"> </w:t>
      </w:r>
      <w:r w:rsidR="002F3182" w:rsidRPr="00525204">
        <w:rPr>
          <w:rFonts w:ascii="Tahoma" w:hAnsi="Tahoma" w:cs="Tahoma"/>
          <w:sz w:val="20"/>
          <w:szCs w:val="20"/>
        </w:rPr>
        <w:t>spa</w:t>
      </w:r>
      <w:r w:rsidRPr="00525204">
        <w:rPr>
          <w:rFonts w:ascii="Tahoma" w:hAnsi="Tahoma" w:cs="Tahoma"/>
          <w:sz w:val="20"/>
          <w:szCs w:val="20"/>
        </w:rPr>
        <w:t>) nel mese di agosto 20</w:t>
      </w:r>
      <w:r w:rsidR="005A7A2E" w:rsidRPr="00525204">
        <w:rPr>
          <w:rFonts w:ascii="Tahoma" w:hAnsi="Tahoma" w:cs="Tahoma"/>
          <w:sz w:val="20"/>
          <w:szCs w:val="20"/>
        </w:rPr>
        <w:t>2</w:t>
      </w:r>
      <w:r w:rsidR="0063576A" w:rsidRPr="00525204">
        <w:rPr>
          <w:rFonts w:ascii="Tahoma" w:hAnsi="Tahoma" w:cs="Tahoma"/>
          <w:sz w:val="20"/>
          <w:szCs w:val="20"/>
        </w:rPr>
        <w:t>1</w:t>
      </w:r>
      <w:r w:rsidRPr="00525204">
        <w:rPr>
          <w:rFonts w:ascii="Tahoma" w:hAnsi="Tahoma" w:cs="Tahoma"/>
          <w:sz w:val="20"/>
          <w:szCs w:val="20"/>
        </w:rPr>
        <w:t xml:space="preserve"> la Customer spa si trova costretta ad attivare la procedura di regolarizzazione, prevista dall’articolo 6, comma 8, DLgs. 471/1997.</w:t>
      </w:r>
    </w:p>
    <w:p w14:paraId="7A93859B" w14:textId="08798140" w:rsidR="00A231E5" w:rsidRDefault="00A231E5" w:rsidP="00D30A84">
      <w:pPr>
        <w:rPr>
          <w:rFonts w:ascii="Tahoma" w:hAnsi="Tahoma" w:cs="Tahoma"/>
          <w:sz w:val="20"/>
          <w:szCs w:val="20"/>
          <w:u w:val="single"/>
        </w:rPr>
      </w:pPr>
      <w:r>
        <w:rPr>
          <w:rFonts w:ascii="Tahoma" w:hAnsi="Tahoma" w:cs="Tahoma"/>
          <w:sz w:val="20"/>
          <w:szCs w:val="20"/>
          <w:u w:val="single"/>
        </w:rPr>
        <w:br w:type="page"/>
      </w:r>
    </w:p>
    <w:p w14:paraId="24E43D8D" w14:textId="7415C74E" w:rsidR="00A231E5" w:rsidRPr="00F02443" w:rsidRDefault="00A231E5" w:rsidP="00D30A84">
      <w:pPr>
        <w:rPr>
          <w:rFonts w:ascii="Tahoma" w:hAnsi="Tahoma" w:cs="Tahoma"/>
          <w:b/>
          <w:bCs/>
        </w:rPr>
      </w:pPr>
      <w:r w:rsidRPr="00931F63">
        <w:rPr>
          <w:rFonts w:ascii="Tahoma" w:hAnsi="Tahoma" w:cs="Tahoma"/>
          <w:b/>
          <w:bCs/>
          <w:u w:val="single"/>
        </w:rPr>
        <w:lastRenderedPageBreak/>
        <w:t>DATI OPERAZIONE</w:t>
      </w:r>
    </w:p>
    <w:p w14:paraId="0875525B" w14:textId="312CF5F3" w:rsidR="00D30A84" w:rsidRPr="00D30A84" w:rsidRDefault="00D30A84" w:rsidP="00D30A84">
      <w:pPr>
        <w:rPr>
          <w:rFonts w:ascii="Tahoma" w:hAnsi="Tahoma" w:cs="Tahoma"/>
          <w:sz w:val="20"/>
          <w:szCs w:val="20"/>
        </w:rPr>
      </w:pPr>
      <w:r w:rsidRPr="00D30A84">
        <w:rPr>
          <w:rFonts w:ascii="Tahoma" w:hAnsi="Tahoma" w:cs="Tahoma"/>
          <w:b/>
          <w:bCs/>
          <w:sz w:val="20"/>
          <w:szCs w:val="20"/>
        </w:rPr>
        <w:t>Acquirente</w:t>
      </w:r>
      <w:r w:rsidRPr="00D30A84">
        <w:rPr>
          <w:rFonts w:ascii="Tahoma" w:hAnsi="Tahoma" w:cs="Tahoma"/>
          <w:sz w:val="20"/>
          <w:szCs w:val="20"/>
        </w:rPr>
        <w:t xml:space="preserve">: </w:t>
      </w:r>
      <w:r w:rsidR="002F3182" w:rsidRPr="00525204">
        <w:rPr>
          <w:rFonts w:ascii="Tahoma" w:hAnsi="Tahoma" w:cs="Tahoma"/>
          <w:sz w:val="20"/>
          <w:szCs w:val="20"/>
        </w:rPr>
        <w:t>Acquisti srl</w:t>
      </w:r>
    </w:p>
    <w:p w14:paraId="17E51A78" w14:textId="16DDDA03" w:rsidR="00D30A84" w:rsidRPr="00D30A84" w:rsidRDefault="00D30A84" w:rsidP="00D30A84">
      <w:pPr>
        <w:rPr>
          <w:rFonts w:ascii="Tahoma" w:hAnsi="Tahoma" w:cs="Tahoma"/>
          <w:sz w:val="20"/>
          <w:szCs w:val="20"/>
        </w:rPr>
      </w:pPr>
      <w:r w:rsidRPr="00D30A84">
        <w:rPr>
          <w:rFonts w:ascii="Tahoma" w:hAnsi="Tahoma" w:cs="Tahoma"/>
          <w:b/>
          <w:bCs/>
          <w:sz w:val="20"/>
          <w:szCs w:val="20"/>
        </w:rPr>
        <w:t>Fornitore</w:t>
      </w:r>
      <w:r w:rsidRPr="00D30A84">
        <w:rPr>
          <w:rFonts w:ascii="Tahoma" w:hAnsi="Tahoma" w:cs="Tahoma"/>
          <w:sz w:val="20"/>
          <w:szCs w:val="20"/>
        </w:rPr>
        <w:t xml:space="preserve">: </w:t>
      </w:r>
      <w:r w:rsidR="002F3182" w:rsidRPr="00525204">
        <w:rPr>
          <w:rFonts w:ascii="Tahoma" w:hAnsi="Tahoma" w:cs="Tahoma"/>
          <w:sz w:val="20"/>
          <w:szCs w:val="20"/>
        </w:rPr>
        <w:t>Forniture spa</w:t>
      </w:r>
    </w:p>
    <w:p w14:paraId="4B3523EB" w14:textId="014F718D" w:rsidR="00D30A84" w:rsidRPr="00D30A84" w:rsidRDefault="00D30A84" w:rsidP="00D30A84">
      <w:pPr>
        <w:rPr>
          <w:rFonts w:ascii="Tahoma" w:hAnsi="Tahoma" w:cs="Tahoma"/>
          <w:sz w:val="20"/>
          <w:szCs w:val="20"/>
        </w:rPr>
      </w:pPr>
      <w:r w:rsidRPr="00D30A84">
        <w:rPr>
          <w:rFonts w:ascii="Tahoma" w:hAnsi="Tahoma" w:cs="Tahoma"/>
          <w:b/>
          <w:bCs/>
          <w:sz w:val="20"/>
          <w:szCs w:val="20"/>
        </w:rPr>
        <w:t>Data effettuazione operazione</w:t>
      </w:r>
      <w:r w:rsidRPr="00D30A84">
        <w:rPr>
          <w:rFonts w:ascii="Tahoma" w:hAnsi="Tahoma" w:cs="Tahoma"/>
          <w:sz w:val="20"/>
          <w:szCs w:val="20"/>
        </w:rPr>
        <w:t xml:space="preserve"> (consegna del materiale): 2 aprile </w:t>
      </w:r>
      <w:r w:rsidRPr="00525204">
        <w:rPr>
          <w:rFonts w:ascii="Tahoma" w:hAnsi="Tahoma" w:cs="Tahoma"/>
          <w:sz w:val="20"/>
          <w:szCs w:val="20"/>
        </w:rPr>
        <w:t>20</w:t>
      </w:r>
      <w:r w:rsidR="005A7A2E" w:rsidRPr="00525204">
        <w:rPr>
          <w:rFonts w:ascii="Tahoma" w:hAnsi="Tahoma" w:cs="Tahoma"/>
          <w:sz w:val="20"/>
          <w:szCs w:val="20"/>
        </w:rPr>
        <w:t>2</w:t>
      </w:r>
      <w:r w:rsidR="0063576A" w:rsidRPr="00525204">
        <w:rPr>
          <w:rFonts w:ascii="Tahoma" w:hAnsi="Tahoma" w:cs="Tahoma"/>
          <w:sz w:val="20"/>
          <w:szCs w:val="20"/>
        </w:rPr>
        <w:t>1</w:t>
      </w:r>
    </w:p>
    <w:p w14:paraId="50AFBC4C" w14:textId="1643A1EC" w:rsidR="00D30A84" w:rsidRPr="00D30A84" w:rsidRDefault="00DF680D" w:rsidP="00D30A84">
      <w:pPr>
        <w:rPr>
          <w:rFonts w:ascii="Tahoma" w:hAnsi="Tahoma" w:cs="Tahoma"/>
          <w:sz w:val="20"/>
          <w:szCs w:val="20"/>
        </w:rPr>
      </w:pPr>
      <w:r>
        <w:rPr>
          <w:rFonts w:ascii="Tahoma" w:hAnsi="Tahoma" w:cs="Tahoma"/>
          <w:noProof/>
          <w:sz w:val="20"/>
          <w:szCs w:val="20"/>
        </w:rPr>
        <mc:AlternateContent>
          <mc:Choice Requires="wps">
            <w:drawing>
              <wp:anchor distT="4294967295" distB="4294967295" distL="114300" distR="114300" simplePos="0" relativeHeight="251627008" behindDoc="0" locked="0" layoutInCell="1" allowOverlap="1" wp14:anchorId="4F477B24" wp14:editId="4520CC1F">
                <wp:simplePos x="0" y="0"/>
                <wp:positionH relativeFrom="column">
                  <wp:posOffset>2696210</wp:posOffset>
                </wp:positionH>
                <wp:positionV relativeFrom="paragraph">
                  <wp:posOffset>73659</wp:posOffset>
                </wp:positionV>
                <wp:extent cx="1697355" cy="0"/>
                <wp:effectExtent l="38100" t="76200" r="17145" b="114300"/>
                <wp:wrapNone/>
                <wp:docPr id="236"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A5DA4C6" id="Connettore 2 12" o:spid="_x0000_s1026" type="#_x0000_t32" style="position:absolute;margin-left:212.3pt;margin-top:5.8pt;width:133.65pt;height:0;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" strokecolor="#4f81bd" strokeweight="2pt">
                <v:stroke endarrow="block"/>
                <v:shadow on="t" color="black" opacity="24903f" origin=",.5" offset="0,.55556mm"/>
                <o:lock v:ext="edit" shapetype="f"/>
              </v:shape>
            </w:pict>
          </mc:Fallback>
        </mc:AlternateContent>
      </w:r>
      <w:r w:rsidR="00D30A84" w:rsidRPr="00D30A84">
        <w:rPr>
          <w:rFonts w:ascii="Tahoma" w:hAnsi="Tahoma" w:cs="Tahoma"/>
          <w:b/>
          <w:bCs/>
          <w:sz w:val="20"/>
          <w:szCs w:val="20"/>
        </w:rPr>
        <w:t>4 mesi dall’effettuazione dell’operazione</w:t>
      </w:r>
      <w:r w:rsidR="00D30A84" w:rsidRPr="00D30A84">
        <w:rPr>
          <w:rFonts w:ascii="Tahoma" w:hAnsi="Tahoma" w:cs="Tahoma"/>
          <w:sz w:val="20"/>
          <w:szCs w:val="20"/>
        </w:rPr>
        <w:t xml:space="preserve"> </w:t>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t>entro il 31 luglio</w:t>
      </w:r>
      <w:r w:rsidR="00D30A84" w:rsidRPr="00525204">
        <w:rPr>
          <w:rFonts w:ascii="Tahoma" w:hAnsi="Tahoma" w:cs="Tahoma"/>
          <w:sz w:val="20"/>
          <w:szCs w:val="20"/>
        </w:rPr>
        <w:t xml:space="preserve"> 20</w:t>
      </w:r>
      <w:r w:rsidR="005A7A2E" w:rsidRPr="00525204">
        <w:rPr>
          <w:rFonts w:ascii="Tahoma" w:hAnsi="Tahoma" w:cs="Tahoma"/>
          <w:sz w:val="20"/>
          <w:szCs w:val="20"/>
        </w:rPr>
        <w:t>2</w:t>
      </w:r>
      <w:r w:rsidR="0063576A" w:rsidRPr="00525204">
        <w:rPr>
          <w:rFonts w:ascii="Tahoma" w:hAnsi="Tahoma" w:cs="Tahoma"/>
          <w:sz w:val="20"/>
          <w:szCs w:val="20"/>
        </w:rPr>
        <w:t>1</w:t>
      </w:r>
    </w:p>
    <w:p w14:paraId="6736D8A8" w14:textId="03CD3B35" w:rsidR="00D30A84" w:rsidRDefault="00DF680D" w:rsidP="00D30A84">
      <w:pPr>
        <w:rPr>
          <w:rFonts w:ascii="Tahoma" w:hAnsi="Tahoma" w:cs="Tahoma"/>
          <w:sz w:val="20"/>
          <w:szCs w:val="20"/>
        </w:rPr>
      </w:pPr>
      <w:r>
        <w:rPr>
          <w:rFonts w:ascii="Tahoma" w:hAnsi="Tahoma" w:cs="Tahoma"/>
          <w:noProof/>
          <w:sz w:val="20"/>
          <w:szCs w:val="20"/>
        </w:rPr>
        <mc:AlternateContent>
          <mc:Choice Requires="wps">
            <w:drawing>
              <wp:anchor distT="4294967295" distB="4294967295" distL="114300" distR="114300" simplePos="0" relativeHeight="251628032" behindDoc="0" locked="0" layoutInCell="1" allowOverlap="1" wp14:anchorId="044C06A6" wp14:editId="4E6BEE54">
                <wp:simplePos x="0" y="0"/>
                <wp:positionH relativeFrom="column">
                  <wp:posOffset>2699385</wp:posOffset>
                </wp:positionH>
                <wp:positionV relativeFrom="paragraph">
                  <wp:posOffset>75564</wp:posOffset>
                </wp:positionV>
                <wp:extent cx="1697355" cy="0"/>
                <wp:effectExtent l="38100" t="76200" r="17145" b="114300"/>
                <wp:wrapNone/>
                <wp:docPr id="235" name="Connettore 2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72DD390" id="Connettore 2 16" o:spid="_x0000_s1026" type="#_x0000_t32" style="position:absolute;margin-left:212.55pt;margin-top:5.95pt;width:133.65pt;height:0;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" strokecolor="#4f81bd" strokeweight="2pt">
                <v:stroke endarrow="block"/>
                <v:shadow on="t" color="black" opacity="24903f" origin=",.5" offset="0,.55556mm"/>
                <o:lock v:ext="edit" shapetype="f"/>
              </v:shape>
            </w:pict>
          </mc:Fallback>
        </mc:AlternateContent>
      </w:r>
      <w:r w:rsidR="00D30A84" w:rsidRPr="00D30A84">
        <w:rPr>
          <w:rFonts w:ascii="Tahoma" w:hAnsi="Tahoma" w:cs="Tahoma"/>
          <w:b/>
          <w:bCs/>
          <w:sz w:val="20"/>
          <w:szCs w:val="20"/>
        </w:rPr>
        <w:t>Autofattura nei successivi 30 giorni</w:t>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t xml:space="preserve">entro il 30 agosto </w:t>
      </w:r>
      <w:r w:rsidR="00D30A84" w:rsidRPr="00525204">
        <w:rPr>
          <w:rFonts w:ascii="Tahoma" w:hAnsi="Tahoma" w:cs="Tahoma"/>
          <w:sz w:val="20"/>
          <w:szCs w:val="20"/>
        </w:rPr>
        <w:t>20</w:t>
      </w:r>
      <w:r w:rsidR="005A7A2E" w:rsidRPr="00525204">
        <w:rPr>
          <w:rFonts w:ascii="Tahoma" w:hAnsi="Tahoma" w:cs="Tahoma"/>
          <w:sz w:val="20"/>
          <w:szCs w:val="20"/>
        </w:rPr>
        <w:t>2</w:t>
      </w:r>
      <w:r w:rsidR="0063576A" w:rsidRPr="00525204">
        <w:rPr>
          <w:rFonts w:ascii="Tahoma" w:hAnsi="Tahoma" w:cs="Tahoma"/>
          <w:sz w:val="20"/>
          <w:szCs w:val="20"/>
        </w:rPr>
        <w:t>1</w:t>
      </w:r>
      <w:bookmarkEnd w:id="35"/>
    </w:p>
    <w:p w14:paraId="73650E7B" w14:textId="77777777" w:rsidR="00A21D8D" w:rsidRPr="00A21D8D" w:rsidRDefault="00A21D8D" w:rsidP="00D30A84">
      <w:pPr>
        <w:rPr>
          <w:rFonts w:ascii="Tahoma" w:hAnsi="Tahoma" w:cs="Tahoma"/>
          <w:sz w:val="20"/>
          <w:szCs w:val="20"/>
        </w:rPr>
      </w:pPr>
    </w:p>
    <w:p w14:paraId="79B03078" w14:textId="028BF194" w:rsidR="00A231E5" w:rsidRPr="00F02443" w:rsidRDefault="005A7A2E" w:rsidP="00F02443">
      <w:pPr>
        <w:shd w:val="clear" w:color="auto" w:fill="DBE5F1"/>
        <w:jc w:val="center"/>
        <w:rPr>
          <w:rFonts w:ascii="Tahoma" w:hAnsi="Tahoma" w:cs="Tahoma"/>
          <w:b/>
          <w:bCs/>
          <w:iCs/>
          <w:color w:val="002060"/>
          <w:sz w:val="24"/>
          <w:szCs w:val="24"/>
        </w:rPr>
      </w:pPr>
      <w:bookmarkStart w:id="36" w:name="_Hlk63190600"/>
      <w:r w:rsidRPr="00A231E5">
        <w:rPr>
          <w:rFonts w:ascii="Tahoma" w:hAnsi="Tahoma" w:cs="Tahoma"/>
          <w:b/>
          <w:bCs/>
          <w:iCs/>
          <w:color w:val="002060"/>
          <w:sz w:val="24"/>
          <w:szCs w:val="24"/>
        </w:rPr>
        <w:t>ESEMPIO AUTOFATTURA “DENUNCIA” PER MERCE ACQUISTATA DA IT</w:t>
      </w:r>
      <w:bookmarkEnd w:id="36"/>
    </w:p>
    <w:p w14:paraId="37171D6C" w14:textId="208DE3F3" w:rsidR="00A231E5" w:rsidRPr="00A231E5" w:rsidRDefault="00DF680D" w:rsidP="00A231E5">
      <w:pPr>
        <w:spacing w:line="360" w:lineRule="auto"/>
        <w:rPr>
          <w:rFonts w:ascii="Tahoma" w:hAnsi="Tahoma" w:cs="Tahoma"/>
          <w:noProof/>
          <w:sz w:val="20"/>
          <w:szCs w:val="20"/>
        </w:rPr>
      </w:pPr>
      <w:r>
        <w:rPr>
          <w:rFonts w:ascii="Tahoma" w:hAnsi="Tahoma" w:cs="Tahoma"/>
          <w:noProof/>
          <w:sz w:val="20"/>
          <w:szCs w:val="20"/>
        </w:rPr>
        <w:drawing>
          <wp:inline distT="0" distB="0" distL="0" distR="0" wp14:anchorId="6AA592BE" wp14:editId="496BA890">
            <wp:extent cx="5924952" cy="3384000"/>
            <wp:effectExtent l="0" t="0" r="0" b="6985"/>
            <wp:docPr id="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952" cy="3384000"/>
                    </a:xfrm>
                    <a:prstGeom prst="rect">
                      <a:avLst/>
                    </a:prstGeom>
                    <a:noFill/>
                    <a:ln>
                      <a:noFill/>
                    </a:ln>
                  </pic:spPr>
                </pic:pic>
              </a:graphicData>
            </a:graphic>
          </wp:inline>
        </w:drawing>
      </w:r>
    </w:p>
    <w:p w14:paraId="23C34862" w14:textId="74AF8AB6" w:rsidR="00A231E5" w:rsidRPr="00503F40" w:rsidRDefault="00A231E5" w:rsidP="00F02443">
      <w:pPr>
        <w:spacing w:line="360" w:lineRule="auto"/>
        <w:jc w:val="both"/>
        <w:rPr>
          <w:rFonts w:ascii="Tahoma" w:hAnsi="Tahoma" w:cs="Tahoma"/>
          <w:b/>
          <w:bCs/>
          <w:noProof/>
          <w:sz w:val="20"/>
          <w:szCs w:val="20"/>
          <w:u w:val="single"/>
        </w:rPr>
      </w:pPr>
      <w:r w:rsidRPr="00503F40">
        <w:rPr>
          <w:rFonts w:ascii="Tahoma" w:hAnsi="Tahoma" w:cs="Tahoma"/>
          <w:b/>
          <w:bCs/>
          <w:noProof/>
          <w:sz w:val="20"/>
          <w:szCs w:val="20"/>
          <w:u w:val="single"/>
        </w:rPr>
        <w:t>NOTE DI COMPILAZIONE</w:t>
      </w:r>
    </w:p>
    <w:p w14:paraId="273AE833" w14:textId="2E849550" w:rsidR="0063576A" w:rsidRPr="00503F40" w:rsidRDefault="0063576A" w:rsidP="00F02443">
      <w:pPr>
        <w:spacing w:line="360" w:lineRule="auto"/>
        <w:jc w:val="both"/>
        <w:rPr>
          <w:rFonts w:ascii="Tahoma" w:hAnsi="Tahoma" w:cs="Tahoma"/>
          <w:noProof/>
          <w:sz w:val="20"/>
          <w:szCs w:val="20"/>
        </w:rPr>
      </w:pPr>
      <w:r w:rsidRPr="00503F40">
        <w:rPr>
          <w:rFonts w:ascii="Tahoma" w:hAnsi="Tahoma" w:cs="Tahoma"/>
          <w:noProof/>
          <w:sz w:val="20"/>
          <w:szCs w:val="20"/>
        </w:rPr>
        <w:t xml:space="preserve">Secondo le indicazioni della Guida alla fatturazione elettronica – versione 1.3 del 18 dicembre 2020 - </w:t>
      </w:r>
      <w:r w:rsidRPr="00503F40">
        <w:rPr>
          <w:rFonts w:ascii="Tahoma" w:hAnsi="Tahoma" w:cs="Tahoma"/>
          <w:b/>
          <w:bCs/>
          <w:noProof/>
          <w:sz w:val="20"/>
          <w:szCs w:val="20"/>
        </w:rPr>
        <w:t xml:space="preserve">nel campo 2.1.1.3 &lt;Data&gt; della sezione “Dati Generali” </w:t>
      </w:r>
      <w:r w:rsidRPr="00503F40">
        <w:rPr>
          <w:rFonts w:ascii="Tahoma" w:hAnsi="Tahoma" w:cs="Tahoma"/>
          <w:noProof/>
          <w:sz w:val="20"/>
          <w:szCs w:val="20"/>
        </w:rPr>
        <w:t xml:space="preserve">del file della fattura elettronica deve essere riportata </w:t>
      </w:r>
      <w:r w:rsidRPr="00503F40">
        <w:rPr>
          <w:rFonts w:ascii="Tahoma" w:hAnsi="Tahoma" w:cs="Tahoma"/>
          <w:b/>
          <w:bCs/>
          <w:noProof/>
          <w:sz w:val="20"/>
          <w:szCs w:val="20"/>
        </w:rPr>
        <w:t>la data di effettuazione dell’operazione di cessione</w:t>
      </w:r>
      <w:r w:rsidRPr="00503F40">
        <w:rPr>
          <w:rFonts w:ascii="Tahoma" w:hAnsi="Tahoma" w:cs="Tahoma"/>
          <w:noProof/>
          <w:sz w:val="20"/>
          <w:szCs w:val="20"/>
        </w:rPr>
        <w:t>, come previsto dall’articolo 21, comma 2, del d.P.R. 633/1972.</w:t>
      </w:r>
    </w:p>
    <w:p w14:paraId="48BE8008" w14:textId="77777777" w:rsidR="00A231E5" w:rsidRPr="00503F40" w:rsidRDefault="00A231E5" w:rsidP="00F02443">
      <w:pPr>
        <w:spacing w:line="360" w:lineRule="auto"/>
        <w:jc w:val="both"/>
        <w:rPr>
          <w:rFonts w:ascii="Tahoma" w:hAnsi="Tahoma" w:cs="Tahoma"/>
          <w:sz w:val="20"/>
          <w:szCs w:val="20"/>
        </w:rPr>
      </w:pPr>
      <w:r w:rsidRPr="00503F40">
        <w:rPr>
          <w:rFonts w:ascii="Tahoma" w:hAnsi="Tahoma" w:cs="Tahoma"/>
          <w:sz w:val="20"/>
          <w:szCs w:val="20"/>
        </w:rPr>
        <w:t xml:space="preserve">Nel caso di emissione di una </w:t>
      </w:r>
      <w:r w:rsidRPr="00503F40">
        <w:rPr>
          <w:rFonts w:ascii="Tahoma" w:hAnsi="Tahoma" w:cs="Tahoma"/>
          <w:b/>
          <w:bCs/>
          <w:sz w:val="20"/>
          <w:szCs w:val="20"/>
        </w:rPr>
        <w:t>fattura irregolare</w:t>
      </w:r>
      <w:r w:rsidRPr="00503F40">
        <w:rPr>
          <w:rFonts w:ascii="Tahoma" w:hAnsi="Tahoma" w:cs="Tahoma"/>
          <w:sz w:val="20"/>
          <w:szCs w:val="20"/>
        </w:rPr>
        <w:t xml:space="preserve"> da parte del cedente occorre, inoltre, riportare l’indicazione della </w:t>
      </w:r>
      <w:r w:rsidRPr="00503F40">
        <w:rPr>
          <w:rFonts w:ascii="Tahoma" w:hAnsi="Tahoma" w:cs="Tahoma"/>
          <w:b/>
          <w:bCs/>
          <w:sz w:val="20"/>
          <w:szCs w:val="20"/>
        </w:rPr>
        <w:t>fattura di riferimento nel campo 2.1.6</w:t>
      </w:r>
      <w:r w:rsidRPr="00503F40">
        <w:rPr>
          <w:rFonts w:ascii="Tahoma" w:hAnsi="Tahoma" w:cs="Tahoma"/>
          <w:sz w:val="20"/>
          <w:szCs w:val="20"/>
        </w:rPr>
        <w:t>.</w:t>
      </w:r>
    </w:p>
    <w:p w14:paraId="409FB0B7" w14:textId="09D46A79" w:rsidR="00A231E5" w:rsidRPr="00503F40" w:rsidRDefault="00A231E5" w:rsidP="00F02443">
      <w:pPr>
        <w:spacing w:line="360" w:lineRule="auto"/>
        <w:rPr>
          <w:rFonts w:ascii="Tahoma" w:hAnsi="Tahoma" w:cs="Tahoma"/>
          <w:sz w:val="20"/>
          <w:szCs w:val="20"/>
        </w:rPr>
      </w:pPr>
      <w:r w:rsidRPr="00503F40">
        <w:rPr>
          <w:rFonts w:ascii="Tahoma" w:hAnsi="Tahoma" w:cs="Tahoma"/>
          <w:sz w:val="20"/>
          <w:szCs w:val="20"/>
        </w:rPr>
        <w:t xml:space="preserve">Campo </w:t>
      </w:r>
      <w:r w:rsidRPr="00503F40">
        <w:rPr>
          <w:rFonts w:ascii="Tahoma" w:hAnsi="Tahoma" w:cs="Tahoma"/>
          <w:b/>
          <w:bCs/>
          <w:sz w:val="20"/>
          <w:szCs w:val="20"/>
        </w:rPr>
        <w:t>2.1.1.4 Numero</w:t>
      </w:r>
      <w:r w:rsidRPr="00503F40">
        <w:rPr>
          <w:rFonts w:ascii="Tahoma" w:hAnsi="Tahoma" w:cs="Tahoma"/>
          <w:sz w:val="20"/>
          <w:szCs w:val="20"/>
        </w:rPr>
        <w:t>: si potrà inserire una numerazione progressiva ad hoc.</w:t>
      </w:r>
    </w:p>
    <w:tbl>
      <w:tblPr>
        <w:tblStyle w:val="TableNormal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3" w:type="dxa"/>
          <w:left w:w="113" w:type="dxa"/>
          <w:bottom w:w="113" w:type="dxa"/>
          <w:right w:w="113" w:type="dxa"/>
        </w:tblCellMar>
        <w:tblLook w:val="04A0" w:firstRow="1" w:lastRow="0" w:firstColumn="1" w:lastColumn="0" w:noHBand="0" w:noVBand="1"/>
      </w:tblPr>
      <w:tblGrid>
        <w:gridCol w:w="9182"/>
      </w:tblGrid>
      <w:tr w:rsidR="00F02443" w14:paraId="50817C04" w14:textId="77777777" w:rsidTr="001049AB">
        <w:tc>
          <w:tcPr>
            <w:tcW w:w="9202" w:type="dxa"/>
          </w:tcPr>
          <w:p w14:paraId="47E5C261" w14:textId="77777777" w:rsidR="00F02443" w:rsidRDefault="00F02443" w:rsidP="00F02443">
            <w:pPr>
              <w:spacing w:line="360" w:lineRule="auto"/>
              <w:jc w:val="center"/>
              <w:rPr>
                <w:b/>
                <w:bCs/>
                <w:color w:val="FF0000"/>
                <w:sz w:val="20"/>
                <w:szCs w:val="20"/>
              </w:rPr>
            </w:pPr>
            <w:r>
              <w:rPr>
                <w:b/>
                <w:bCs/>
                <w:noProof/>
                <w:color w:val="FF0000"/>
                <w:sz w:val="20"/>
                <w:szCs w:val="20"/>
              </w:rPr>
              <w:lastRenderedPageBreak/>
              <w:drawing>
                <wp:inline distT="0" distB="0" distL="0" distR="0" wp14:anchorId="1D880D5E" wp14:editId="07758D6B">
                  <wp:extent cx="1076325" cy="50482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545EE6E4" w14:textId="77777777" w:rsidR="00F02443" w:rsidRPr="001049AB" w:rsidRDefault="00F02443" w:rsidP="001049AB">
            <w:pPr>
              <w:spacing w:line="360" w:lineRule="auto"/>
              <w:jc w:val="center"/>
              <w:rPr>
                <w:b/>
                <w:bCs/>
                <w:sz w:val="20"/>
                <w:szCs w:val="20"/>
              </w:rPr>
            </w:pPr>
            <w:r w:rsidRPr="001049AB">
              <w:rPr>
                <w:b/>
                <w:bCs/>
                <w:sz w:val="20"/>
                <w:szCs w:val="20"/>
              </w:rPr>
              <w:t>GUIDA ALLA COMPILAZIONE DELLE FATTURE ELETTRONICHE E DELL’ESTEROMETRO</w:t>
            </w:r>
          </w:p>
          <w:p w14:paraId="57CCA8FF" w14:textId="77777777" w:rsidR="00F02443" w:rsidRPr="001049AB" w:rsidRDefault="00F02443" w:rsidP="001049AB">
            <w:pPr>
              <w:spacing w:line="360" w:lineRule="auto"/>
              <w:rPr>
                <w:sz w:val="20"/>
                <w:szCs w:val="20"/>
              </w:rPr>
            </w:pPr>
            <w:r w:rsidRPr="001049AB">
              <w:rPr>
                <w:sz w:val="20"/>
                <w:szCs w:val="20"/>
              </w:rPr>
              <w:t xml:space="preserve">Anche nell’ipotesi di cui all’articolo 6, comma 9-bis, del d. lgs. n. 471/1997, - </w:t>
            </w:r>
            <w:r w:rsidRPr="001049AB">
              <w:rPr>
                <w:b/>
                <w:bCs/>
                <w:sz w:val="20"/>
                <w:szCs w:val="20"/>
              </w:rPr>
              <w:t>reverse charge interno</w:t>
            </w:r>
            <w:r w:rsidRPr="001049AB">
              <w:rPr>
                <w:sz w:val="20"/>
                <w:szCs w:val="20"/>
              </w:rPr>
              <w:t xml:space="preserve"> - il cliente di un’operazione soggetta ad inversione contabile, nel caso di omessa fattura da parte del cedente/prestatore o di ricezione di una fattura irregolare, deve emettere una fattura ai sensi dell'articolo 21 del D.P.R. n. 633 del 1972, o provvedere alla sua regolarizzazione, e all'assolvimento dell'imposta mediante inversione contabile e </w:t>
            </w:r>
            <w:r w:rsidRPr="001049AB">
              <w:rPr>
                <w:b/>
                <w:bCs/>
                <w:sz w:val="20"/>
                <w:szCs w:val="20"/>
              </w:rPr>
              <w:t>può farlo trasmettendo allo SDI</w:t>
            </w:r>
            <w:r w:rsidRPr="001049AB">
              <w:rPr>
                <w:sz w:val="20"/>
                <w:szCs w:val="20"/>
              </w:rPr>
              <w:t>:</w:t>
            </w:r>
          </w:p>
          <w:p w14:paraId="617C1541" w14:textId="77777777" w:rsidR="00F02443" w:rsidRPr="001049AB" w:rsidRDefault="00F02443" w:rsidP="001049AB">
            <w:pPr>
              <w:numPr>
                <w:ilvl w:val="0"/>
                <w:numId w:val="25"/>
              </w:numPr>
              <w:spacing w:line="360" w:lineRule="auto"/>
              <w:ind w:left="714" w:hanging="357"/>
              <w:contextualSpacing/>
              <w:rPr>
                <w:sz w:val="20"/>
                <w:szCs w:val="20"/>
              </w:rPr>
            </w:pPr>
            <w:r w:rsidRPr="001049AB">
              <w:rPr>
                <w:sz w:val="20"/>
                <w:szCs w:val="20"/>
              </w:rPr>
              <w:t xml:space="preserve">un </w:t>
            </w:r>
            <w:r w:rsidRPr="001049AB">
              <w:rPr>
                <w:b/>
                <w:bCs/>
                <w:sz w:val="20"/>
                <w:szCs w:val="20"/>
              </w:rPr>
              <w:t>tipo documento TD20</w:t>
            </w:r>
            <w:r w:rsidRPr="001049AB">
              <w:rPr>
                <w:sz w:val="20"/>
                <w:szCs w:val="20"/>
              </w:rPr>
              <w:t xml:space="preserve">, indicando l’imponibile e il </w:t>
            </w:r>
            <w:r w:rsidRPr="001049AB">
              <w:rPr>
                <w:b/>
                <w:bCs/>
                <w:sz w:val="20"/>
                <w:szCs w:val="20"/>
              </w:rPr>
              <w:t>sottocodice della Natura N6</w:t>
            </w:r>
            <w:r w:rsidRPr="001049AB">
              <w:rPr>
                <w:sz w:val="20"/>
                <w:szCs w:val="20"/>
              </w:rPr>
              <w:t xml:space="preserve"> relativo al tipo di operazione cui si riferisce l’autofattura. Nell’autofattura dovrà indicare come Cedente/Prestatore l’effettivo cedente o prestatore e come Cessionario/Committente sé stesso;</w:t>
            </w:r>
          </w:p>
          <w:p w14:paraId="7048378D" w14:textId="77777777" w:rsidR="00F02443" w:rsidRPr="001049AB" w:rsidRDefault="00F02443" w:rsidP="001049AB">
            <w:pPr>
              <w:numPr>
                <w:ilvl w:val="0"/>
                <w:numId w:val="25"/>
              </w:numPr>
              <w:spacing w:line="360" w:lineRule="auto"/>
              <w:rPr>
                <w:sz w:val="20"/>
                <w:szCs w:val="20"/>
              </w:rPr>
            </w:pPr>
            <w:r w:rsidRPr="001049AB">
              <w:rPr>
                <w:sz w:val="20"/>
                <w:szCs w:val="20"/>
              </w:rPr>
              <w:t xml:space="preserve">a seguire, un </w:t>
            </w:r>
            <w:r w:rsidRPr="001049AB">
              <w:rPr>
                <w:b/>
                <w:bCs/>
                <w:sz w:val="20"/>
                <w:szCs w:val="20"/>
              </w:rPr>
              <w:t>tipo documento TD16</w:t>
            </w:r>
            <w:r w:rsidRPr="001049AB">
              <w:rPr>
                <w:sz w:val="20"/>
                <w:szCs w:val="20"/>
              </w:rPr>
              <w:t xml:space="preserve"> con l’indicazione della relativa imposta.</w:t>
            </w:r>
          </w:p>
          <w:p w14:paraId="44BE3845" w14:textId="77777777" w:rsidR="00F02443" w:rsidRDefault="00F02443" w:rsidP="00A231E5">
            <w:pPr>
              <w:rPr>
                <w:color w:val="FF0000"/>
                <w:sz w:val="20"/>
                <w:szCs w:val="20"/>
              </w:rPr>
            </w:pPr>
          </w:p>
        </w:tc>
      </w:tr>
    </w:tbl>
    <w:p w14:paraId="714BA97A" w14:textId="77777777" w:rsidR="00BA4E05" w:rsidRPr="00503F40" w:rsidRDefault="00BA4E05" w:rsidP="001C71D4">
      <w:pPr>
        <w:spacing w:line="360" w:lineRule="auto"/>
        <w:jc w:val="both"/>
        <w:rPr>
          <w:rFonts w:ascii="Tahoma" w:hAnsi="Tahoma" w:cs="Tahoma"/>
          <w:b/>
          <w:bCs/>
          <w:noProof/>
          <w:sz w:val="20"/>
          <w:szCs w:val="20"/>
          <w:u w:val="single"/>
        </w:rPr>
      </w:pPr>
    </w:p>
    <w:p w14:paraId="6162B6E2" w14:textId="04E58FB9" w:rsidR="001C71D4" w:rsidRPr="00503F40" w:rsidRDefault="001C71D4" w:rsidP="001C71D4">
      <w:pPr>
        <w:spacing w:line="360" w:lineRule="auto"/>
        <w:jc w:val="both"/>
        <w:rPr>
          <w:rFonts w:ascii="Tahoma" w:hAnsi="Tahoma" w:cs="Tahoma"/>
          <w:b/>
          <w:bCs/>
          <w:noProof/>
          <w:sz w:val="20"/>
          <w:szCs w:val="20"/>
          <w:u w:val="single"/>
        </w:rPr>
      </w:pPr>
      <w:r w:rsidRPr="00503F40">
        <w:rPr>
          <w:rFonts w:ascii="Tahoma" w:hAnsi="Tahoma" w:cs="Tahoma"/>
          <w:b/>
          <w:bCs/>
          <w:noProof/>
          <w:sz w:val="20"/>
          <w:szCs w:val="20"/>
          <w:u w:val="single"/>
        </w:rPr>
        <w:t>REGISTRAZIONE DELLA FATTURA</w:t>
      </w:r>
    </w:p>
    <w:p w14:paraId="230EE826" w14:textId="77777777" w:rsidR="001C71D4" w:rsidRPr="00503F40" w:rsidRDefault="001C71D4" w:rsidP="001C71D4">
      <w:pPr>
        <w:spacing w:line="360" w:lineRule="auto"/>
        <w:jc w:val="both"/>
        <w:rPr>
          <w:rFonts w:ascii="Tahoma" w:hAnsi="Tahoma" w:cs="Tahoma"/>
          <w:noProof/>
          <w:sz w:val="20"/>
          <w:szCs w:val="20"/>
        </w:rPr>
      </w:pPr>
      <w:r w:rsidRPr="00503F40">
        <w:rPr>
          <w:rFonts w:ascii="Tahoma" w:hAnsi="Tahoma" w:cs="Tahoma"/>
          <w:noProof/>
          <w:sz w:val="20"/>
          <w:szCs w:val="20"/>
        </w:rPr>
        <w:t xml:space="preserve">Nel caso di emissione di un’autofattura ai sensi dell’articolo 6, comma 8, del d. lgs. n. 471/1997, l’autofattura trasmessa dal cessionario è annotata nel </w:t>
      </w:r>
      <w:r w:rsidRPr="00503F40">
        <w:rPr>
          <w:rFonts w:ascii="Tahoma" w:hAnsi="Tahoma" w:cs="Tahoma"/>
          <w:b/>
          <w:bCs/>
          <w:noProof/>
          <w:sz w:val="20"/>
          <w:szCs w:val="20"/>
        </w:rPr>
        <w:t>registro delle fatture ricevute</w:t>
      </w:r>
      <w:r w:rsidRPr="00503F40">
        <w:rPr>
          <w:rFonts w:ascii="Tahoma" w:hAnsi="Tahoma" w:cs="Tahoma"/>
          <w:noProof/>
          <w:sz w:val="20"/>
          <w:szCs w:val="20"/>
        </w:rPr>
        <w:t>, con indicazione del F24 con cui è stata versata l’IVA qualora dovuta.</w:t>
      </w:r>
    </w:p>
    <w:p w14:paraId="463BB9B9" w14:textId="40DF7EF1" w:rsidR="00503F40" w:rsidRDefault="001C71D4" w:rsidP="001C71D4">
      <w:pPr>
        <w:spacing w:line="360" w:lineRule="auto"/>
        <w:jc w:val="both"/>
        <w:rPr>
          <w:rFonts w:ascii="Tahoma" w:hAnsi="Tahoma" w:cs="Tahoma"/>
          <w:noProof/>
          <w:sz w:val="20"/>
          <w:szCs w:val="20"/>
        </w:rPr>
      </w:pPr>
      <w:r w:rsidRPr="00503F40">
        <w:rPr>
          <w:rFonts w:ascii="Tahoma" w:hAnsi="Tahoma" w:cs="Tahoma"/>
          <w:noProof/>
          <w:sz w:val="20"/>
          <w:szCs w:val="20"/>
        </w:rPr>
        <w:t xml:space="preserve">Nel caso di emissione di un’autofattura ai sensi dell’articolo 6, comma 9-bis, del d. lgs. n. 471/1997, l’autofattura trasmessa dal cessionario è annotata nel registro delle fatture di acquisto. Trattasi, in sostanza dell’ipotesi di una fattura soggetta a </w:t>
      </w:r>
      <w:r w:rsidRPr="00503F40">
        <w:rPr>
          <w:rFonts w:ascii="Tahoma" w:hAnsi="Tahoma" w:cs="Tahoma"/>
          <w:b/>
          <w:bCs/>
          <w:noProof/>
          <w:sz w:val="20"/>
          <w:szCs w:val="20"/>
        </w:rPr>
        <w:t>reverse charge interno</w:t>
      </w:r>
      <w:r w:rsidRPr="00503F40">
        <w:rPr>
          <w:rFonts w:ascii="Tahoma" w:hAnsi="Tahoma" w:cs="Tahoma"/>
          <w:noProof/>
          <w:sz w:val="20"/>
          <w:szCs w:val="20"/>
        </w:rPr>
        <w:t xml:space="preserve"> (subappalti edili, cessione di rottami, pallet usati, manutenzione ed installazione di impianti relativi ad edifici, etc.). In tal caso occorre riportare l’annotazione del </w:t>
      </w:r>
      <w:r w:rsidRPr="00503F40">
        <w:rPr>
          <w:rFonts w:ascii="Tahoma" w:hAnsi="Tahoma" w:cs="Tahoma"/>
          <w:b/>
          <w:bCs/>
          <w:noProof/>
          <w:sz w:val="20"/>
          <w:szCs w:val="20"/>
        </w:rPr>
        <w:t>documento integrativo TD16</w:t>
      </w:r>
      <w:r w:rsidRPr="00503F40">
        <w:rPr>
          <w:rFonts w:ascii="Tahoma" w:hAnsi="Tahoma" w:cs="Tahoma"/>
          <w:noProof/>
          <w:sz w:val="20"/>
          <w:szCs w:val="20"/>
        </w:rPr>
        <w:t xml:space="preserve">, sia nel registro </w:t>
      </w:r>
      <w:r w:rsidRPr="00503F40">
        <w:rPr>
          <w:rFonts w:ascii="Tahoma" w:hAnsi="Tahoma" w:cs="Tahoma"/>
          <w:b/>
          <w:bCs/>
          <w:noProof/>
          <w:sz w:val="20"/>
          <w:szCs w:val="20"/>
        </w:rPr>
        <w:t>delle fatture emesse</w:t>
      </w:r>
      <w:r w:rsidRPr="00503F40">
        <w:rPr>
          <w:rFonts w:ascii="Tahoma" w:hAnsi="Tahoma" w:cs="Tahoma"/>
          <w:noProof/>
          <w:sz w:val="20"/>
          <w:szCs w:val="20"/>
        </w:rPr>
        <w:t xml:space="preserve"> che nel </w:t>
      </w:r>
      <w:r w:rsidRPr="00503F40">
        <w:rPr>
          <w:rFonts w:ascii="Tahoma" w:hAnsi="Tahoma" w:cs="Tahoma"/>
          <w:b/>
          <w:bCs/>
          <w:noProof/>
          <w:sz w:val="20"/>
          <w:szCs w:val="20"/>
        </w:rPr>
        <w:t>registro delle fatture ricevute</w:t>
      </w:r>
      <w:r w:rsidR="00606A06" w:rsidRPr="00503F40">
        <w:rPr>
          <w:rFonts w:ascii="Tahoma" w:hAnsi="Tahoma" w:cs="Tahoma"/>
          <w:noProof/>
          <w:sz w:val="20"/>
          <w:szCs w:val="20"/>
        </w:rPr>
        <w:t>;</w:t>
      </w:r>
      <w:r w:rsidRPr="00503F40">
        <w:rPr>
          <w:rFonts w:ascii="Tahoma" w:hAnsi="Tahoma" w:cs="Tahoma"/>
          <w:noProof/>
          <w:sz w:val="20"/>
          <w:szCs w:val="20"/>
        </w:rPr>
        <w:t xml:space="preserve"> l’IVA è assolta in liquidazione.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202"/>
      </w:tblGrid>
      <w:tr w:rsidR="00A21D8D" w:rsidRPr="003E67C7" w14:paraId="499FB793" w14:textId="77777777" w:rsidTr="003E67C7">
        <w:tc>
          <w:tcPr>
            <w:tcW w:w="9202" w:type="dxa"/>
            <w:shd w:val="clear" w:color="auto" w:fill="F2F2F2" w:themeFill="background1" w:themeFillShade="F2"/>
          </w:tcPr>
          <w:p w14:paraId="3D9709CD"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 xml:space="preserve">“E' punito con la </w:t>
            </w:r>
            <w:r w:rsidRPr="003E67C7">
              <w:rPr>
                <w:rFonts w:ascii="Tahoma" w:hAnsi="Tahoma" w:cs="Tahoma"/>
                <w:b/>
                <w:bCs/>
                <w:i/>
                <w:iCs/>
                <w:color w:val="000000"/>
                <w:sz w:val="20"/>
                <w:szCs w:val="20"/>
                <w:lang w:val="it-IT"/>
              </w:rPr>
              <w:t>sanzione amministrativa compresa fra 500 euro e 20.000 euro</w:t>
            </w:r>
            <w:r w:rsidRPr="003E67C7">
              <w:rPr>
                <w:rFonts w:ascii="Tahoma" w:hAnsi="Tahoma" w:cs="Tahoma"/>
                <w:i/>
                <w:iCs/>
                <w:color w:val="000000"/>
                <w:sz w:val="20"/>
                <w:szCs w:val="20"/>
                <w:lang w:val="it-IT"/>
              </w:rPr>
              <w:t xml:space="preserve"> il cessionario o il committente che, nell'esercizio di imprese, arti o professioni, </w:t>
            </w:r>
            <w:r w:rsidRPr="003E67C7">
              <w:rPr>
                <w:rFonts w:ascii="Tahoma" w:hAnsi="Tahoma" w:cs="Tahoma"/>
                <w:b/>
                <w:bCs/>
                <w:i/>
                <w:iCs/>
                <w:color w:val="000000"/>
                <w:sz w:val="20"/>
                <w:szCs w:val="20"/>
                <w:lang w:val="it-IT"/>
              </w:rPr>
              <w:t>omette di porre in essere gli adempimenti connessi all'inversione contabile</w:t>
            </w:r>
            <w:r w:rsidRPr="003E67C7">
              <w:rPr>
                <w:rFonts w:ascii="Tahoma" w:hAnsi="Tahoma" w:cs="Tahoma"/>
                <w:i/>
                <w:iCs/>
                <w:color w:val="000000"/>
                <w:sz w:val="20"/>
                <w:szCs w:val="20"/>
                <w:lang w:val="it-IT"/>
              </w:rPr>
              <w:t xml:space="preserve"> di cui agli articoli 17, 34, comma 6, secondo periodo, e 74, settimo e ottavo comma, del decreto del Presidente della Repubblica 26 ottobre 1972, n. 633, e agli articoli 46, comma 1, e 47, comma 1, del decreto-legge 30 agosto 1993, n. 331, </w:t>
            </w:r>
            <w:r w:rsidRPr="003E67C7">
              <w:rPr>
                <w:rFonts w:ascii="Tahoma" w:hAnsi="Tahoma" w:cs="Tahoma"/>
                <w:i/>
                <w:iCs/>
                <w:color w:val="000000"/>
                <w:sz w:val="20"/>
                <w:szCs w:val="20"/>
                <w:lang w:val="it-IT"/>
              </w:rPr>
              <w:lastRenderedPageBreak/>
              <w:t>convertito, con modificazioni, dalla legge 29 ottobre 1993, n. 427.</w:t>
            </w:r>
          </w:p>
          <w:p w14:paraId="665FDF67"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 xml:space="preserve">Se l'operazione </w:t>
            </w:r>
            <w:r w:rsidRPr="003E67C7">
              <w:rPr>
                <w:rFonts w:ascii="Tahoma" w:hAnsi="Tahoma" w:cs="Tahoma"/>
                <w:b/>
                <w:bCs/>
                <w:i/>
                <w:iCs/>
                <w:color w:val="000000"/>
                <w:sz w:val="20"/>
                <w:szCs w:val="20"/>
                <w:lang w:val="it-IT"/>
              </w:rPr>
              <w:t>non risulta dalla contabilità</w:t>
            </w:r>
            <w:r w:rsidRPr="003E67C7">
              <w:rPr>
                <w:rFonts w:ascii="Tahoma" w:hAnsi="Tahoma" w:cs="Tahoma"/>
                <w:i/>
                <w:iCs/>
                <w:color w:val="000000"/>
                <w:sz w:val="20"/>
                <w:szCs w:val="20"/>
                <w:lang w:val="it-IT"/>
              </w:rPr>
              <w:t xml:space="preserve"> tenuta ai sensi degli articoli 13 e seguenti del decreto del Presidente della Repubblica 29 settembre 1973, n. 600, la sanzione amministrativa </w:t>
            </w:r>
            <w:r w:rsidRPr="003E67C7">
              <w:rPr>
                <w:rFonts w:ascii="Tahoma" w:hAnsi="Tahoma" w:cs="Tahoma"/>
                <w:b/>
                <w:bCs/>
                <w:i/>
                <w:iCs/>
                <w:color w:val="000000"/>
                <w:sz w:val="20"/>
                <w:szCs w:val="20"/>
                <w:lang w:val="it-IT"/>
              </w:rPr>
              <w:t>è elevata a una misura compresa tra il cinque e il dieci per cento dell'imponibile</w:t>
            </w:r>
            <w:r w:rsidRPr="003E67C7">
              <w:rPr>
                <w:rFonts w:ascii="Tahoma" w:hAnsi="Tahoma" w:cs="Tahoma"/>
                <w:i/>
                <w:iCs/>
                <w:color w:val="000000"/>
                <w:sz w:val="20"/>
                <w:szCs w:val="20"/>
                <w:lang w:val="it-IT"/>
              </w:rPr>
              <w:t xml:space="preserve">, con un </w:t>
            </w:r>
            <w:r w:rsidRPr="003E67C7">
              <w:rPr>
                <w:rFonts w:ascii="Tahoma" w:hAnsi="Tahoma" w:cs="Tahoma"/>
                <w:b/>
                <w:bCs/>
                <w:i/>
                <w:iCs/>
                <w:color w:val="000000"/>
                <w:sz w:val="20"/>
                <w:szCs w:val="20"/>
                <w:lang w:val="it-IT"/>
              </w:rPr>
              <w:t>minimo di 1.000 euro</w:t>
            </w:r>
            <w:r w:rsidRPr="003E67C7">
              <w:rPr>
                <w:rFonts w:ascii="Tahoma" w:hAnsi="Tahoma" w:cs="Tahoma"/>
                <w:i/>
                <w:iCs/>
                <w:color w:val="000000"/>
                <w:sz w:val="20"/>
                <w:szCs w:val="20"/>
                <w:lang w:val="it-IT"/>
              </w:rPr>
              <w:t>. Resta ferma l'applicazione delle sanzioni previste dall'articolo 5, comma 4, e dal comma 6 con riferimento all'imposta che non avrebbe potuto essere detratta dal cessionario o dal committente.</w:t>
            </w:r>
          </w:p>
          <w:p w14:paraId="070A5BC5"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 xml:space="preserve">Le disposizioni di cui ai periodi precedenti si applicano anche nel caso in cui, </w:t>
            </w:r>
            <w:r w:rsidRPr="003E67C7">
              <w:rPr>
                <w:rFonts w:ascii="Tahoma" w:hAnsi="Tahoma" w:cs="Tahoma"/>
                <w:b/>
                <w:bCs/>
                <w:i/>
                <w:iCs/>
                <w:color w:val="000000"/>
                <w:sz w:val="20"/>
                <w:szCs w:val="20"/>
                <w:lang w:val="it-IT"/>
              </w:rPr>
              <w:t>non avendo adempiuto il cedente o prestatore agli obblighi di fatturazione entro quattro mesi</w:t>
            </w:r>
            <w:r w:rsidRPr="003E67C7">
              <w:rPr>
                <w:rFonts w:ascii="Tahoma" w:hAnsi="Tahoma" w:cs="Tahoma"/>
                <w:i/>
                <w:iCs/>
                <w:color w:val="000000"/>
                <w:sz w:val="20"/>
                <w:szCs w:val="20"/>
                <w:lang w:val="it-IT"/>
              </w:rPr>
              <w:t xml:space="preserve"> dalla data di effettuazione dell'operazione o avendo emesso una fattura irregolare, il cessionario o committente non informi l'Ufficio competente nei suoi confronti entro il trentesimo giorno successivo, provvedendo entro lo stesso periodo all'emissione di fattura ai sensi dell'articolo 21 del predetto decreto del Presidente della Repubblica n. 633 del 1972, o alla sua regolarizzazione, e all'assolvimento dell'imposta mediante inversione contabile”.</w:t>
            </w:r>
          </w:p>
          <w:p w14:paraId="621E90A3" w14:textId="336F56E1" w:rsidR="00A21D8D" w:rsidRPr="003E67C7" w:rsidRDefault="003E67C7" w:rsidP="003E67C7">
            <w:pPr>
              <w:spacing w:line="360" w:lineRule="auto"/>
              <w:jc w:val="both"/>
              <w:rPr>
                <w:rFonts w:ascii="Tahoma" w:hAnsi="Tahoma" w:cs="Tahoma"/>
                <w:noProof/>
                <w:sz w:val="20"/>
                <w:szCs w:val="20"/>
                <w:lang w:val="it-IT"/>
              </w:rPr>
            </w:pPr>
            <w:r w:rsidRPr="003E67C7">
              <w:rPr>
                <w:rFonts w:ascii="Tahoma" w:hAnsi="Tahoma" w:cs="Tahoma"/>
                <w:i/>
                <w:iCs/>
                <w:color w:val="000000"/>
                <w:sz w:val="20"/>
                <w:szCs w:val="20"/>
                <w:lang w:val="it-IT"/>
              </w:rPr>
              <w:t>Articolo 6, comma 9-bis, D. Lgs. 471/1997</w:t>
            </w:r>
          </w:p>
        </w:tc>
      </w:tr>
    </w:tbl>
    <w:p w14:paraId="48C86BC8" w14:textId="53C81D65" w:rsidR="00D30A84" w:rsidRDefault="00D30A84" w:rsidP="00D30A84">
      <w:pPr>
        <w:rPr>
          <w:rFonts w:ascii="Tahoma" w:hAnsi="Tahoma" w:cs="Tahoma"/>
          <w:strike/>
          <w:sz w:val="20"/>
          <w:szCs w:val="20"/>
        </w:rPr>
      </w:pPr>
    </w:p>
    <w:p w14:paraId="3F1C98A3" w14:textId="77777777" w:rsidR="001217FC" w:rsidRPr="00A231E5" w:rsidRDefault="001217FC" w:rsidP="00D30A84">
      <w:pPr>
        <w:rPr>
          <w:rFonts w:ascii="Tahoma" w:hAnsi="Tahoma" w:cs="Tahoma"/>
          <w:strike/>
          <w:sz w:val="20"/>
          <w:szCs w:val="20"/>
        </w:rPr>
      </w:pPr>
    </w:p>
    <w:p w14:paraId="4529D2D6" w14:textId="340540F6" w:rsidR="00D30A84" w:rsidRPr="00D30A84" w:rsidRDefault="00D30A84" w:rsidP="00D30A84">
      <w:pPr>
        <w:pStyle w:val="NUOVOSOTTOPARAGRAFO"/>
      </w:pPr>
      <w:bookmarkStart w:id="37" w:name="_Toc21691337"/>
      <w:bookmarkStart w:id="38" w:name="_Toc63870088"/>
      <w:r w:rsidRPr="00D30A84">
        <w:t>2.1.2 Esempio emissione autofattura per mancato ricevimento fattura servizi</w:t>
      </w:r>
      <w:bookmarkEnd w:id="37"/>
      <w:bookmarkEnd w:id="38"/>
    </w:p>
    <w:p w14:paraId="07D44F29" w14:textId="4C883821" w:rsidR="00857EE7" w:rsidRPr="00A21D8D" w:rsidRDefault="00D30A84" w:rsidP="00A21D8D">
      <w:pPr>
        <w:spacing w:line="360" w:lineRule="auto"/>
        <w:jc w:val="both"/>
        <w:rPr>
          <w:rFonts w:ascii="Tahoma" w:hAnsi="Tahoma" w:cs="Tahoma"/>
          <w:sz w:val="20"/>
          <w:szCs w:val="20"/>
        </w:rPr>
      </w:pPr>
      <w:r w:rsidRPr="003A6CD2">
        <w:rPr>
          <w:rFonts w:ascii="Tahoma" w:hAnsi="Tahoma" w:cs="Tahoma"/>
          <w:sz w:val="20"/>
          <w:szCs w:val="20"/>
        </w:rPr>
        <w:t>In data 2 marzo 20</w:t>
      </w:r>
      <w:r w:rsidR="00110F02" w:rsidRPr="003A6CD2">
        <w:rPr>
          <w:rFonts w:ascii="Tahoma" w:hAnsi="Tahoma" w:cs="Tahoma"/>
          <w:sz w:val="20"/>
          <w:szCs w:val="20"/>
        </w:rPr>
        <w:t>21</w:t>
      </w:r>
      <w:r w:rsidRPr="003A6CD2">
        <w:rPr>
          <w:rFonts w:ascii="Tahoma" w:hAnsi="Tahoma" w:cs="Tahoma"/>
          <w:sz w:val="20"/>
          <w:szCs w:val="20"/>
        </w:rPr>
        <w:t xml:space="preserve"> la società Customer spa ha spedito in conto lavoro </w:t>
      </w:r>
      <w:r w:rsidR="00110F02" w:rsidRPr="003A6CD2">
        <w:rPr>
          <w:rFonts w:ascii="Tahoma" w:hAnsi="Tahoma" w:cs="Tahoma"/>
          <w:sz w:val="20"/>
          <w:szCs w:val="20"/>
        </w:rPr>
        <w:t>4</w:t>
      </w:r>
      <w:r w:rsidRPr="003A6CD2">
        <w:rPr>
          <w:rFonts w:ascii="Tahoma" w:hAnsi="Tahoma" w:cs="Tahoma"/>
          <w:sz w:val="20"/>
          <w:szCs w:val="20"/>
        </w:rPr>
        <w:t>0 tubi di plastica, presso lo stabilimento del terzista Prestatore srl. In data 2 aprile 20</w:t>
      </w:r>
      <w:r w:rsidR="00110F02" w:rsidRPr="003A6CD2">
        <w:rPr>
          <w:rFonts w:ascii="Tahoma" w:hAnsi="Tahoma" w:cs="Tahoma"/>
          <w:sz w:val="20"/>
          <w:szCs w:val="20"/>
        </w:rPr>
        <w:t>21</w:t>
      </w:r>
      <w:r w:rsidRPr="003A6CD2">
        <w:rPr>
          <w:rFonts w:ascii="Tahoma" w:hAnsi="Tahoma" w:cs="Tahoma"/>
          <w:sz w:val="20"/>
          <w:szCs w:val="20"/>
        </w:rPr>
        <w:t xml:space="preserve">, ricevuto il reso lavorato dal terzista, la Customer spa paga l’importo della prestazione pari a </w:t>
      </w:r>
      <w:r w:rsidR="00110F02" w:rsidRPr="003A6CD2">
        <w:rPr>
          <w:rFonts w:ascii="Tahoma" w:hAnsi="Tahoma" w:cs="Tahoma"/>
          <w:sz w:val="20"/>
          <w:szCs w:val="20"/>
        </w:rPr>
        <w:t>2</w:t>
      </w:r>
      <w:r w:rsidRPr="003A6CD2">
        <w:rPr>
          <w:rFonts w:ascii="Tahoma" w:hAnsi="Tahoma" w:cs="Tahoma"/>
          <w:sz w:val="20"/>
          <w:szCs w:val="20"/>
        </w:rPr>
        <w:t>00.000 euro + IVA. Dopo vari solleciti al terzista (Prestatore srl) nel mese di agosto 20</w:t>
      </w:r>
      <w:r w:rsidR="00110F02" w:rsidRPr="003A6CD2">
        <w:rPr>
          <w:rFonts w:ascii="Tahoma" w:hAnsi="Tahoma" w:cs="Tahoma"/>
          <w:sz w:val="20"/>
          <w:szCs w:val="20"/>
        </w:rPr>
        <w:t>21</w:t>
      </w:r>
      <w:r w:rsidRPr="003A6CD2">
        <w:rPr>
          <w:rFonts w:ascii="Tahoma" w:hAnsi="Tahoma" w:cs="Tahoma"/>
          <w:sz w:val="20"/>
          <w:szCs w:val="20"/>
        </w:rPr>
        <w:t xml:space="preserve"> la Customer spa si trova costretta ad attivare la procedura di regolarizzazione, prevista dall’articolo 6, comma 8, DLgs. 471/1997.</w:t>
      </w:r>
    </w:p>
    <w:p w14:paraId="20DC3B5D" w14:textId="63E18D1B" w:rsidR="00A2091C" w:rsidRPr="001049AB" w:rsidRDefault="00110F02" w:rsidP="00D30A84">
      <w:pPr>
        <w:rPr>
          <w:rFonts w:ascii="Tahoma" w:hAnsi="Tahoma" w:cs="Tahoma"/>
          <w:b/>
          <w:bCs/>
          <w:u w:val="single"/>
        </w:rPr>
      </w:pPr>
      <w:r w:rsidRPr="00931F63">
        <w:rPr>
          <w:rFonts w:ascii="Tahoma" w:hAnsi="Tahoma" w:cs="Tahoma"/>
          <w:b/>
          <w:bCs/>
          <w:u w:val="single"/>
        </w:rPr>
        <w:t>DATI OPERAZIONE</w:t>
      </w:r>
    </w:p>
    <w:p w14:paraId="620C1323" w14:textId="20E23371" w:rsidR="00D30A84" w:rsidRPr="00D30A84" w:rsidRDefault="00D30A84" w:rsidP="00D30A84">
      <w:pPr>
        <w:rPr>
          <w:rFonts w:ascii="Tahoma" w:hAnsi="Tahoma" w:cs="Tahoma"/>
          <w:sz w:val="20"/>
          <w:szCs w:val="20"/>
        </w:rPr>
      </w:pPr>
      <w:r w:rsidRPr="00D30A84">
        <w:rPr>
          <w:rFonts w:ascii="Tahoma" w:hAnsi="Tahoma" w:cs="Tahoma"/>
          <w:b/>
          <w:bCs/>
          <w:sz w:val="20"/>
          <w:szCs w:val="20"/>
        </w:rPr>
        <w:t>Committente</w:t>
      </w:r>
      <w:r w:rsidRPr="00D30A84">
        <w:rPr>
          <w:rFonts w:ascii="Tahoma" w:hAnsi="Tahoma" w:cs="Tahoma"/>
          <w:sz w:val="20"/>
          <w:szCs w:val="20"/>
        </w:rPr>
        <w:t>: Customer spa</w:t>
      </w:r>
    </w:p>
    <w:p w14:paraId="04471D28" w14:textId="77777777" w:rsidR="00D30A84" w:rsidRPr="00D30A84" w:rsidRDefault="00D30A84" w:rsidP="00D30A84">
      <w:pPr>
        <w:rPr>
          <w:rFonts w:ascii="Tahoma" w:hAnsi="Tahoma" w:cs="Tahoma"/>
          <w:sz w:val="20"/>
          <w:szCs w:val="20"/>
        </w:rPr>
      </w:pPr>
      <w:r w:rsidRPr="00D30A84">
        <w:rPr>
          <w:rFonts w:ascii="Tahoma" w:hAnsi="Tahoma" w:cs="Tahoma"/>
          <w:b/>
          <w:bCs/>
          <w:sz w:val="20"/>
          <w:szCs w:val="20"/>
        </w:rPr>
        <w:t>Terzista</w:t>
      </w:r>
      <w:r w:rsidRPr="00D30A84">
        <w:rPr>
          <w:rFonts w:ascii="Tahoma" w:hAnsi="Tahoma" w:cs="Tahoma"/>
          <w:sz w:val="20"/>
          <w:szCs w:val="20"/>
        </w:rPr>
        <w:t>: Prestatore srl</w:t>
      </w:r>
    </w:p>
    <w:p w14:paraId="373634A4" w14:textId="047860BC" w:rsidR="00D30A84" w:rsidRPr="00D30A84" w:rsidRDefault="00D30A84" w:rsidP="00D30A84">
      <w:pPr>
        <w:rPr>
          <w:rFonts w:ascii="Tahoma" w:hAnsi="Tahoma" w:cs="Tahoma"/>
          <w:sz w:val="20"/>
          <w:szCs w:val="20"/>
        </w:rPr>
      </w:pPr>
      <w:r w:rsidRPr="00D30A84">
        <w:rPr>
          <w:rFonts w:ascii="Tahoma" w:hAnsi="Tahoma" w:cs="Tahoma"/>
          <w:b/>
          <w:bCs/>
          <w:sz w:val="20"/>
          <w:szCs w:val="20"/>
        </w:rPr>
        <w:t>Data effettuazione operazione</w:t>
      </w:r>
      <w:r w:rsidRPr="00D30A84">
        <w:rPr>
          <w:rFonts w:ascii="Tahoma" w:hAnsi="Tahoma" w:cs="Tahoma"/>
          <w:sz w:val="20"/>
          <w:szCs w:val="20"/>
        </w:rPr>
        <w:t xml:space="preserve"> (pagamento): 2 aprile 20</w:t>
      </w:r>
      <w:r w:rsidR="00110F02">
        <w:rPr>
          <w:rFonts w:ascii="Tahoma" w:hAnsi="Tahoma" w:cs="Tahoma"/>
          <w:sz w:val="20"/>
          <w:szCs w:val="20"/>
        </w:rPr>
        <w:t>21</w:t>
      </w:r>
    </w:p>
    <w:p w14:paraId="358E3864" w14:textId="1B462E73" w:rsidR="00D30A84" w:rsidRPr="00D30A84" w:rsidRDefault="00DF680D" w:rsidP="00D30A84">
      <w:pPr>
        <w:rPr>
          <w:rFonts w:ascii="Tahoma" w:hAnsi="Tahoma" w:cs="Tahoma"/>
          <w:sz w:val="20"/>
          <w:szCs w:val="20"/>
        </w:rPr>
      </w:pPr>
      <w:r>
        <w:rPr>
          <w:rFonts w:ascii="Tahoma" w:hAnsi="Tahoma" w:cs="Tahoma"/>
          <w:noProof/>
          <w:sz w:val="20"/>
          <w:szCs w:val="20"/>
        </w:rPr>
        <mc:AlternateContent>
          <mc:Choice Requires="wps">
            <w:drawing>
              <wp:anchor distT="4294967295" distB="4294967295" distL="114300" distR="114300" simplePos="0" relativeHeight="251630080" behindDoc="0" locked="0" layoutInCell="1" allowOverlap="1" wp14:anchorId="3D327494" wp14:editId="02F20F6B">
                <wp:simplePos x="0" y="0"/>
                <wp:positionH relativeFrom="column">
                  <wp:posOffset>2696210</wp:posOffset>
                </wp:positionH>
                <wp:positionV relativeFrom="paragraph">
                  <wp:posOffset>73659</wp:posOffset>
                </wp:positionV>
                <wp:extent cx="1697355" cy="0"/>
                <wp:effectExtent l="38100" t="76200" r="17145" b="114300"/>
                <wp:wrapNone/>
                <wp:docPr id="228" name="Connettore 2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F103B45" id="Connettore 2 2" o:spid="_x0000_s1026" type="#_x0000_t32" style="position:absolute;margin-left:212.3pt;margin-top:5.8pt;width:133.65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" strokecolor="#4f81bd" strokeweight="2pt">
                <v:stroke endarrow="block"/>
                <v:shadow on="t" color="black" opacity="24903f" origin=",.5" offset="0,.55556mm"/>
                <o:lock v:ext="edit" shapetype="f"/>
              </v:shape>
            </w:pict>
          </mc:Fallback>
        </mc:AlternateContent>
      </w:r>
      <w:r w:rsidR="00D30A84" w:rsidRPr="00D30A84">
        <w:rPr>
          <w:rFonts w:ascii="Tahoma" w:hAnsi="Tahoma" w:cs="Tahoma"/>
          <w:b/>
          <w:bCs/>
          <w:sz w:val="20"/>
          <w:szCs w:val="20"/>
        </w:rPr>
        <w:t>4 mesi dall’effettuazione dell’operazione</w:t>
      </w:r>
      <w:r w:rsidR="00D30A84" w:rsidRPr="00D30A84">
        <w:rPr>
          <w:rFonts w:ascii="Tahoma" w:hAnsi="Tahoma" w:cs="Tahoma"/>
          <w:sz w:val="20"/>
          <w:szCs w:val="20"/>
        </w:rPr>
        <w:t xml:space="preserve"> </w:t>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t>entro il 31 luglio 20</w:t>
      </w:r>
      <w:r w:rsidR="00110F02">
        <w:rPr>
          <w:rFonts w:ascii="Tahoma" w:hAnsi="Tahoma" w:cs="Tahoma"/>
          <w:sz w:val="20"/>
          <w:szCs w:val="20"/>
        </w:rPr>
        <w:t>21</w:t>
      </w:r>
    </w:p>
    <w:p w14:paraId="2C1632BD" w14:textId="46788153" w:rsidR="00D30A84" w:rsidRPr="00D30A84" w:rsidRDefault="00DF680D" w:rsidP="00D30A84">
      <w:pPr>
        <w:rPr>
          <w:rFonts w:ascii="Tahoma" w:hAnsi="Tahoma" w:cs="Tahoma"/>
          <w:b/>
          <w:bCs/>
          <w:sz w:val="20"/>
          <w:szCs w:val="20"/>
        </w:rPr>
      </w:pPr>
      <w:r>
        <w:rPr>
          <w:rFonts w:ascii="Tahoma" w:hAnsi="Tahoma" w:cs="Tahoma"/>
          <w:noProof/>
          <w:sz w:val="20"/>
          <w:szCs w:val="20"/>
        </w:rPr>
        <mc:AlternateContent>
          <mc:Choice Requires="wps">
            <w:drawing>
              <wp:anchor distT="4294967295" distB="4294967295" distL="114300" distR="114300" simplePos="0" relativeHeight="251631104" behindDoc="0" locked="0" layoutInCell="1" allowOverlap="1" wp14:anchorId="53AF3771" wp14:editId="6EED06BD">
                <wp:simplePos x="0" y="0"/>
                <wp:positionH relativeFrom="column">
                  <wp:posOffset>2699385</wp:posOffset>
                </wp:positionH>
                <wp:positionV relativeFrom="paragraph">
                  <wp:posOffset>75564</wp:posOffset>
                </wp:positionV>
                <wp:extent cx="1697355" cy="0"/>
                <wp:effectExtent l="38100" t="76200" r="17145" b="114300"/>
                <wp:wrapNone/>
                <wp:docPr id="227"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35A02AB" id="Connettore 2 3" o:spid="_x0000_s1026" type="#_x0000_t32" style="position:absolute;margin-left:212.55pt;margin-top:5.95pt;width:133.65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" strokecolor="#4f81bd" strokeweight="2pt">
                <v:stroke endarrow="block"/>
                <v:shadow on="t" color="black" opacity="24903f" origin=",.5" offset="0,.55556mm"/>
                <o:lock v:ext="edit" shapetype="f"/>
              </v:shape>
            </w:pict>
          </mc:Fallback>
        </mc:AlternateContent>
      </w:r>
      <w:r w:rsidR="00D30A84" w:rsidRPr="00D30A84">
        <w:rPr>
          <w:rFonts w:ascii="Tahoma" w:hAnsi="Tahoma" w:cs="Tahoma"/>
          <w:b/>
          <w:bCs/>
          <w:sz w:val="20"/>
          <w:szCs w:val="20"/>
        </w:rPr>
        <w:t>Autofattura nei successivi 30 giorni</w:t>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t>entro il 30 agosto 20</w:t>
      </w:r>
      <w:r w:rsidR="00110F02">
        <w:rPr>
          <w:rFonts w:ascii="Tahoma" w:hAnsi="Tahoma" w:cs="Tahoma"/>
          <w:sz w:val="20"/>
          <w:szCs w:val="20"/>
        </w:rPr>
        <w:t>21</w:t>
      </w:r>
    </w:p>
    <w:p w14:paraId="4EAFC0BC" w14:textId="20DE1F2F" w:rsidR="00A21D8D" w:rsidRDefault="00A21D8D">
      <w:pPr>
        <w:spacing w:after="0" w:line="240" w:lineRule="auto"/>
        <w:rPr>
          <w:rFonts w:ascii="Tahoma" w:hAnsi="Tahoma" w:cs="Tahoma"/>
          <w:sz w:val="20"/>
          <w:szCs w:val="20"/>
        </w:rPr>
      </w:pPr>
      <w:r>
        <w:rPr>
          <w:rFonts w:ascii="Tahoma" w:hAnsi="Tahoma" w:cs="Tahoma"/>
          <w:sz w:val="20"/>
          <w:szCs w:val="20"/>
        </w:rPr>
        <w:br w:type="page"/>
      </w:r>
    </w:p>
    <w:p w14:paraId="14E2AC56" w14:textId="0732AA6A" w:rsidR="00857EE7" w:rsidRPr="00A21D8D" w:rsidRDefault="00110F02" w:rsidP="00A21D8D">
      <w:pPr>
        <w:shd w:val="clear" w:color="auto" w:fill="DBE5F1"/>
        <w:jc w:val="center"/>
        <w:rPr>
          <w:rFonts w:ascii="Tahoma" w:hAnsi="Tahoma" w:cs="Tahoma"/>
          <w:b/>
          <w:bCs/>
          <w:iCs/>
          <w:color w:val="002060"/>
          <w:sz w:val="24"/>
          <w:szCs w:val="24"/>
        </w:rPr>
      </w:pPr>
      <w:r w:rsidRPr="00A231E5">
        <w:rPr>
          <w:rFonts w:ascii="Tahoma" w:hAnsi="Tahoma" w:cs="Tahoma"/>
          <w:b/>
          <w:bCs/>
          <w:iCs/>
          <w:color w:val="002060"/>
          <w:sz w:val="24"/>
          <w:szCs w:val="24"/>
        </w:rPr>
        <w:lastRenderedPageBreak/>
        <w:t xml:space="preserve">ESEMPIO AUTOFATTURA “DENUNCIA” PER </w:t>
      </w:r>
      <w:r>
        <w:rPr>
          <w:rFonts w:ascii="Tahoma" w:hAnsi="Tahoma" w:cs="Tahoma"/>
          <w:b/>
          <w:bCs/>
          <w:iCs/>
          <w:color w:val="002060"/>
          <w:sz w:val="24"/>
          <w:szCs w:val="24"/>
        </w:rPr>
        <w:t>SERVIZIO RICEVUTO</w:t>
      </w:r>
      <w:r w:rsidRPr="00A231E5">
        <w:rPr>
          <w:rFonts w:ascii="Tahoma" w:hAnsi="Tahoma" w:cs="Tahoma"/>
          <w:b/>
          <w:bCs/>
          <w:iCs/>
          <w:color w:val="002060"/>
          <w:sz w:val="24"/>
          <w:szCs w:val="24"/>
        </w:rPr>
        <w:t xml:space="preserve"> DA IT</w:t>
      </w:r>
    </w:p>
    <w:p w14:paraId="02369E51" w14:textId="76ED9E66" w:rsidR="00D30A84" w:rsidRPr="00D30A84" w:rsidRDefault="00DF680D" w:rsidP="00D30A84">
      <w:pPr>
        <w:rPr>
          <w:rFonts w:ascii="Tahoma" w:hAnsi="Tahoma" w:cs="Tahoma"/>
          <w:noProof/>
          <w:sz w:val="20"/>
          <w:szCs w:val="20"/>
        </w:rPr>
      </w:pPr>
      <w:r>
        <w:rPr>
          <w:rFonts w:ascii="Tahoma" w:hAnsi="Tahoma" w:cs="Tahoma"/>
          <w:noProof/>
          <w:sz w:val="20"/>
          <w:szCs w:val="20"/>
        </w:rPr>
        <w:drawing>
          <wp:inline distT="0" distB="0" distL="0" distR="0" wp14:anchorId="7670230F" wp14:editId="0DBC2DB8">
            <wp:extent cx="5925600" cy="324213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5600" cy="3242137"/>
                    </a:xfrm>
                    <a:prstGeom prst="rect">
                      <a:avLst/>
                    </a:prstGeom>
                    <a:noFill/>
                    <a:ln>
                      <a:noFill/>
                    </a:ln>
                  </pic:spPr>
                </pic:pic>
              </a:graphicData>
            </a:graphic>
          </wp:inline>
        </w:drawing>
      </w:r>
    </w:p>
    <w:p w14:paraId="67B9FBEE" w14:textId="77777777" w:rsidR="00857EE7" w:rsidRPr="00857EE7" w:rsidRDefault="00857EE7" w:rsidP="00931F63">
      <w:pPr>
        <w:spacing w:line="360" w:lineRule="auto"/>
        <w:jc w:val="both"/>
        <w:rPr>
          <w:rFonts w:ascii="Tahoma" w:hAnsi="Tahoma" w:cs="Tahoma"/>
          <w:b/>
          <w:bCs/>
          <w:noProof/>
          <w:sz w:val="20"/>
          <w:szCs w:val="20"/>
          <w:u w:val="single"/>
        </w:rPr>
      </w:pPr>
      <w:bookmarkStart w:id="39" w:name="_Toc21691338"/>
    </w:p>
    <w:p w14:paraId="2F476D32" w14:textId="37DB00C9" w:rsidR="00931F63" w:rsidRPr="00857EE7" w:rsidRDefault="00931F63" w:rsidP="00931F63">
      <w:pPr>
        <w:spacing w:line="360" w:lineRule="auto"/>
        <w:jc w:val="both"/>
        <w:rPr>
          <w:rFonts w:ascii="Tahoma" w:hAnsi="Tahoma" w:cs="Tahoma"/>
          <w:b/>
          <w:bCs/>
          <w:noProof/>
          <w:sz w:val="20"/>
          <w:szCs w:val="20"/>
          <w:u w:val="single"/>
        </w:rPr>
      </w:pPr>
      <w:r w:rsidRPr="00857EE7">
        <w:rPr>
          <w:rFonts w:ascii="Tahoma" w:hAnsi="Tahoma" w:cs="Tahoma"/>
          <w:b/>
          <w:bCs/>
          <w:noProof/>
          <w:sz w:val="20"/>
          <w:szCs w:val="20"/>
          <w:u w:val="single"/>
        </w:rPr>
        <w:t>NOTE DI COMPILAZIONE</w:t>
      </w:r>
    </w:p>
    <w:p w14:paraId="6234DECB" w14:textId="4174F11B" w:rsidR="00931F63" w:rsidRPr="00857EE7" w:rsidRDefault="00931F63" w:rsidP="003E67C7">
      <w:pPr>
        <w:spacing w:line="360" w:lineRule="auto"/>
        <w:jc w:val="both"/>
        <w:rPr>
          <w:rFonts w:ascii="Tahoma" w:hAnsi="Tahoma" w:cs="Tahoma"/>
          <w:noProof/>
          <w:sz w:val="20"/>
          <w:szCs w:val="20"/>
        </w:rPr>
      </w:pPr>
      <w:r w:rsidRPr="00857EE7">
        <w:rPr>
          <w:rFonts w:ascii="Tahoma" w:hAnsi="Tahoma" w:cs="Tahoma"/>
          <w:noProof/>
          <w:sz w:val="20"/>
          <w:szCs w:val="20"/>
        </w:rPr>
        <w:t xml:space="preserve">Secondo le indicazioni della Guida alla fatturazione elettronica – versione 1.3 del 18 dicembre 2020 - </w:t>
      </w:r>
      <w:r w:rsidRPr="00857EE7">
        <w:rPr>
          <w:rFonts w:ascii="Tahoma" w:hAnsi="Tahoma" w:cs="Tahoma"/>
          <w:b/>
          <w:bCs/>
          <w:noProof/>
          <w:sz w:val="20"/>
          <w:szCs w:val="20"/>
        </w:rPr>
        <w:t xml:space="preserve">nel campo 2.1.1.3 &lt;Data&gt; della sezione “Dati Generali” </w:t>
      </w:r>
      <w:r w:rsidRPr="00857EE7">
        <w:rPr>
          <w:rFonts w:ascii="Tahoma" w:hAnsi="Tahoma" w:cs="Tahoma"/>
          <w:noProof/>
          <w:sz w:val="20"/>
          <w:szCs w:val="20"/>
        </w:rPr>
        <w:t xml:space="preserve">del file della fattura elettronica deve essere riportata </w:t>
      </w:r>
      <w:r w:rsidRPr="00857EE7">
        <w:rPr>
          <w:rFonts w:ascii="Tahoma" w:hAnsi="Tahoma" w:cs="Tahoma"/>
          <w:b/>
          <w:bCs/>
          <w:noProof/>
          <w:sz w:val="20"/>
          <w:szCs w:val="20"/>
        </w:rPr>
        <w:t>la data di effettuazione della prestazione di servizi</w:t>
      </w:r>
      <w:r w:rsidRPr="00857EE7">
        <w:rPr>
          <w:rFonts w:ascii="Tahoma" w:hAnsi="Tahoma" w:cs="Tahoma"/>
          <w:noProof/>
          <w:sz w:val="20"/>
          <w:szCs w:val="20"/>
        </w:rPr>
        <w:t>, come previsto dall’articolo 21, comma 2, del d.P.R. 633/1972.</w:t>
      </w:r>
    </w:p>
    <w:p w14:paraId="21540477" w14:textId="77777777" w:rsidR="00931F63" w:rsidRPr="00857EE7" w:rsidRDefault="00931F63" w:rsidP="003E67C7">
      <w:pPr>
        <w:spacing w:line="360" w:lineRule="auto"/>
        <w:jc w:val="both"/>
        <w:rPr>
          <w:rFonts w:ascii="Tahoma" w:hAnsi="Tahoma" w:cs="Tahoma"/>
          <w:sz w:val="20"/>
          <w:szCs w:val="20"/>
        </w:rPr>
      </w:pPr>
      <w:r w:rsidRPr="00857EE7">
        <w:rPr>
          <w:rFonts w:ascii="Tahoma" w:hAnsi="Tahoma" w:cs="Tahoma"/>
          <w:sz w:val="20"/>
          <w:szCs w:val="20"/>
        </w:rPr>
        <w:t xml:space="preserve">Nel caso di emissione di una </w:t>
      </w:r>
      <w:r w:rsidRPr="00857EE7">
        <w:rPr>
          <w:rFonts w:ascii="Tahoma" w:hAnsi="Tahoma" w:cs="Tahoma"/>
          <w:b/>
          <w:bCs/>
          <w:sz w:val="20"/>
          <w:szCs w:val="20"/>
        </w:rPr>
        <w:t>fattura irregolare</w:t>
      </w:r>
      <w:r w:rsidRPr="00857EE7">
        <w:rPr>
          <w:rFonts w:ascii="Tahoma" w:hAnsi="Tahoma" w:cs="Tahoma"/>
          <w:sz w:val="20"/>
          <w:szCs w:val="20"/>
        </w:rPr>
        <w:t xml:space="preserve"> da parte del cedente occorre, inoltre, riportare l’indicazione della </w:t>
      </w:r>
      <w:r w:rsidRPr="00857EE7">
        <w:rPr>
          <w:rFonts w:ascii="Tahoma" w:hAnsi="Tahoma" w:cs="Tahoma"/>
          <w:b/>
          <w:bCs/>
          <w:sz w:val="20"/>
          <w:szCs w:val="20"/>
        </w:rPr>
        <w:t>fattura di riferimento nel campo 2.1.6</w:t>
      </w:r>
      <w:r w:rsidRPr="00857EE7">
        <w:rPr>
          <w:rFonts w:ascii="Tahoma" w:hAnsi="Tahoma" w:cs="Tahoma"/>
          <w:sz w:val="20"/>
          <w:szCs w:val="20"/>
        </w:rPr>
        <w:t>.</w:t>
      </w:r>
    </w:p>
    <w:p w14:paraId="37CDDC10" w14:textId="3DC04B52" w:rsidR="00857EE7" w:rsidRPr="00857EE7" w:rsidRDefault="00931F63" w:rsidP="003E67C7">
      <w:pPr>
        <w:spacing w:line="360" w:lineRule="auto"/>
        <w:rPr>
          <w:rFonts w:ascii="Tahoma" w:hAnsi="Tahoma" w:cs="Tahoma"/>
          <w:sz w:val="20"/>
          <w:szCs w:val="20"/>
        </w:rPr>
      </w:pPr>
      <w:r w:rsidRPr="00857EE7">
        <w:rPr>
          <w:rFonts w:ascii="Tahoma" w:hAnsi="Tahoma" w:cs="Tahoma"/>
          <w:sz w:val="20"/>
          <w:szCs w:val="20"/>
        </w:rPr>
        <w:t xml:space="preserve">Campo </w:t>
      </w:r>
      <w:r w:rsidRPr="00857EE7">
        <w:rPr>
          <w:rFonts w:ascii="Tahoma" w:hAnsi="Tahoma" w:cs="Tahoma"/>
          <w:b/>
          <w:bCs/>
          <w:sz w:val="20"/>
          <w:szCs w:val="20"/>
        </w:rPr>
        <w:t>2.1.1.4 Numero</w:t>
      </w:r>
      <w:r w:rsidRPr="00857EE7">
        <w:rPr>
          <w:rFonts w:ascii="Tahoma" w:hAnsi="Tahoma" w:cs="Tahoma"/>
          <w:sz w:val="20"/>
          <w:szCs w:val="20"/>
        </w:rPr>
        <w:t>: si potrà inserire una numerazione progressiva ad hoc.</w:t>
      </w:r>
    </w:p>
    <w:p w14:paraId="36399FBE" w14:textId="1D86ECA2" w:rsidR="00931F63" w:rsidRPr="00857EE7" w:rsidRDefault="001C71D4" w:rsidP="003E67C7">
      <w:pPr>
        <w:spacing w:line="360" w:lineRule="auto"/>
        <w:jc w:val="both"/>
        <w:rPr>
          <w:rFonts w:ascii="Tahoma" w:hAnsi="Tahoma" w:cs="Tahoma"/>
          <w:b/>
          <w:bCs/>
          <w:noProof/>
          <w:sz w:val="20"/>
          <w:szCs w:val="20"/>
          <w:u w:val="single"/>
        </w:rPr>
      </w:pPr>
      <w:r w:rsidRPr="00857EE7">
        <w:rPr>
          <w:rFonts w:ascii="Tahoma" w:hAnsi="Tahoma" w:cs="Tahoma"/>
          <w:b/>
          <w:bCs/>
          <w:noProof/>
          <w:sz w:val="20"/>
          <w:szCs w:val="20"/>
          <w:u w:val="single"/>
        </w:rPr>
        <w:t>REGISTRAZIONE DELLA FATTURA</w:t>
      </w:r>
    </w:p>
    <w:p w14:paraId="7BD2E76A" w14:textId="695B57E1" w:rsidR="00931F63" w:rsidRPr="00857EE7" w:rsidRDefault="00931F63" w:rsidP="003E67C7">
      <w:pPr>
        <w:spacing w:line="360" w:lineRule="auto"/>
        <w:jc w:val="both"/>
        <w:rPr>
          <w:rFonts w:ascii="Tahoma" w:hAnsi="Tahoma" w:cs="Tahoma"/>
          <w:noProof/>
          <w:sz w:val="20"/>
          <w:szCs w:val="20"/>
        </w:rPr>
      </w:pPr>
      <w:r w:rsidRPr="00857EE7">
        <w:rPr>
          <w:rFonts w:ascii="Tahoma" w:hAnsi="Tahoma" w:cs="Tahoma"/>
          <w:noProof/>
          <w:sz w:val="20"/>
          <w:szCs w:val="20"/>
        </w:rPr>
        <w:t>Nel caso di emissione di un’autofattura ai sensi dell’articolo 6, comma 8, del d. lgs. n. 471/1997,</w:t>
      </w:r>
      <w:r w:rsidR="001C71D4" w:rsidRPr="00857EE7">
        <w:rPr>
          <w:rFonts w:ascii="Tahoma" w:hAnsi="Tahoma" w:cs="Tahoma"/>
          <w:noProof/>
          <w:sz w:val="20"/>
          <w:szCs w:val="20"/>
        </w:rPr>
        <w:t xml:space="preserve"> </w:t>
      </w:r>
      <w:r w:rsidRPr="00857EE7">
        <w:rPr>
          <w:rFonts w:ascii="Tahoma" w:hAnsi="Tahoma" w:cs="Tahoma"/>
          <w:noProof/>
          <w:sz w:val="20"/>
          <w:szCs w:val="20"/>
        </w:rPr>
        <w:t xml:space="preserve">l’autofattura trasmessa dal cessionario è annotata nel </w:t>
      </w:r>
      <w:r w:rsidRPr="00857EE7">
        <w:rPr>
          <w:rFonts w:ascii="Tahoma" w:hAnsi="Tahoma" w:cs="Tahoma"/>
          <w:b/>
          <w:bCs/>
          <w:noProof/>
          <w:sz w:val="20"/>
          <w:szCs w:val="20"/>
        </w:rPr>
        <w:t>registro delle fatture ricevute</w:t>
      </w:r>
      <w:r w:rsidRPr="00857EE7">
        <w:rPr>
          <w:rFonts w:ascii="Tahoma" w:hAnsi="Tahoma" w:cs="Tahoma"/>
          <w:noProof/>
          <w:sz w:val="20"/>
          <w:szCs w:val="20"/>
        </w:rPr>
        <w:t>, con indicazione</w:t>
      </w:r>
      <w:r w:rsidR="001C71D4" w:rsidRPr="00857EE7">
        <w:rPr>
          <w:rFonts w:ascii="Tahoma" w:hAnsi="Tahoma" w:cs="Tahoma"/>
          <w:noProof/>
          <w:sz w:val="20"/>
          <w:szCs w:val="20"/>
        </w:rPr>
        <w:t xml:space="preserve"> </w:t>
      </w:r>
      <w:r w:rsidRPr="00857EE7">
        <w:rPr>
          <w:rFonts w:ascii="Tahoma" w:hAnsi="Tahoma" w:cs="Tahoma"/>
          <w:noProof/>
          <w:sz w:val="20"/>
          <w:szCs w:val="20"/>
        </w:rPr>
        <w:t>del F24 con cui è stata versata l’IVA qualora dovuta.</w:t>
      </w:r>
    </w:p>
    <w:p w14:paraId="441A561D" w14:textId="2CE3760D" w:rsidR="002F3182" w:rsidRPr="00857EE7" w:rsidRDefault="00931F63" w:rsidP="003E67C7">
      <w:pPr>
        <w:spacing w:line="360" w:lineRule="auto"/>
        <w:jc w:val="both"/>
        <w:rPr>
          <w:rFonts w:ascii="Tahoma" w:hAnsi="Tahoma" w:cs="Tahoma"/>
          <w:noProof/>
          <w:sz w:val="20"/>
          <w:szCs w:val="20"/>
        </w:rPr>
      </w:pPr>
      <w:r w:rsidRPr="00857EE7">
        <w:rPr>
          <w:rFonts w:ascii="Tahoma" w:hAnsi="Tahoma" w:cs="Tahoma"/>
          <w:noProof/>
          <w:sz w:val="20"/>
          <w:szCs w:val="20"/>
        </w:rPr>
        <w:t>Nel caso di emissione di un’autofattura ai sensi dell’articolo 6, comma 9-bis, del d. lgs. n. 471/1997</w:t>
      </w:r>
      <w:r w:rsidR="007173F1" w:rsidRPr="00857EE7">
        <w:rPr>
          <w:rFonts w:ascii="Tahoma" w:hAnsi="Tahoma" w:cs="Tahoma"/>
          <w:noProof/>
          <w:sz w:val="20"/>
          <w:szCs w:val="20"/>
        </w:rPr>
        <w:t xml:space="preserve"> – ipotesi </w:t>
      </w:r>
      <w:r w:rsidR="007173F1" w:rsidRPr="00857EE7">
        <w:rPr>
          <w:rFonts w:ascii="Tahoma" w:hAnsi="Tahoma" w:cs="Tahoma"/>
          <w:b/>
          <w:bCs/>
          <w:noProof/>
          <w:sz w:val="20"/>
          <w:szCs w:val="20"/>
        </w:rPr>
        <w:t>reverse charge interno</w:t>
      </w:r>
      <w:r w:rsidR="007173F1" w:rsidRPr="00857EE7">
        <w:rPr>
          <w:rFonts w:ascii="Tahoma" w:hAnsi="Tahoma" w:cs="Tahoma"/>
          <w:noProof/>
          <w:sz w:val="20"/>
          <w:szCs w:val="20"/>
        </w:rPr>
        <w:t xml:space="preserve"> - </w:t>
      </w:r>
      <w:r w:rsidRPr="00857EE7">
        <w:rPr>
          <w:rFonts w:ascii="Tahoma" w:hAnsi="Tahoma" w:cs="Tahoma"/>
          <w:noProof/>
          <w:sz w:val="20"/>
          <w:szCs w:val="20"/>
        </w:rPr>
        <w:t xml:space="preserve">l’autofattura trasmessa dal cessionario è annotata nel registro delle </w:t>
      </w:r>
      <w:r w:rsidRPr="00857EE7">
        <w:rPr>
          <w:rFonts w:ascii="Tahoma" w:hAnsi="Tahoma" w:cs="Tahoma"/>
          <w:noProof/>
          <w:sz w:val="20"/>
          <w:szCs w:val="20"/>
        </w:rPr>
        <w:lastRenderedPageBreak/>
        <w:t>fatture di acquisto. Con</w:t>
      </w:r>
      <w:r w:rsidR="001C71D4" w:rsidRPr="00857EE7">
        <w:rPr>
          <w:rFonts w:ascii="Tahoma" w:hAnsi="Tahoma" w:cs="Tahoma"/>
          <w:noProof/>
          <w:sz w:val="20"/>
          <w:szCs w:val="20"/>
        </w:rPr>
        <w:t xml:space="preserve"> </w:t>
      </w:r>
      <w:r w:rsidRPr="00857EE7">
        <w:rPr>
          <w:rFonts w:ascii="Tahoma" w:hAnsi="Tahoma" w:cs="Tahoma"/>
          <w:noProof/>
          <w:sz w:val="20"/>
          <w:szCs w:val="20"/>
        </w:rPr>
        <w:t xml:space="preserve">l’annotazione del relativo </w:t>
      </w:r>
      <w:r w:rsidRPr="00857EE7">
        <w:rPr>
          <w:rFonts w:ascii="Tahoma" w:hAnsi="Tahoma" w:cs="Tahoma"/>
          <w:b/>
          <w:bCs/>
          <w:noProof/>
          <w:sz w:val="20"/>
          <w:szCs w:val="20"/>
        </w:rPr>
        <w:t>documento integrativo TD16</w:t>
      </w:r>
      <w:r w:rsidRPr="00857EE7">
        <w:rPr>
          <w:rFonts w:ascii="Tahoma" w:hAnsi="Tahoma" w:cs="Tahoma"/>
          <w:noProof/>
          <w:sz w:val="20"/>
          <w:szCs w:val="20"/>
        </w:rPr>
        <w:t xml:space="preserve">, sia nel registro </w:t>
      </w:r>
      <w:r w:rsidRPr="00857EE7">
        <w:rPr>
          <w:rFonts w:ascii="Tahoma" w:hAnsi="Tahoma" w:cs="Tahoma"/>
          <w:b/>
          <w:bCs/>
          <w:noProof/>
          <w:sz w:val="20"/>
          <w:szCs w:val="20"/>
        </w:rPr>
        <w:t>delle fatture emesse</w:t>
      </w:r>
      <w:r w:rsidRPr="00857EE7">
        <w:rPr>
          <w:rFonts w:ascii="Tahoma" w:hAnsi="Tahoma" w:cs="Tahoma"/>
          <w:noProof/>
          <w:sz w:val="20"/>
          <w:szCs w:val="20"/>
        </w:rPr>
        <w:t xml:space="preserve"> che nel</w:t>
      </w:r>
      <w:r w:rsidR="001C71D4" w:rsidRPr="00857EE7">
        <w:rPr>
          <w:rFonts w:ascii="Tahoma" w:hAnsi="Tahoma" w:cs="Tahoma"/>
          <w:noProof/>
          <w:sz w:val="20"/>
          <w:szCs w:val="20"/>
        </w:rPr>
        <w:t xml:space="preserve"> </w:t>
      </w:r>
      <w:r w:rsidRPr="00857EE7">
        <w:rPr>
          <w:rFonts w:ascii="Tahoma" w:hAnsi="Tahoma" w:cs="Tahoma"/>
          <w:b/>
          <w:bCs/>
          <w:noProof/>
          <w:sz w:val="20"/>
          <w:szCs w:val="20"/>
        </w:rPr>
        <w:t>registro delle fatture ricevute</w:t>
      </w:r>
      <w:r w:rsidRPr="00857EE7">
        <w:rPr>
          <w:rFonts w:ascii="Tahoma" w:hAnsi="Tahoma" w:cs="Tahoma"/>
          <w:noProof/>
          <w:sz w:val="20"/>
          <w:szCs w:val="20"/>
        </w:rPr>
        <w:t>, l’IVA è assolta in liquidazione.</w:t>
      </w:r>
    </w:p>
    <w:p w14:paraId="64E99E4C" w14:textId="77777777" w:rsidR="003E67C7" w:rsidRDefault="003E67C7" w:rsidP="00D30A84">
      <w:pPr>
        <w:pStyle w:val="Sottotitolo"/>
      </w:pPr>
    </w:p>
    <w:p w14:paraId="0464381C" w14:textId="513E7A60" w:rsidR="00D30A84" w:rsidRPr="00D30A84" w:rsidRDefault="00D30A84" w:rsidP="00D30A84">
      <w:pPr>
        <w:pStyle w:val="Sottotitolo"/>
      </w:pPr>
      <w:bookmarkStart w:id="40" w:name="_Toc63870089"/>
      <w:r w:rsidRPr="00D30A84">
        <w:t>2.2. Esempio emissione autofattura per omaggio</w:t>
      </w:r>
      <w:bookmarkEnd w:id="39"/>
      <w:bookmarkEnd w:id="40"/>
    </w:p>
    <w:p w14:paraId="13C943DF" w14:textId="77777777" w:rsidR="00D30A84" w:rsidRPr="00D30A84" w:rsidRDefault="00D30A84" w:rsidP="00254039">
      <w:pPr>
        <w:spacing w:line="360" w:lineRule="auto"/>
        <w:jc w:val="both"/>
        <w:rPr>
          <w:rFonts w:ascii="Tahoma" w:hAnsi="Tahoma" w:cs="Tahoma"/>
          <w:sz w:val="20"/>
          <w:szCs w:val="20"/>
        </w:rPr>
      </w:pPr>
      <w:r w:rsidRPr="00D30A84">
        <w:rPr>
          <w:rFonts w:ascii="Tahoma" w:hAnsi="Tahoma" w:cs="Tahoma"/>
          <w:sz w:val="20"/>
          <w:szCs w:val="20"/>
        </w:rPr>
        <w:t xml:space="preserve">Gli </w:t>
      </w:r>
      <w:r w:rsidRPr="00D30A84">
        <w:rPr>
          <w:rFonts w:ascii="Tahoma" w:hAnsi="Tahoma" w:cs="Tahoma"/>
          <w:b/>
          <w:bCs/>
          <w:sz w:val="20"/>
          <w:szCs w:val="20"/>
        </w:rPr>
        <w:t xml:space="preserve">omaggi di beni </w:t>
      </w:r>
      <w:r w:rsidRPr="00D30A84">
        <w:rPr>
          <w:rFonts w:ascii="Tahoma" w:hAnsi="Tahoma" w:cs="Tahoma"/>
          <w:sz w:val="20"/>
          <w:szCs w:val="20"/>
        </w:rPr>
        <w:t>di propria produzione o commercio sono assoggettati ad IVA. Le alternative percorribili a scelta del contribuente sono tre:</w:t>
      </w:r>
    </w:p>
    <w:p w14:paraId="2B3D873D" w14:textId="6F802D4C" w:rsidR="00D30A84" w:rsidRPr="00A21D8D" w:rsidRDefault="00D30A84" w:rsidP="00A21D8D">
      <w:pPr>
        <w:pStyle w:val="Paragrafoelenco"/>
        <w:numPr>
          <w:ilvl w:val="0"/>
          <w:numId w:val="31"/>
        </w:numPr>
        <w:spacing w:line="360" w:lineRule="auto"/>
        <w:ind w:left="709"/>
        <w:jc w:val="both"/>
        <w:rPr>
          <w:rFonts w:ascii="Tahoma" w:hAnsi="Tahoma" w:cs="Tahoma"/>
          <w:sz w:val="20"/>
          <w:szCs w:val="20"/>
        </w:rPr>
      </w:pPr>
      <w:r w:rsidRPr="00A21D8D">
        <w:rPr>
          <w:rFonts w:ascii="Tahoma" w:hAnsi="Tahoma" w:cs="Tahoma"/>
          <w:b/>
          <w:bCs/>
          <w:sz w:val="20"/>
          <w:szCs w:val="20"/>
        </w:rPr>
        <w:t>fatturazione</w:t>
      </w:r>
      <w:r w:rsidRPr="00A21D8D">
        <w:rPr>
          <w:rFonts w:ascii="Tahoma" w:hAnsi="Tahoma" w:cs="Tahoma"/>
          <w:sz w:val="20"/>
          <w:szCs w:val="20"/>
        </w:rPr>
        <w:t xml:space="preserve"> al cliente con richiesta di </w:t>
      </w:r>
      <w:r w:rsidRPr="00A21D8D">
        <w:rPr>
          <w:rFonts w:ascii="Tahoma" w:hAnsi="Tahoma" w:cs="Tahoma"/>
          <w:b/>
          <w:bCs/>
          <w:sz w:val="20"/>
          <w:szCs w:val="20"/>
        </w:rPr>
        <w:t>pagamento della sola IVA</w:t>
      </w:r>
      <w:r w:rsidR="00857EE7" w:rsidRPr="00A21D8D">
        <w:rPr>
          <w:rFonts w:ascii="Tahoma" w:hAnsi="Tahoma" w:cs="Tahoma"/>
          <w:b/>
          <w:bCs/>
          <w:sz w:val="20"/>
          <w:szCs w:val="20"/>
        </w:rPr>
        <w:t>,</w:t>
      </w:r>
    </w:p>
    <w:p w14:paraId="7279F374" w14:textId="2356B47F" w:rsidR="00D30A84" w:rsidRPr="00A21D8D" w:rsidRDefault="00D30A84" w:rsidP="00A21D8D">
      <w:pPr>
        <w:pStyle w:val="Paragrafoelenco"/>
        <w:numPr>
          <w:ilvl w:val="0"/>
          <w:numId w:val="31"/>
        </w:numPr>
        <w:spacing w:line="360" w:lineRule="auto"/>
        <w:ind w:left="709"/>
        <w:jc w:val="both"/>
        <w:rPr>
          <w:rFonts w:ascii="Tahoma" w:hAnsi="Tahoma" w:cs="Tahoma"/>
          <w:sz w:val="20"/>
          <w:szCs w:val="20"/>
        </w:rPr>
      </w:pPr>
      <w:r w:rsidRPr="00A21D8D">
        <w:rPr>
          <w:rFonts w:ascii="Tahoma" w:hAnsi="Tahoma" w:cs="Tahoma"/>
          <w:b/>
          <w:bCs/>
          <w:sz w:val="20"/>
          <w:szCs w:val="20"/>
        </w:rPr>
        <w:t>fatturazione</w:t>
      </w:r>
      <w:r w:rsidRPr="00A21D8D">
        <w:rPr>
          <w:rFonts w:ascii="Tahoma" w:hAnsi="Tahoma" w:cs="Tahoma"/>
          <w:sz w:val="20"/>
          <w:szCs w:val="20"/>
        </w:rPr>
        <w:t xml:space="preserve"> al cliente senza alcuna richiesta di pagamento (il documento in tal caso è </w:t>
      </w:r>
      <w:r w:rsidRPr="00A21D8D">
        <w:rPr>
          <w:rFonts w:ascii="Tahoma" w:hAnsi="Tahoma" w:cs="Tahoma"/>
          <w:b/>
          <w:bCs/>
          <w:sz w:val="20"/>
          <w:szCs w:val="20"/>
        </w:rPr>
        <w:t>senza rivalsa IVA</w:t>
      </w:r>
      <w:r w:rsidRPr="00A21D8D">
        <w:rPr>
          <w:rFonts w:ascii="Tahoma" w:hAnsi="Tahoma" w:cs="Tahoma"/>
          <w:sz w:val="20"/>
          <w:szCs w:val="20"/>
        </w:rPr>
        <w:t>)</w:t>
      </w:r>
      <w:r w:rsidR="00857EE7" w:rsidRPr="00A21D8D">
        <w:rPr>
          <w:rFonts w:ascii="Tahoma" w:hAnsi="Tahoma" w:cs="Tahoma"/>
          <w:sz w:val="20"/>
          <w:szCs w:val="20"/>
        </w:rPr>
        <w:t>,</w:t>
      </w:r>
    </w:p>
    <w:p w14:paraId="4B7DABDA" w14:textId="50573797" w:rsidR="00D30A84" w:rsidRPr="00A21D8D" w:rsidRDefault="00D30A84" w:rsidP="00A21D8D">
      <w:pPr>
        <w:pStyle w:val="Paragrafoelenco"/>
        <w:numPr>
          <w:ilvl w:val="0"/>
          <w:numId w:val="31"/>
        </w:numPr>
        <w:spacing w:line="360" w:lineRule="auto"/>
        <w:ind w:left="709"/>
        <w:jc w:val="both"/>
        <w:rPr>
          <w:rFonts w:ascii="Tahoma" w:hAnsi="Tahoma" w:cs="Tahoma"/>
          <w:sz w:val="20"/>
          <w:szCs w:val="20"/>
        </w:rPr>
      </w:pPr>
      <w:r w:rsidRPr="00A21D8D">
        <w:rPr>
          <w:rFonts w:ascii="Tahoma" w:hAnsi="Tahoma" w:cs="Tahoma"/>
          <w:sz w:val="20"/>
          <w:szCs w:val="20"/>
        </w:rPr>
        <w:t xml:space="preserve">emissione di </w:t>
      </w:r>
      <w:r w:rsidRPr="00A21D8D">
        <w:rPr>
          <w:rFonts w:ascii="Tahoma" w:hAnsi="Tahoma" w:cs="Tahoma"/>
          <w:b/>
          <w:bCs/>
          <w:sz w:val="20"/>
          <w:szCs w:val="20"/>
        </w:rPr>
        <w:t>autofattura</w:t>
      </w:r>
      <w:r w:rsidRPr="00A21D8D">
        <w:rPr>
          <w:rFonts w:ascii="Tahoma" w:hAnsi="Tahoma" w:cs="Tahoma"/>
          <w:sz w:val="20"/>
          <w:szCs w:val="20"/>
        </w:rPr>
        <w:t xml:space="preserve"> e registrazione nel </w:t>
      </w:r>
      <w:r w:rsidRPr="00A21D8D">
        <w:rPr>
          <w:rFonts w:ascii="Tahoma" w:hAnsi="Tahoma" w:cs="Tahoma"/>
          <w:b/>
          <w:bCs/>
          <w:sz w:val="20"/>
          <w:szCs w:val="20"/>
        </w:rPr>
        <w:t>solo registro delle vendite</w:t>
      </w:r>
      <w:r w:rsidR="00857EE7" w:rsidRPr="00A21D8D">
        <w:rPr>
          <w:rFonts w:ascii="Tahoma" w:hAnsi="Tahoma" w:cs="Tahoma"/>
          <w:b/>
          <w:bCs/>
          <w:sz w:val="20"/>
          <w:szCs w:val="20"/>
        </w:rPr>
        <w:t>.</w:t>
      </w:r>
    </w:p>
    <w:p w14:paraId="774AB777" w14:textId="3C2927E9" w:rsidR="000C2587" w:rsidRPr="00857EE7" w:rsidRDefault="000C2587" w:rsidP="00254039">
      <w:pPr>
        <w:spacing w:line="360" w:lineRule="auto"/>
        <w:jc w:val="both"/>
        <w:rPr>
          <w:rFonts w:ascii="Tahoma" w:hAnsi="Tahoma" w:cs="Tahoma"/>
          <w:sz w:val="20"/>
          <w:szCs w:val="20"/>
        </w:rPr>
      </w:pPr>
      <w:r w:rsidRPr="00857EE7">
        <w:rPr>
          <w:rFonts w:ascii="Tahoma" w:hAnsi="Tahoma" w:cs="Tahoma"/>
          <w:sz w:val="20"/>
          <w:szCs w:val="20"/>
        </w:rPr>
        <w:t xml:space="preserve">Dal </w:t>
      </w:r>
      <w:r w:rsidRPr="00857EE7">
        <w:rPr>
          <w:rFonts w:ascii="Tahoma" w:hAnsi="Tahoma" w:cs="Tahoma"/>
          <w:b/>
          <w:bCs/>
          <w:sz w:val="20"/>
          <w:szCs w:val="20"/>
        </w:rPr>
        <w:t>1° gennaio 2021</w:t>
      </w:r>
      <w:r w:rsidRPr="00857EE7">
        <w:rPr>
          <w:rFonts w:ascii="Tahoma" w:hAnsi="Tahoma" w:cs="Tahoma"/>
          <w:sz w:val="20"/>
          <w:szCs w:val="20"/>
        </w:rPr>
        <w:t xml:space="preserve"> tali operazioni richiedono </w:t>
      </w:r>
      <w:r w:rsidRPr="00857EE7">
        <w:rPr>
          <w:rFonts w:ascii="Tahoma" w:hAnsi="Tahoma" w:cs="Tahoma"/>
          <w:b/>
          <w:bCs/>
          <w:sz w:val="20"/>
          <w:szCs w:val="20"/>
        </w:rPr>
        <w:t>determinati codici Tipo documento</w:t>
      </w:r>
      <w:r w:rsidRPr="00857EE7">
        <w:rPr>
          <w:rFonts w:ascii="Tahoma" w:hAnsi="Tahoma" w:cs="Tahoma"/>
          <w:sz w:val="20"/>
          <w:szCs w:val="20"/>
        </w:rPr>
        <w:t>. In particolare:</w:t>
      </w:r>
    </w:p>
    <w:p w14:paraId="11ECE333" w14:textId="0B31CF3E" w:rsidR="000C2587" w:rsidRPr="00857EE7" w:rsidRDefault="000C2587" w:rsidP="00254039">
      <w:pPr>
        <w:spacing w:line="360" w:lineRule="auto"/>
        <w:jc w:val="both"/>
        <w:rPr>
          <w:rFonts w:ascii="Tahoma" w:hAnsi="Tahoma" w:cs="Tahoma"/>
          <w:sz w:val="20"/>
          <w:szCs w:val="20"/>
        </w:rPr>
      </w:pPr>
      <w:r w:rsidRPr="00857EE7">
        <w:rPr>
          <w:rFonts w:ascii="Tahoma" w:hAnsi="Tahoma" w:cs="Tahoma"/>
          <w:sz w:val="20"/>
          <w:szCs w:val="20"/>
        </w:rPr>
        <w:t xml:space="preserve">In caso di </w:t>
      </w:r>
      <w:r w:rsidRPr="00857EE7">
        <w:rPr>
          <w:rFonts w:ascii="Tahoma" w:hAnsi="Tahoma" w:cs="Tahoma"/>
          <w:b/>
          <w:bCs/>
          <w:sz w:val="20"/>
          <w:szCs w:val="20"/>
        </w:rPr>
        <w:t>fatturazione delle cessioni gratuite</w:t>
      </w:r>
      <w:r w:rsidRPr="00857EE7">
        <w:rPr>
          <w:rFonts w:ascii="Tahoma" w:hAnsi="Tahoma" w:cs="Tahoma"/>
          <w:sz w:val="20"/>
          <w:szCs w:val="20"/>
        </w:rPr>
        <w:t xml:space="preserve">, con rivalsa, occorre esporre il tipo documento </w:t>
      </w:r>
      <w:r w:rsidRPr="00857EE7">
        <w:rPr>
          <w:rFonts w:ascii="Tahoma" w:hAnsi="Tahoma" w:cs="Tahoma"/>
          <w:b/>
          <w:bCs/>
          <w:sz w:val="20"/>
          <w:szCs w:val="20"/>
        </w:rPr>
        <w:t>TD01</w:t>
      </w:r>
      <w:r w:rsidRPr="00857EE7">
        <w:rPr>
          <w:rFonts w:ascii="Tahoma" w:hAnsi="Tahoma" w:cs="Tahoma"/>
          <w:sz w:val="20"/>
          <w:szCs w:val="20"/>
        </w:rPr>
        <w:t xml:space="preserve"> (fattura immediata) o il </w:t>
      </w:r>
      <w:r w:rsidRPr="00857EE7">
        <w:rPr>
          <w:rFonts w:ascii="Tahoma" w:hAnsi="Tahoma" w:cs="Tahoma"/>
          <w:b/>
          <w:bCs/>
          <w:sz w:val="20"/>
          <w:szCs w:val="20"/>
        </w:rPr>
        <w:t>TD24</w:t>
      </w:r>
      <w:r w:rsidRPr="00857EE7">
        <w:rPr>
          <w:rFonts w:ascii="Tahoma" w:hAnsi="Tahoma" w:cs="Tahoma"/>
          <w:sz w:val="20"/>
          <w:szCs w:val="20"/>
        </w:rPr>
        <w:t xml:space="preserve"> (fattura differita), ossia in presenza di un DDT.</w:t>
      </w:r>
    </w:p>
    <w:p w14:paraId="7FFA4579" w14:textId="10F7E6AA" w:rsidR="00965A6B" w:rsidRPr="00857EE7" w:rsidRDefault="00965A6B" w:rsidP="00254039">
      <w:pPr>
        <w:spacing w:line="360" w:lineRule="auto"/>
        <w:jc w:val="both"/>
        <w:rPr>
          <w:rFonts w:ascii="Tahoma" w:hAnsi="Tahoma" w:cs="Tahoma"/>
          <w:sz w:val="20"/>
          <w:szCs w:val="20"/>
        </w:rPr>
      </w:pPr>
      <w:r w:rsidRPr="00857EE7">
        <w:rPr>
          <w:rFonts w:ascii="Tahoma" w:hAnsi="Tahoma" w:cs="Tahoma"/>
          <w:sz w:val="20"/>
          <w:szCs w:val="20"/>
        </w:rPr>
        <w:t xml:space="preserve">In caso </w:t>
      </w:r>
      <w:r w:rsidRPr="00857EE7">
        <w:rPr>
          <w:rFonts w:ascii="Tahoma" w:hAnsi="Tahoma" w:cs="Tahoma"/>
          <w:b/>
          <w:bCs/>
          <w:sz w:val="20"/>
          <w:szCs w:val="20"/>
        </w:rPr>
        <w:t>autofatturazione</w:t>
      </w:r>
      <w:r w:rsidRPr="00857EE7">
        <w:rPr>
          <w:rFonts w:ascii="Tahoma" w:hAnsi="Tahoma" w:cs="Tahoma"/>
          <w:sz w:val="20"/>
          <w:szCs w:val="20"/>
        </w:rPr>
        <w:t xml:space="preserve">, invece, occorre utilizzare il codice </w:t>
      </w:r>
      <w:r w:rsidRPr="00857EE7">
        <w:rPr>
          <w:rFonts w:ascii="Tahoma" w:hAnsi="Tahoma" w:cs="Tahoma"/>
          <w:b/>
          <w:bCs/>
          <w:sz w:val="20"/>
          <w:szCs w:val="20"/>
        </w:rPr>
        <w:t>Tipo documento TD27</w:t>
      </w:r>
      <w:r w:rsidRPr="00857EE7">
        <w:rPr>
          <w:rFonts w:ascii="Tahoma" w:hAnsi="Tahoma" w:cs="Tahoma"/>
          <w:sz w:val="20"/>
          <w:szCs w:val="20"/>
        </w:rPr>
        <w:t xml:space="preserve">. Il </w:t>
      </w:r>
      <w:r w:rsidRPr="00857EE7">
        <w:rPr>
          <w:rFonts w:ascii="Tahoma" w:hAnsi="Tahoma" w:cs="Tahoma"/>
          <w:b/>
          <w:bCs/>
          <w:sz w:val="20"/>
          <w:szCs w:val="20"/>
        </w:rPr>
        <w:t>TD27</w:t>
      </w:r>
      <w:r w:rsidRPr="00857EE7">
        <w:rPr>
          <w:rFonts w:ascii="Tahoma" w:hAnsi="Tahoma" w:cs="Tahoma"/>
          <w:sz w:val="20"/>
          <w:szCs w:val="20"/>
        </w:rPr>
        <w:t xml:space="preserve"> potrà essere adoperato anche per le prestazioni gratuite nell’ipotesi previste dall’articolo 3, terzo comma del D.P.R. n. 633/1972.</w:t>
      </w:r>
    </w:p>
    <w:p w14:paraId="17D8BD03" w14:textId="5FBCA6EE" w:rsidR="00073C5C" w:rsidRPr="00A21D8D" w:rsidRDefault="00D30A84" w:rsidP="00A21D8D">
      <w:pPr>
        <w:spacing w:line="360" w:lineRule="auto"/>
        <w:jc w:val="both"/>
        <w:rPr>
          <w:rFonts w:ascii="Tahoma" w:hAnsi="Tahoma" w:cs="Tahoma"/>
          <w:sz w:val="20"/>
          <w:szCs w:val="20"/>
        </w:rPr>
      </w:pPr>
      <w:r w:rsidRPr="00301C68">
        <w:rPr>
          <w:rFonts w:ascii="Tahoma" w:hAnsi="Tahoma" w:cs="Tahoma"/>
          <w:sz w:val="20"/>
          <w:szCs w:val="20"/>
        </w:rPr>
        <w:t xml:space="preserve">La società Supplier spa ha </w:t>
      </w:r>
      <w:r w:rsidRPr="00301C68">
        <w:rPr>
          <w:rFonts w:ascii="Tahoma" w:hAnsi="Tahoma" w:cs="Tahoma"/>
          <w:b/>
          <w:bCs/>
          <w:sz w:val="20"/>
          <w:szCs w:val="20"/>
        </w:rPr>
        <w:t>ceduto gratuitamente</w:t>
      </w:r>
      <w:r w:rsidRPr="00301C68">
        <w:rPr>
          <w:rFonts w:ascii="Tahoma" w:hAnsi="Tahoma" w:cs="Tahoma"/>
          <w:sz w:val="20"/>
          <w:szCs w:val="20"/>
        </w:rPr>
        <w:t xml:space="preserve"> alla società Customer spa 10 tubi di plastica, oggetto della propria attività, in data 2 </w:t>
      </w:r>
      <w:r w:rsidR="00965A6B" w:rsidRPr="00301C68">
        <w:rPr>
          <w:rFonts w:ascii="Tahoma" w:hAnsi="Tahoma" w:cs="Tahoma"/>
          <w:sz w:val="20"/>
          <w:szCs w:val="20"/>
        </w:rPr>
        <w:t>febbraio 2021</w:t>
      </w:r>
      <w:r w:rsidRPr="00301C68">
        <w:rPr>
          <w:rFonts w:ascii="Tahoma" w:hAnsi="Tahoma" w:cs="Tahoma"/>
          <w:sz w:val="20"/>
          <w:szCs w:val="20"/>
        </w:rPr>
        <w:t xml:space="preserve"> per un valore di 1</w:t>
      </w:r>
      <w:r w:rsidR="00965A6B" w:rsidRPr="00301C68">
        <w:rPr>
          <w:rFonts w:ascii="Tahoma" w:hAnsi="Tahoma" w:cs="Tahoma"/>
          <w:sz w:val="20"/>
          <w:szCs w:val="20"/>
        </w:rPr>
        <w:t>5</w:t>
      </w:r>
      <w:r w:rsidRPr="00301C68">
        <w:rPr>
          <w:rFonts w:ascii="Tahoma" w:hAnsi="Tahoma" w:cs="Tahoma"/>
          <w:sz w:val="20"/>
          <w:szCs w:val="20"/>
        </w:rPr>
        <w:t>.000 euro + IVA. Decide di regolare la cessione gratuita del valore di 1</w:t>
      </w:r>
      <w:r w:rsidR="00965A6B" w:rsidRPr="00301C68">
        <w:rPr>
          <w:rFonts w:ascii="Tahoma" w:hAnsi="Tahoma" w:cs="Tahoma"/>
          <w:sz w:val="20"/>
          <w:szCs w:val="20"/>
        </w:rPr>
        <w:t>5</w:t>
      </w:r>
      <w:r w:rsidRPr="00301C68">
        <w:rPr>
          <w:rFonts w:ascii="Tahoma" w:hAnsi="Tahoma" w:cs="Tahoma"/>
          <w:sz w:val="20"/>
          <w:szCs w:val="20"/>
        </w:rPr>
        <w:t xml:space="preserve">.000 euro tramite autofattura ed emette il documento in data 2 </w:t>
      </w:r>
      <w:r w:rsidR="00965A6B" w:rsidRPr="00301C68">
        <w:rPr>
          <w:rFonts w:ascii="Tahoma" w:hAnsi="Tahoma" w:cs="Tahoma"/>
          <w:sz w:val="20"/>
          <w:szCs w:val="20"/>
        </w:rPr>
        <w:t>febbraio 2021</w:t>
      </w:r>
      <w:r w:rsidRPr="00301C68">
        <w:rPr>
          <w:rFonts w:ascii="Tahoma" w:hAnsi="Tahoma" w:cs="Tahoma"/>
          <w:sz w:val="20"/>
          <w:szCs w:val="20"/>
        </w:rPr>
        <w:t xml:space="preserve"> con trasmissione al SdI</w:t>
      </w:r>
      <w:r w:rsidR="00073C5C" w:rsidRPr="00301C68">
        <w:rPr>
          <w:rFonts w:ascii="Tahoma" w:hAnsi="Tahoma" w:cs="Tahoma"/>
          <w:sz w:val="20"/>
          <w:szCs w:val="20"/>
        </w:rPr>
        <w:t xml:space="preserve">. </w:t>
      </w:r>
      <w:r w:rsidRPr="00301C68">
        <w:rPr>
          <w:rFonts w:ascii="Tahoma" w:hAnsi="Tahoma" w:cs="Tahoma"/>
          <w:sz w:val="20"/>
          <w:szCs w:val="20"/>
        </w:rPr>
        <w:t>(il documento è registrato esclusivamente nel registro Iva vendite).</w:t>
      </w:r>
    </w:p>
    <w:p w14:paraId="23485395" w14:textId="5EEF1E92" w:rsidR="00073C5C" w:rsidRPr="001049AB" w:rsidRDefault="00073C5C" w:rsidP="00D30A84">
      <w:pPr>
        <w:rPr>
          <w:rFonts w:ascii="Tahoma" w:hAnsi="Tahoma" w:cs="Tahoma"/>
          <w:b/>
          <w:bCs/>
          <w:u w:val="single"/>
        </w:rPr>
      </w:pPr>
      <w:r w:rsidRPr="00073C5C">
        <w:rPr>
          <w:rFonts w:ascii="Tahoma" w:hAnsi="Tahoma" w:cs="Tahoma"/>
          <w:b/>
          <w:bCs/>
          <w:u w:val="single"/>
        </w:rPr>
        <w:t>DATI OPERAZIONE</w:t>
      </w:r>
    </w:p>
    <w:p w14:paraId="035C67F4" w14:textId="70D7D662" w:rsidR="00D30A84" w:rsidRPr="00D30A84" w:rsidRDefault="00D30A84" w:rsidP="00D30A84">
      <w:pPr>
        <w:rPr>
          <w:rFonts w:ascii="Tahoma" w:hAnsi="Tahoma" w:cs="Tahoma"/>
          <w:sz w:val="20"/>
          <w:szCs w:val="20"/>
        </w:rPr>
      </w:pPr>
      <w:r w:rsidRPr="00D30A84">
        <w:rPr>
          <w:rFonts w:ascii="Tahoma" w:hAnsi="Tahoma" w:cs="Tahoma"/>
          <w:b/>
          <w:bCs/>
          <w:sz w:val="20"/>
          <w:szCs w:val="20"/>
        </w:rPr>
        <w:t>Fornitore</w:t>
      </w:r>
      <w:r w:rsidRPr="00D30A84">
        <w:rPr>
          <w:rFonts w:ascii="Tahoma" w:hAnsi="Tahoma" w:cs="Tahoma"/>
          <w:sz w:val="20"/>
          <w:szCs w:val="20"/>
        </w:rPr>
        <w:t>: Supplier spa</w:t>
      </w:r>
    </w:p>
    <w:p w14:paraId="7E315FE4" w14:textId="1674B81C" w:rsidR="00D30A84" w:rsidRPr="001049AB" w:rsidRDefault="00D30A84" w:rsidP="00D30A84">
      <w:pPr>
        <w:rPr>
          <w:rFonts w:ascii="Tahoma" w:hAnsi="Tahoma" w:cs="Tahoma"/>
          <w:sz w:val="20"/>
          <w:szCs w:val="20"/>
        </w:rPr>
      </w:pPr>
      <w:r w:rsidRPr="00D30A84">
        <w:rPr>
          <w:rFonts w:ascii="Tahoma" w:hAnsi="Tahoma" w:cs="Tahoma"/>
          <w:b/>
          <w:bCs/>
          <w:sz w:val="20"/>
          <w:szCs w:val="20"/>
        </w:rPr>
        <w:t>Acquirente</w:t>
      </w:r>
      <w:r w:rsidRPr="00D30A84">
        <w:rPr>
          <w:rFonts w:ascii="Tahoma" w:hAnsi="Tahoma" w:cs="Tahoma"/>
          <w:sz w:val="20"/>
          <w:szCs w:val="20"/>
        </w:rPr>
        <w:t>: Customer spa</w:t>
      </w:r>
    </w:p>
    <w:p w14:paraId="47389B60" w14:textId="24F5EC67" w:rsidR="00D30A84" w:rsidRPr="00D30A84" w:rsidRDefault="00D30A84" w:rsidP="00D30A84">
      <w:pPr>
        <w:rPr>
          <w:rFonts w:ascii="Tahoma" w:hAnsi="Tahoma" w:cs="Tahoma"/>
          <w:sz w:val="20"/>
          <w:szCs w:val="20"/>
        </w:rPr>
      </w:pPr>
      <w:r w:rsidRPr="00D30A84">
        <w:rPr>
          <w:rFonts w:ascii="Tahoma" w:hAnsi="Tahoma" w:cs="Tahoma"/>
          <w:b/>
          <w:bCs/>
          <w:sz w:val="20"/>
          <w:szCs w:val="20"/>
        </w:rPr>
        <w:t>Data effettuazione operazione</w:t>
      </w:r>
      <w:r w:rsidRPr="00D30A84">
        <w:rPr>
          <w:rFonts w:ascii="Tahoma" w:hAnsi="Tahoma" w:cs="Tahoma"/>
          <w:sz w:val="20"/>
          <w:szCs w:val="20"/>
        </w:rPr>
        <w:t xml:space="preserve"> (consegna del materiale): </w:t>
      </w:r>
      <w:r w:rsidRPr="00D30A84">
        <w:rPr>
          <w:rFonts w:ascii="Tahoma" w:hAnsi="Tahoma" w:cs="Tahoma"/>
          <w:sz w:val="20"/>
          <w:szCs w:val="20"/>
        </w:rPr>
        <w:tab/>
      </w:r>
      <w:r w:rsidRPr="00301C68">
        <w:rPr>
          <w:rFonts w:ascii="Tahoma" w:hAnsi="Tahoma" w:cs="Tahoma"/>
          <w:sz w:val="20"/>
          <w:szCs w:val="20"/>
        </w:rPr>
        <w:t xml:space="preserve">2 </w:t>
      </w:r>
      <w:r w:rsidR="000427DD" w:rsidRPr="00301C68">
        <w:rPr>
          <w:rFonts w:ascii="Tahoma" w:hAnsi="Tahoma" w:cs="Tahoma"/>
          <w:sz w:val="20"/>
          <w:szCs w:val="20"/>
        </w:rPr>
        <w:t>febbraio 2021</w:t>
      </w:r>
    </w:p>
    <w:p w14:paraId="61AD7AEE" w14:textId="0C7369A3" w:rsidR="00D30A84" w:rsidRPr="00301C68" w:rsidRDefault="00DF680D" w:rsidP="00D30A84">
      <w:pPr>
        <w:rPr>
          <w:rFonts w:ascii="Tahoma" w:hAnsi="Tahoma" w:cs="Tahoma"/>
          <w:sz w:val="20"/>
          <w:szCs w:val="20"/>
        </w:rPr>
      </w:pPr>
      <w:r>
        <w:rPr>
          <w:rFonts w:ascii="Tahoma" w:hAnsi="Tahoma" w:cs="Tahoma"/>
          <w:noProof/>
          <w:sz w:val="20"/>
          <w:szCs w:val="20"/>
        </w:rPr>
        <mc:AlternateContent>
          <mc:Choice Requires="wps">
            <w:drawing>
              <wp:anchor distT="4294967295" distB="4294967295" distL="114300" distR="114300" simplePos="0" relativeHeight="251633152" behindDoc="0" locked="0" layoutInCell="1" allowOverlap="1" wp14:anchorId="7CA9934B" wp14:editId="208AEB59">
                <wp:simplePos x="0" y="0"/>
                <wp:positionH relativeFrom="column">
                  <wp:posOffset>1322705</wp:posOffset>
                </wp:positionH>
                <wp:positionV relativeFrom="paragraph">
                  <wp:posOffset>83184</wp:posOffset>
                </wp:positionV>
                <wp:extent cx="1697355" cy="0"/>
                <wp:effectExtent l="38100" t="76200" r="17145" b="114300"/>
                <wp:wrapNone/>
                <wp:docPr id="224"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D6F5DFD" id="Connettore 2 14" o:spid="_x0000_s1026" type="#_x0000_t32" style="position:absolute;margin-left:104.15pt;margin-top:6.55pt;width:133.65pt;height:0;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" strokecolor="#4f81bd" strokeweight="2pt">
                <v:stroke endarrow="block"/>
                <v:shadow on="t" color="black" opacity="24903f" origin=",.5" offset="0,.55556mm"/>
                <o:lock v:ext="edit" shapetype="f"/>
              </v:shape>
            </w:pict>
          </mc:Fallback>
        </mc:AlternateContent>
      </w:r>
      <w:r w:rsidR="00D30A84" w:rsidRPr="00D30A84">
        <w:rPr>
          <w:rFonts w:ascii="Tahoma" w:hAnsi="Tahoma" w:cs="Tahoma"/>
          <w:b/>
          <w:bCs/>
          <w:sz w:val="20"/>
          <w:szCs w:val="20"/>
        </w:rPr>
        <w:t>Autofattura:</w:t>
      </w:r>
      <w:r w:rsidR="00D30A84" w:rsidRPr="00D30A84">
        <w:rPr>
          <w:rFonts w:ascii="Tahoma" w:hAnsi="Tahoma" w:cs="Tahoma"/>
          <w:b/>
          <w:bCs/>
          <w:sz w:val="20"/>
          <w:szCs w:val="20"/>
        </w:rPr>
        <w:tab/>
      </w:r>
      <w:r w:rsidR="00D30A84" w:rsidRPr="00D30A84">
        <w:rPr>
          <w:rFonts w:ascii="Tahoma" w:hAnsi="Tahoma" w:cs="Tahoma"/>
          <w:b/>
          <w:bCs/>
          <w:sz w:val="20"/>
          <w:szCs w:val="20"/>
        </w:rPr>
        <w:tab/>
      </w:r>
      <w:r w:rsidR="00D30A84" w:rsidRPr="00D30A84">
        <w:rPr>
          <w:rFonts w:ascii="Tahoma" w:hAnsi="Tahoma" w:cs="Tahoma"/>
          <w:b/>
          <w:bCs/>
          <w:sz w:val="20"/>
          <w:szCs w:val="20"/>
        </w:rPr>
        <w:tab/>
      </w:r>
      <w:r w:rsidR="00D30A84" w:rsidRPr="00D30A84">
        <w:rPr>
          <w:rFonts w:ascii="Tahoma" w:hAnsi="Tahoma" w:cs="Tahoma"/>
          <w:b/>
          <w:bCs/>
          <w:sz w:val="20"/>
          <w:szCs w:val="20"/>
        </w:rPr>
        <w:tab/>
        <w:t xml:space="preserve"> </w:t>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301C68">
        <w:rPr>
          <w:rFonts w:ascii="Tahoma" w:hAnsi="Tahoma" w:cs="Tahoma"/>
          <w:sz w:val="20"/>
          <w:szCs w:val="20"/>
        </w:rPr>
        <w:t xml:space="preserve">2 </w:t>
      </w:r>
      <w:r w:rsidR="000427DD" w:rsidRPr="00301C68">
        <w:rPr>
          <w:rFonts w:ascii="Tahoma" w:hAnsi="Tahoma" w:cs="Tahoma"/>
          <w:sz w:val="20"/>
          <w:szCs w:val="20"/>
        </w:rPr>
        <w:t>febbraio 2021</w:t>
      </w:r>
    </w:p>
    <w:p w14:paraId="5751DA1F" w14:textId="77777777" w:rsidR="00D30A84" w:rsidRDefault="00D30A84" w:rsidP="00D30A84">
      <w:pPr>
        <w:rPr>
          <w:rFonts w:ascii="Tahoma" w:hAnsi="Tahoma" w:cs="Tahoma"/>
          <w:b/>
          <w:bCs/>
          <w:i/>
          <w:color w:val="000000"/>
          <w:sz w:val="20"/>
          <w:szCs w:val="20"/>
        </w:rPr>
      </w:pPr>
    </w:p>
    <w:p w14:paraId="61219777" w14:textId="77777777" w:rsidR="00F44D1E" w:rsidRDefault="000427DD" w:rsidP="00F44D1E">
      <w:pPr>
        <w:jc w:val="center"/>
        <w:rPr>
          <w:rFonts w:ascii="Tahoma" w:hAnsi="Tahoma" w:cs="Tahoma"/>
          <w:b/>
          <w:bCs/>
          <w:iCs/>
          <w:color w:val="000000"/>
          <w:sz w:val="20"/>
          <w:szCs w:val="20"/>
        </w:rPr>
      </w:pPr>
      <w:r w:rsidRPr="000427DD">
        <w:rPr>
          <w:rFonts w:ascii="Tahoma" w:hAnsi="Tahoma" w:cs="Tahoma"/>
          <w:b/>
          <w:bCs/>
          <w:iCs/>
          <w:color w:val="000000"/>
          <w:sz w:val="20"/>
          <w:szCs w:val="20"/>
        </w:rPr>
        <w:br w:type="page"/>
      </w:r>
    </w:p>
    <w:p w14:paraId="7A29B30C" w14:textId="7A4FC410" w:rsidR="00D30A84" w:rsidRDefault="000427DD" w:rsidP="00F44D1E">
      <w:pPr>
        <w:shd w:val="clear" w:color="auto" w:fill="DBE5F1" w:themeFill="accent1" w:themeFillTint="33"/>
        <w:jc w:val="center"/>
        <w:rPr>
          <w:rFonts w:ascii="Tahoma" w:hAnsi="Tahoma" w:cs="Tahoma"/>
          <w:b/>
          <w:bCs/>
          <w:iCs/>
          <w:color w:val="002060"/>
          <w:sz w:val="24"/>
          <w:szCs w:val="24"/>
        </w:rPr>
      </w:pPr>
      <w:r w:rsidRPr="000427DD">
        <w:rPr>
          <w:rFonts w:ascii="Tahoma" w:hAnsi="Tahoma" w:cs="Tahoma"/>
          <w:b/>
          <w:bCs/>
          <w:iCs/>
          <w:color w:val="002060"/>
          <w:sz w:val="24"/>
          <w:szCs w:val="24"/>
        </w:rPr>
        <w:lastRenderedPageBreak/>
        <w:t>ESEMPIO AUTOFATTURA OMAGGIO</w:t>
      </w:r>
    </w:p>
    <w:p w14:paraId="6FB2D784" w14:textId="486BAE74" w:rsidR="000427DD" w:rsidRDefault="00DF680D" w:rsidP="000427DD">
      <w:pPr>
        <w:jc w:val="both"/>
        <w:rPr>
          <w:rFonts w:ascii="Tahoma" w:hAnsi="Tahoma" w:cs="Tahoma"/>
          <w:b/>
          <w:bCs/>
          <w:iCs/>
          <w:color w:val="002060"/>
          <w:sz w:val="24"/>
          <w:szCs w:val="24"/>
        </w:rPr>
      </w:pPr>
      <w:r>
        <w:rPr>
          <w:rFonts w:ascii="Tahoma" w:hAnsi="Tahoma" w:cs="Tahoma"/>
          <w:b/>
          <w:noProof/>
          <w:color w:val="002060"/>
          <w:sz w:val="24"/>
          <w:szCs w:val="24"/>
        </w:rPr>
        <w:drawing>
          <wp:inline distT="0" distB="0" distL="0" distR="0" wp14:anchorId="3993FE60" wp14:editId="7E04C2B9">
            <wp:extent cx="5925600" cy="333918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5600" cy="3339182"/>
                    </a:xfrm>
                    <a:prstGeom prst="rect">
                      <a:avLst/>
                    </a:prstGeom>
                    <a:noFill/>
                    <a:ln>
                      <a:noFill/>
                    </a:ln>
                  </pic:spPr>
                </pic:pic>
              </a:graphicData>
            </a:graphic>
          </wp:inline>
        </w:drawing>
      </w:r>
    </w:p>
    <w:p w14:paraId="66107E91" w14:textId="77777777" w:rsidR="00A21D8D" w:rsidRDefault="00A21D8D" w:rsidP="000427DD">
      <w:pPr>
        <w:jc w:val="both"/>
        <w:rPr>
          <w:rFonts w:ascii="Tahoma" w:hAnsi="Tahoma" w:cs="Tahoma"/>
          <w:b/>
          <w:bCs/>
          <w:iCs/>
          <w:color w:val="002060"/>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202"/>
      </w:tblGrid>
      <w:tr w:rsidR="00A21D8D" w:rsidRPr="00A21D8D" w14:paraId="27019F2C" w14:textId="77777777" w:rsidTr="003E67C7">
        <w:tc>
          <w:tcPr>
            <w:tcW w:w="9202" w:type="dxa"/>
            <w:shd w:val="clear" w:color="auto" w:fill="F2F2F2" w:themeFill="background1" w:themeFillShade="F2"/>
          </w:tcPr>
          <w:p w14:paraId="33628591" w14:textId="77777777" w:rsidR="00A21D8D" w:rsidRPr="00A21D8D" w:rsidRDefault="00A21D8D" w:rsidP="00A21D8D">
            <w:pPr>
              <w:jc w:val="both"/>
              <w:rPr>
                <w:rFonts w:ascii="Tahoma" w:hAnsi="Tahoma" w:cs="Tahoma"/>
                <w:i/>
                <w:iCs/>
                <w:color w:val="000000"/>
                <w:sz w:val="20"/>
                <w:szCs w:val="20"/>
                <w:lang w:val="it-IT"/>
              </w:rPr>
            </w:pPr>
            <w:r w:rsidRPr="00A21D8D">
              <w:rPr>
                <w:rFonts w:ascii="Tahoma" w:hAnsi="Tahoma" w:cs="Tahoma"/>
                <w:i/>
                <w:iCs/>
                <w:color w:val="000000"/>
                <w:sz w:val="20"/>
                <w:szCs w:val="20"/>
                <w:lang w:val="it-IT"/>
              </w:rPr>
              <w:t xml:space="preserve">“in ipotesi di </w:t>
            </w:r>
            <w:r w:rsidRPr="00A21D8D">
              <w:rPr>
                <w:rFonts w:ascii="Tahoma" w:hAnsi="Tahoma" w:cs="Tahoma"/>
                <w:b/>
                <w:bCs/>
                <w:i/>
                <w:iCs/>
                <w:color w:val="000000"/>
                <w:sz w:val="20"/>
                <w:szCs w:val="20"/>
                <w:lang w:val="it-IT"/>
              </w:rPr>
              <w:t>autofattura per omaggi</w:t>
            </w:r>
            <w:r w:rsidRPr="00A21D8D">
              <w:rPr>
                <w:rFonts w:ascii="Tahoma" w:hAnsi="Tahoma" w:cs="Tahoma"/>
                <w:i/>
                <w:iCs/>
                <w:color w:val="000000"/>
                <w:sz w:val="20"/>
                <w:szCs w:val="20"/>
                <w:lang w:val="it-IT"/>
              </w:rPr>
              <w:t xml:space="preserve"> ovvero per autoconsumo,</w:t>
            </w:r>
          </w:p>
          <w:p w14:paraId="65AAE1EB" w14:textId="77777777" w:rsidR="00A21D8D" w:rsidRPr="00A21D8D" w:rsidRDefault="00A21D8D" w:rsidP="00A21D8D">
            <w:pPr>
              <w:numPr>
                <w:ilvl w:val="0"/>
                <w:numId w:val="19"/>
              </w:numPr>
              <w:jc w:val="both"/>
              <w:rPr>
                <w:rFonts w:ascii="Tahoma" w:hAnsi="Tahoma" w:cs="Tahoma"/>
                <w:i/>
                <w:iCs/>
                <w:color w:val="000000"/>
                <w:sz w:val="20"/>
                <w:szCs w:val="20"/>
                <w:lang w:val="it-IT"/>
              </w:rPr>
            </w:pPr>
            <w:r w:rsidRPr="00A21D8D">
              <w:rPr>
                <w:rFonts w:ascii="Tahoma" w:hAnsi="Tahoma" w:cs="Tahoma"/>
                <w:i/>
                <w:iCs/>
                <w:color w:val="000000"/>
                <w:sz w:val="20"/>
                <w:szCs w:val="20"/>
                <w:lang w:val="it-IT"/>
              </w:rPr>
              <w:t xml:space="preserve">i </w:t>
            </w:r>
            <w:r w:rsidRPr="00A21D8D">
              <w:rPr>
                <w:rFonts w:ascii="Tahoma" w:hAnsi="Tahoma" w:cs="Tahoma"/>
                <w:b/>
                <w:bCs/>
                <w:i/>
                <w:iCs/>
                <w:color w:val="000000"/>
                <w:sz w:val="20"/>
                <w:szCs w:val="20"/>
                <w:lang w:val="it-IT"/>
              </w:rPr>
              <w:t>dati del cedente/prestatore</w:t>
            </w:r>
            <w:r w:rsidRPr="00A21D8D">
              <w:rPr>
                <w:rFonts w:ascii="Tahoma" w:hAnsi="Tahoma" w:cs="Tahoma"/>
                <w:i/>
                <w:iCs/>
                <w:color w:val="000000"/>
                <w:sz w:val="20"/>
                <w:szCs w:val="20"/>
                <w:lang w:val="it-IT"/>
              </w:rPr>
              <w:t xml:space="preserve"> vanno inseriti sia nella sezione “Dati del cedente/prestatore” sia nella sezione “Dati del cessionario/committente” </w:t>
            </w:r>
          </w:p>
          <w:p w14:paraId="67A9D0D5" w14:textId="77777777" w:rsidR="00A21D8D" w:rsidRPr="00A21D8D" w:rsidRDefault="00A21D8D" w:rsidP="00A21D8D">
            <w:pPr>
              <w:jc w:val="both"/>
              <w:rPr>
                <w:rFonts w:ascii="Tahoma" w:hAnsi="Tahoma" w:cs="Tahoma"/>
                <w:i/>
                <w:iCs/>
                <w:color w:val="000000"/>
                <w:sz w:val="20"/>
                <w:szCs w:val="20"/>
                <w:lang w:val="it-IT"/>
              </w:rPr>
            </w:pPr>
            <w:r w:rsidRPr="00A21D8D">
              <w:rPr>
                <w:rFonts w:ascii="Tahoma" w:hAnsi="Tahoma" w:cs="Tahoma"/>
                <w:i/>
                <w:iCs/>
                <w:color w:val="000000"/>
                <w:sz w:val="20"/>
                <w:szCs w:val="20"/>
                <w:lang w:val="it-IT"/>
              </w:rPr>
              <w:t xml:space="preserve">(si ricorda che in questi casi la fattura, e quindi la relativa imposta, </w:t>
            </w:r>
            <w:r w:rsidRPr="00A21D8D">
              <w:rPr>
                <w:rFonts w:ascii="Tahoma" w:hAnsi="Tahoma" w:cs="Tahoma"/>
                <w:b/>
                <w:bCs/>
                <w:i/>
                <w:iCs/>
                <w:color w:val="000000"/>
                <w:sz w:val="20"/>
                <w:szCs w:val="20"/>
                <w:lang w:val="it-IT"/>
              </w:rPr>
              <w:t>va annotata solo nel registro IVA vendite</w:t>
            </w:r>
            <w:r w:rsidRPr="00A21D8D">
              <w:rPr>
                <w:rFonts w:ascii="Tahoma" w:hAnsi="Tahoma" w:cs="Tahoma"/>
                <w:i/>
                <w:iCs/>
                <w:color w:val="000000"/>
                <w:sz w:val="20"/>
                <w:szCs w:val="20"/>
                <w:lang w:val="it-IT"/>
              </w:rPr>
              <w:t>)”</w:t>
            </w:r>
          </w:p>
          <w:p w14:paraId="20E508A0" w14:textId="77777777" w:rsidR="00A21D8D" w:rsidRPr="00A21D8D" w:rsidRDefault="00A21D8D" w:rsidP="00A21D8D">
            <w:pPr>
              <w:jc w:val="both"/>
              <w:rPr>
                <w:rFonts w:ascii="Tahoma" w:hAnsi="Tahoma" w:cs="Tahoma"/>
                <w:b/>
                <w:bCs/>
                <w:color w:val="0070C0"/>
                <w:sz w:val="20"/>
                <w:szCs w:val="20"/>
                <w:lang w:val="it-IT"/>
              </w:rPr>
            </w:pPr>
            <w:r w:rsidRPr="00A21D8D">
              <w:rPr>
                <w:rFonts w:ascii="Tahoma" w:hAnsi="Tahoma" w:cs="Tahoma"/>
                <w:b/>
                <w:bCs/>
                <w:color w:val="0070C0"/>
                <w:sz w:val="20"/>
                <w:szCs w:val="20"/>
                <w:lang w:val="it-IT"/>
              </w:rPr>
              <w:t>Circolare n. 14/E del 17 giugno 2019</w:t>
            </w:r>
          </w:p>
          <w:p w14:paraId="0D88A963" w14:textId="77777777" w:rsidR="00A21D8D" w:rsidRPr="00A21D8D" w:rsidRDefault="00A21D8D" w:rsidP="00A21D8D">
            <w:pPr>
              <w:jc w:val="both"/>
              <w:rPr>
                <w:rFonts w:ascii="Tahoma" w:hAnsi="Tahoma" w:cs="Tahoma"/>
                <w:i/>
                <w:iCs/>
                <w:color w:val="000000"/>
                <w:sz w:val="20"/>
                <w:szCs w:val="20"/>
                <w:lang w:val="it-IT"/>
              </w:rPr>
            </w:pPr>
            <w:r w:rsidRPr="00A21D8D">
              <w:rPr>
                <w:rFonts w:ascii="Tahoma" w:hAnsi="Tahoma" w:cs="Tahoma"/>
                <w:i/>
                <w:iCs/>
                <w:color w:val="000000"/>
                <w:sz w:val="20"/>
                <w:szCs w:val="20"/>
                <w:lang w:val="it-IT"/>
              </w:rPr>
              <w:t xml:space="preserve">“in ipotesi di </w:t>
            </w:r>
            <w:r w:rsidRPr="00A21D8D">
              <w:rPr>
                <w:rFonts w:ascii="Tahoma" w:hAnsi="Tahoma" w:cs="Tahoma"/>
                <w:b/>
                <w:bCs/>
                <w:i/>
                <w:iCs/>
                <w:color w:val="000000"/>
                <w:sz w:val="20"/>
                <w:szCs w:val="20"/>
                <w:lang w:val="it-IT"/>
              </w:rPr>
              <w:t>autofattura per omaggi</w:t>
            </w:r>
            <w:r w:rsidRPr="00A21D8D">
              <w:rPr>
                <w:rFonts w:ascii="Tahoma" w:hAnsi="Tahoma" w:cs="Tahoma"/>
                <w:i/>
                <w:iCs/>
                <w:color w:val="000000"/>
                <w:sz w:val="20"/>
                <w:szCs w:val="20"/>
                <w:lang w:val="it-IT"/>
              </w:rPr>
              <w:t xml:space="preserve"> ovvero per autoconsumo,</w:t>
            </w:r>
          </w:p>
          <w:p w14:paraId="4ED6E479" w14:textId="77777777" w:rsidR="00A21D8D" w:rsidRPr="00A21D8D" w:rsidRDefault="00A21D8D" w:rsidP="00A21D8D">
            <w:pPr>
              <w:numPr>
                <w:ilvl w:val="0"/>
                <w:numId w:val="19"/>
              </w:numPr>
              <w:jc w:val="both"/>
              <w:rPr>
                <w:rFonts w:ascii="Tahoma" w:hAnsi="Tahoma" w:cs="Tahoma"/>
                <w:i/>
                <w:iCs/>
                <w:color w:val="000000"/>
                <w:sz w:val="20"/>
                <w:szCs w:val="20"/>
                <w:lang w:val="it-IT"/>
              </w:rPr>
            </w:pPr>
            <w:r w:rsidRPr="00A21D8D">
              <w:rPr>
                <w:rFonts w:ascii="Tahoma" w:hAnsi="Tahoma" w:cs="Tahoma"/>
                <w:i/>
                <w:iCs/>
                <w:color w:val="000000"/>
                <w:sz w:val="20"/>
                <w:szCs w:val="20"/>
                <w:lang w:val="it-IT"/>
              </w:rPr>
              <w:t xml:space="preserve">i </w:t>
            </w:r>
            <w:r w:rsidRPr="00A21D8D">
              <w:rPr>
                <w:rFonts w:ascii="Tahoma" w:hAnsi="Tahoma" w:cs="Tahoma"/>
                <w:b/>
                <w:bCs/>
                <w:i/>
                <w:iCs/>
                <w:color w:val="000000"/>
                <w:sz w:val="20"/>
                <w:szCs w:val="20"/>
                <w:lang w:val="it-IT"/>
              </w:rPr>
              <w:t>dati del cedente/prestatore</w:t>
            </w:r>
            <w:r w:rsidRPr="00A21D8D">
              <w:rPr>
                <w:rFonts w:ascii="Tahoma" w:hAnsi="Tahoma" w:cs="Tahoma"/>
                <w:i/>
                <w:iCs/>
                <w:color w:val="000000"/>
                <w:sz w:val="20"/>
                <w:szCs w:val="20"/>
                <w:lang w:val="it-IT"/>
              </w:rPr>
              <w:t xml:space="preserve"> vanno inseriti sia nella sezione “Dati del cedente/prestatore” sia nella sezione “Dati del cessionario/committente” </w:t>
            </w:r>
          </w:p>
          <w:p w14:paraId="2507E7ED" w14:textId="77777777" w:rsidR="00A21D8D" w:rsidRPr="00A21D8D" w:rsidRDefault="00A21D8D" w:rsidP="00A21D8D">
            <w:pPr>
              <w:jc w:val="both"/>
              <w:rPr>
                <w:rFonts w:ascii="Tahoma" w:hAnsi="Tahoma" w:cs="Tahoma"/>
                <w:i/>
                <w:iCs/>
                <w:color w:val="000000"/>
                <w:sz w:val="20"/>
                <w:szCs w:val="20"/>
                <w:lang w:val="it-IT"/>
              </w:rPr>
            </w:pPr>
            <w:r w:rsidRPr="00A21D8D">
              <w:rPr>
                <w:rFonts w:ascii="Tahoma" w:hAnsi="Tahoma" w:cs="Tahoma"/>
                <w:i/>
                <w:iCs/>
                <w:color w:val="000000"/>
                <w:sz w:val="20"/>
                <w:szCs w:val="20"/>
                <w:lang w:val="it-IT"/>
              </w:rPr>
              <w:t xml:space="preserve">(si ricorda che in questi casi la fattura, e quindi la relativa imposta, </w:t>
            </w:r>
            <w:r w:rsidRPr="00A21D8D">
              <w:rPr>
                <w:rFonts w:ascii="Tahoma" w:hAnsi="Tahoma" w:cs="Tahoma"/>
                <w:b/>
                <w:bCs/>
                <w:i/>
                <w:iCs/>
                <w:color w:val="000000"/>
                <w:sz w:val="20"/>
                <w:szCs w:val="20"/>
                <w:lang w:val="it-IT"/>
              </w:rPr>
              <w:t>va annotata solo nel registro IVA vendite</w:t>
            </w:r>
            <w:r w:rsidRPr="00A21D8D">
              <w:rPr>
                <w:rFonts w:ascii="Tahoma" w:hAnsi="Tahoma" w:cs="Tahoma"/>
                <w:i/>
                <w:iCs/>
                <w:color w:val="000000"/>
                <w:sz w:val="20"/>
                <w:szCs w:val="20"/>
                <w:lang w:val="it-IT"/>
              </w:rPr>
              <w:t>)”</w:t>
            </w:r>
          </w:p>
          <w:p w14:paraId="521C6954" w14:textId="672580D6" w:rsidR="00A21D8D" w:rsidRPr="00A21D8D" w:rsidRDefault="00A21D8D" w:rsidP="00A21D8D">
            <w:pPr>
              <w:jc w:val="both"/>
              <w:rPr>
                <w:rFonts w:ascii="Tahoma" w:hAnsi="Tahoma" w:cs="Tahoma"/>
                <w:b/>
                <w:bCs/>
                <w:i/>
                <w:iCs/>
                <w:color w:val="0070C0"/>
                <w:sz w:val="20"/>
                <w:szCs w:val="20"/>
                <w:lang w:val="it-IT"/>
              </w:rPr>
            </w:pPr>
            <w:r w:rsidRPr="00A21D8D">
              <w:rPr>
                <w:rFonts w:ascii="Tahoma" w:hAnsi="Tahoma" w:cs="Tahoma"/>
                <w:b/>
                <w:bCs/>
                <w:color w:val="0070C0"/>
                <w:sz w:val="20"/>
                <w:szCs w:val="20"/>
                <w:lang w:val="it-IT"/>
              </w:rPr>
              <w:t>Circolare n. 14/E del 17 giugno 2019</w:t>
            </w:r>
          </w:p>
        </w:tc>
      </w:tr>
    </w:tbl>
    <w:p w14:paraId="13297C6F" w14:textId="7B794CBC" w:rsidR="00A21D8D" w:rsidRDefault="00A21D8D" w:rsidP="00D30A84">
      <w:pPr>
        <w:rPr>
          <w:rFonts w:ascii="Tahoma" w:hAnsi="Tahoma" w:cs="Tahoma"/>
          <w:sz w:val="20"/>
          <w:szCs w:val="20"/>
        </w:rPr>
      </w:pPr>
    </w:p>
    <w:p w14:paraId="7781C4E6" w14:textId="77777777" w:rsidR="00A21D8D" w:rsidRDefault="00A21D8D">
      <w:pPr>
        <w:spacing w:after="0" w:line="240" w:lineRule="auto"/>
        <w:rPr>
          <w:rFonts w:ascii="Tahoma" w:hAnsi="Tahoma" w:cs="Tahoma"/>
          <w:sz w:val="20"/>
          <w:szCs w:val="20"/>
        </w:rPr>
      </w:pPr>
      <w:r>
        <w:rPr>
          <w:rFonts w:ascii="Tahoma" w:hAnsi="Tahoma" w:cs="Tahoma"/>
          <w:sz w:val="20"/>
          <w:szCs w:val="20"/>
        </w:rPr>
        <w:br w:type="page"/>
      </w:r>
    </w:p>
    <w:tbl>
      <w:tblPr>
        <w:tblStyle w:val="TableNormal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3" w:type="dxa"/>
          <w:left w:w="113" w:type="dxa"/>
          <w:bottom w:w="113" w:type="dxa"/>
          <w:right w:w="113" w:type="dxa"/>
        </w:tblCellMar>
        <w:tblLook w:val="04A0" w:firstRow="1" w:lastRow="0" w:firstColumn="1" w:lastColumn="0" w:noHBand="0" w:noVBand="1"/>
      </w:tblPr>
      <w:tblGrid>
        <w:gridCol w:w="9182"/>
      </w:tblGrid>
      <w:tr w:rsidR="001049AB" w14:paraId="3E5C61EA" w14:textId="77777777" w:rsidTr="00A21D8D">
        <w:tc>
          <w:tcPr>
            <w:tcW w:w="9182" w:type="dxa"/>
          </w:tcPr>
          <w:p w14:paraId="38C75E6F" w14:textId="77777777" w:rsidR="001049AB" w:rsidRDefault="001049AB" w:rsidP="003E67C7">
            <w:pPr>
              <w:spacing w:line="360" w:lineRule="auto"/>
              <w:jc w:val="center"/>
              <w:rPr>
                <w:b/>
                <w:bCs/>
                <w:color w:val="FF0000"/>
                <w:sz w:val="20"/>
                <w:szCs w:val="20"/>
              </w:rPr>
            </w:pPr>
            <w:r>
              <w:rPr>
                <w:b/>
                <w:bCs/>
                <w:noProof/>
                <w:color w:val="FF0000"/>
                <w:sz w:val="20"/>
                <w:szCs w:val="20"/>
              </w:rPr>
              <w:lastRenderedPageBreak/>
              <w:drawing>
                <wp:inline distT="0" distB="0" distL="0" distR="0" wp14:anchorId="7925121D" wp14:editId="1E34E703">
                  <wp:extent cx="1076325" cy="50482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085DE93C" w14:textId="77777777" w:rsidR="001049AB" w:rsidRPr="00D30A84" w:rsidRDefault="001049AB" w:rsidP="001049AB">
            <w:pPr>
              <w:rPr>
                <w:b/>
                <w:bCs/>
                <w:sz w:val="20"/>
                <w:szCs w:val="20"/>
              </w:rPr>
            </w:pPr>
            <w:r w:rsidRPr="00D30A84">
              <w:rPr>
                <w:b/>
                <w:bCs/>
                <w:sz w:val="20"/>
                <w:szCs w:val="20"/>
              </w:rPr>
              <w:t>FAQ n. 35 pubblicata il 27 novembre 2018</w:t>
            </w:r>
          </w:p>
          <w:p w14:paraId="15C94FD5" w14:textId="77777777" w:rsidR="001049AB" w:rsidRPr="00D30A84" w:rsidRDefault="001049AB" w:rsidP="001049AB">
            <w:pPr>
              <w:jc w:val="both"/>
              <w:rPr>
                <w:b/>
                <w:bCs/>
                <w:sz w:val="20"/>
                <w:szCs w:val="20"/>
              </w:rPr>
            </w:pPr>
            <w:r w:rsidRPr="00D30A84">
              <w:rPr>
                <w:b/>
                <w:bCs/>
                <w:sz w:val="20"/>
                <w:szCs w:val="20"/>
              </w:rPr>
              <w:t xml:space="preserve">Domanda: </w:t>
            </w:r>
            <w:r w:rsidRPr="00D30A84">
              <w:rPr>
                <w:sz w:val="20"/>
                <w:szCs w:val="20"/>
              </w:rPr>
              <w:t>Le autofatture emesse per omaggi rientrano nella fattispecie dell’obbligo di fatturazione elettronica dal prossimo 1° gennaio 2019? Se sì, sono previsti particolari documenti?</w:t>
            </w:r>
          </w:p>
          <w:p w14:paraId="67085839" w14:textId="77777777" w:rsidR="001049AB" w:rsidRPr="00D30A84" w:rsidRDefault="001049AB" w:rsidP="001049AB">
            <w:pPr>
              <w:jc w:val="both"/>
              <w:rPr>
                <w:sz w:val="20"/>
                <w:szCs w:val="20"/>
              </w:rPr>
            </w:pPr>
            <w:r w:rsidRPr="00D30A84">
              <w:rPr>
                <w:b/>
                <w:bCs/>
                <w:sz w:val="20"/>
                <w:szCs w:val="20"/>
              </w:rPr>
              <w:t xml:space="preserve">Risposta: </w:t>
            </w:r>
            <w:r w:rsidRPr="00D30A84">
              <w:rPr>
                <w:sz w:val="20"/>
                <w:szCs w:val="20"/>
              </w:rPr>
              <w:t>Si, le fatture emesse per omaggi vanno emesse come fatture elettroniche e inviate al Sistema d’interscambio.</w:t>
            </w:r>
          </w:p>
          <w:p w14:paraId="462D653D" w14:textId="77777777" w:rsidR="001049AB" w:rsidRPr="00D30A84" w:rsidRDefault="001049AB" w:rsidP="001049AB">
            <w:pPr>
              <w:rPr>
                <w:sz w:val="20"/>
                <w:szCs w:val="20"/>
              </w:rPr>
            </w:pPr>
          </w:p>
          <w:p w14:paraId="5691A987" w14:textId="77777777" w:rsidR="001049AB" w:rsidRPr="00D30A84" w:rsidRDefault="001049AB" w:rsidP="001049AB">
            <w:pPr>
              <w:rPr>
                <w:b/>
                <w:bCs/>
                <w:sz w:val="20"/>
                <w:szCs w:val="20"/>
              </w:rPr>
            </w:pPr>
            <w:r w:rsidRPr="00D30A84">
              <w:rPr>
                <w:b/>
                <w:bCs/>
                <w:sz w:val="20"/>
                <w:szCs w:val="20"/>
              </w:rPr>
              <w:t>FAQ n.139 pubblicata il 19 luglio 2019</w:t>
            </w:r>
          </w:p>
          <w:p w14:paraId="2D218E1D" w14:textId="77777777" w:rsidR="001049AB" w:rsidRPr="00D30A84" w:rsidRDefault="001049AB" w:rsidP="001049AB">
            <w:pPr>
              <w:jc w:val="both"/>
              <w:rPr>
                <w:sz w:val="20"/>
                <w:szCs w:val="20"/>
              </w:rPr>
            </w:pPr>
            <w:r w:rsidRPr="00D30A84">
              <w:rPr>
                <w:b/>
                <w:bCs/>
                <w:sz w:val="20"/>
                <w:szCs w:val="20"/>
              </w:rPr>
              <w:t xml:space="preserve">Domanda: </w:t>
            </w:r>
            <w:r w:rsidRPr="00D30A84">
              <w:rPr>
                <w:sz w:val="20"/>
                <w:szCs w:val="20"/>
              </w:rPr>
              <w:t>Al momento della predisposizione dell’xml della fattura elettronica, come devono essere compilati i dati anagrafici del cedente/prestatore e del cessionario/committente in caso di autofattura per omaggi ovvero per autoconsumo?</w:t>
            </w:r>
          </w:p>
          <w:p w14:paraId="58A14838" w14:textId="23FAC7CD" w:rsidR="001049AB" w:rsidRPr="001049AB" w:rsidRDefault="001049AB" w:rsidP="001049AB">
            <w:pPr>
              <w:jc w:val="both"/>
              <w:rPr>
                <w:sz w:val="20"/>
                <w:szCs w:val="20"/>
              </w:rPr>
            </w:pPr>
            <w:r w:rsidRPr="00D30A84">
              <w:rPr>
                <w:b/>
                <w:bCs/>
                <w:sz w:val="20"/>
                <w:szCs w:val="20"/>
              </w:rPr>
              <w:t xml:space="preserve">Risposta: </w:t>
            </w:r>
            <w:r w:rsidRPr="00D30A84">
              <w:rPr>
                <w:sz w:val="20"/>
                <w:szCs w:val="20"/>
              </w:rPr>
              <w:t xml:space="preserve">Come precisato dalla </w:t>
            </w:r>
            <w:proofErr w:type="spellStart"/>
            <w:r w:rsidRPr="00D30A84">
              <w:rPr>
                <w:sz w:val="20"/>
                <w:szCs w:val="20"/>
              </w:rPr>
              <w:t>cir</w:t>
            </w:r>
            <w:proofErr w:type="spellEnd"/>
            <w:r w:rsidRPr="00D30A84">
              <w:rPr>
                <w:sz w:val="20"/>
                <w:szCs w:val="20"/>
              </w:rPr>
              <w:t xml:space="preserve"> 14/E del 2019, in ipotesi di autofattura per omaggi ovvero per autoconsumo, i dati del cedente/prestatore vanno inseriti sia nella sezione “Dati del cedente/prestatore” sia nella sezione “Dati del cessionario/committente” (si ricorda che in questi casi la fattura, e quindi la relativa imposta, va annotata solo nel registro IVA vendite</w:t>
            </w:r>
            <w:r>
              <w:rPr>
                <w:sz w:val="20"/>
                <w:szCs w:val="20"/>
              </w:rPr>
              <w:t>).</w:t>
            </w:r>
          </w:p>
        </w:tc>
      </w:tr>
    </w:tbl>
    <w:p w14:paraId="267C6C2D" w14:textId="77777777" w:rsidR="00D30A84" w:rsidRPr="00D30A84" w:rsidRDefault="00D30A84" w:rsidP="00D30A84">
      <w:pPr>
        <w:rPr>
          <w:rFonts w:ascii="Tahoma" w:hAnsi="Tahoma" w:cs="Tahoma"/>
          <w:sz w:val="20"/>
          <w:szCs w:val="20"/>
        </w:rPr>
      </w:pPr>
    </w:p>
    <w:p w14:paraId="2ACE8471" w14:textId="77777777" w:rsidR="00015B4D" w:rsidRPr="009F4FA8" w:rsidRDefault="00015B4D" w:rsidP="00015B4D">
      <w:pPr>
        <w:spacing w:line="360" w:lineRule="auto"/>
        <w:jc w:val="both"/>
        <w:rPr>
          <w:rFonts w:ascii="Tahoma" w:hAnsi="Tahoma" w:cs="Tahoma"/>
          <w:b/>
          <w:bCs/>
          <w:noProof/>
          <w:sz w:val="20"/>
          <w:szCs w:val="20"/>
          <w:u w:val="single"/>
        </w:rPr>
      </w:pPr>
      <w:r w:rsidRPr="009F4FA8">
        <w:rPr>
          <w:rFonts w:ascii="Tahoma" w:hAnsi="Tahoma" w:cs="Tahoma"/>
          <w:b/>
          <w:bCs/>
          <w:noProof/>
          <w:sz w:val="20"/>
          <w:szCs w:val="20"/>
          <w:u w:val="single"/>
        </w:rPr>
        <w:t>NOTE DI COMPILAZIONE</w:t>
      </w:r>
    </w:p>
    <w:p w14:paraId="5C548D76" w14:textId="77777777" w:rsidR="00745B6B" w:rsidRPr="009F4FA8" w:rsidRDefault="00745B6B" w:rsidP="00015B4D">
      <w:pPr>
        <w:spacing w:line="360" w:lineRule="auto"/>
        <w:jc w:val="both"/>
        <w:rPr>
          <w:rFonts w:ascii="Tahoma" w:hAnsi="Tahoma" w:cs="Tahoma"/>
          <w:noProof/>
          <w:sz w:val="20"/>
          <w:szCs w:val="20"/>
        </w:rPr>
      </w:pPr>
      <w:r w:rsidRPr="009F4FA8">
        <w:rPr>
          <w:rFonts w:ascii="Tahoma" w:hAnsi="Tahoma" w:cs="Tahoma"/>
          <w:noProof/>
          <w:sz w:val="20"/>
          <w:szCs w:val="20"/>
        </w:rPr>
        <w:t xml:space="preserve">Campo </w:t>
      </w:r>
      <w:r w:rsidRPr="009F4FA8">
        <w:rPr>
          <w:rFonts w:ascii="Tahoma" w:hAnsi="Tahoma" w:cs="Tahoma"/>
          <w:b/>
          <w:bCs/>
          <w:noProof/>
          <w:sz w:val="20"/>
          <w:szCs w:val="20"/>
        </w:rPr>
        <w:t>cedente/prestatore</w:t>
      </w:r>
      <w:r w:rsidRPr="009F4FA8">
        <w:rPr>
          <w:rFonts w:ascii="Tahoma" w:hAnsi="Tahoma" w:cs="Tahoma"/>
          <w:noProof/>
          <w:sz w:val="20"/>
          <w:szCs w:val="20"/>
        </w:rPr>
        <w:t xml:space="preserve"> e Campo </w:t>
      </w:r>
      <w:r w:rsidRPr="009F4FA8">
        <w:rPr>
          <w:rFonts w:ascii="Tahoma" w:hAnsi="Tahoma" w:cs="Tahoma"/>
          <w:b/>
          <w:bCs/>
          <w:noProof/>
          <w:sz w:val="20"/>
          <w:szCs w:val="20"/>
        </w:rPr>
        <w:t>cessionario/committente</w:t>
      </w:r>
      <w:r w:rsidRPr="009F4FA8">
        <w:rPr>
          <w:rFonts w:ascii="Tahoma" w:hAnsi="Tahoma" w:cs="Tahoma"/>
          <w:noProof/>
          <w:sz w:val="20"/>
          <w:szCs w:val="20"/>
        </w:rPr>
        <w:t>: identificativo IVA di colui che emette l’autofattura.</w:t>
      </w:r>
    </w:p>
    <w:p w14:paraId="0EE71C47" w14:textId="77777777" w:rsidR="00745B6B" w:rsidRPr="009F4FA8" w:rsidRDefault="00745B6B" w:rsidP="00015B4D">
      <w:pPr>
        <w:spacing w:line="360" w:lineRule="auto"/>
        <w:jc w:val="both"/>
        <w:rPr>
          <w:rFonts w:ascii="Tahoma" w:hAnsi="Tahoma" w:cs="Tahoma"/>
          <w:noProof/>
          <w:sz w:val="20"/>
          <w:szCs w:val="20"/>
        </w:rPr>
      </w:pPr>
      <w:r w:rsidRPr="009F4FA8">
        <w:rPr>
          <w:rFonts w:ascii="Tahoma" w:hAnsi="Tahoma" w:cs="Tahoma"/>
          <w:noProof/>
          <w:sz w:val="20"/>
          <w:szCs w:val="20"/>
        </w:rPr>
        <w:t>Nel campo 2.1.1.3 &lt;</w:t>
      </w:r>
      <w:r w:rsidRPr="009F4FA8">
        <w:rPr>
          <w:rFonts w:ascii="Tahoma" w:hAnsi="Tahoma" w:cs="Tahoma"/>
          <w:b/>
          <w:bCs/>
          <w:noProof/>
          <w:sz w:val="20"/>
          <w:szCs w:val="20"/>
        </w:rPr>
        <w:t>Data</w:t>
      </w:r>
      <w:r w:rsidRPr="009F4FA8">
        <w:rPr>
          <w:rFonts w:ascii="Tahoma" w:hAnsi="Tahoma" w:cs="Tahoma"/>
          <w:noProof/>
          <w:sz w:val="20"/>
          <w:szCs w:val="20"/>
        </w:rPr>
        <w:t xml:space="preserve">&gt; della sezione “Dati Generali” del file della fattura elettronica deve essere riportata la </w:t>
      </w:r>
      <w:r w:rsidRPr="009F4FA8">
        <w:rPr>
          <w:rFonts w:ascii="Tahoma" w:hAnsi="Tahoma" w:cs="Tahoma"/>
          <w:b/>
          <w:bCs/>
          <w:noProof/>
          <w:sz w:val="20"/>
          <w:szCs w:val="20"/>
        </w:rPr>
        <w:t>data di effettuazione dell’operazione</w:t>
      </w:r>
      <w:r w:rsidRPr="009F4FA8">
        <w:rPr>
          <w:rFonts w:ascii="Tahoma" w:hAnsi="Tahoma" w:cs="Tahoma"/>
          <w:noProof/>
          <w:sz w:val="20"/>
          <w:szCs w:val="20"/>
        </w:rPr>
        <w:t>.</w:t>
      </w:r>
    </w:p>
    <w:p w14:paraId="2CADDF59" w14:textId="77777777" w:rsidR="00745B6B" w:rsidRPr="009F4FA8" w:rsidRDefault="00745B6B" w:rsidP="00015B4D">
      <w:pPr>
        <w:spacing w:line="360" w:lineRule="auto"/>
        <w:jc w:val="both"/>
        <w:rPr>
          <w:rFonts w:ascii="Tahoma" w:hAnsi="Tahoma" w:cs="Tahoma"/>
          <w:noProof/>
          <w:sz w:val="20"/>
          <w:szCs w:val="20"/>
        </w:rPr>
      </w:pPr>
      <w:r w:rsidRPr="009F4FA8">
        <w:rPr>
          <w:rFonts w:ascii="Tahoma" w:hAnsi="Tahoma" w:cs="Tahoma"/>
          <w:noProof/>
          <w:sz w:val="20"/>
          <w:szCs w:val="20"/>
        </w:rPr>
        <w:t>Se si tratta di autofattura riepilogativa, può essere la data dell’ultima operazione o comunque una data del mese. Indicazione di imponibile e imposta.</w:t>
      </w:r>
    </w:p>
    <w:p w14:paraId="04F1972F" w14:textId="21D46621" w:rsidR="009F4FA8" w:rsidRDefault="00745B6B" w:rsidP="00015B4D">
      <w:pPr>
        <w:spacing w:line="360" w:lineRule="auto"/>
        <w:jc w:val="both"/>
        <w:rPr>
          <w:rFonts w:ascii="Tahoma" w:hAnsi="Tahoma" w:cs="Tahoma"/>
          <w:b/>
          <w:bCs/>
          <w:noProof/>
          <w:sz w:val="20"/>
          <w:szCs w:val="20"/>
          <w:u w:val="single"/>
        </w:rPr>
      </w:pPr>
      <w:r w:rsidRPr="009F4FA8">
        <w:rPr>
          <w:rFonts w:ascii="Tahoma" w:hAnsi="Tahoma" w:cs="Tahoma"/>
          <w:b/>
          <w:bCs/>
          <w:noProof/>
          <w:sz w:val="20"/>
          <w:szCs w:val="20"/>
        </w:rPr>
        <w:t>Campo 2.1.1.4 Numero</w:t>
      </w:r>
      <w:r w:rsidRPr="009F4FA8">
        <w:rPr>
          <w:rFonts w:ascii="Tahoma" w:hAnsi="Tahoma" w:cs="Tahoma"/>
          <w:noProof/>
          <w:sz w:val="20"/>
          <w:szCs w:val="20"/>
        </w:rPr>
        <w:t xml:space="preserve">: si dovrà inserire la numerazione progressiva delle fatture emesse dal soggetto che sta </w:t>
      </w:r>
      <w:r w:rsidR="009A62D7" w:rsidRPr="009F4FA8">
        <w:rPr>
          <w:rFonts w:ascii="Tahoma" w:hAnsi="Tahoma" w:cs="Tahoma"/>
          <w:noProof/>
          <w:sz w:val="20"/>
          <w:szCs w:val="20"/>
        </w:rPr>
        <w:t xml:space="preserve">emettendo </w:t>
      </w:r>
      <w:r w:rsidRPr="009F4FA8">
        <w:rPr>
          <w:rFonts w:ascii="Tahoma" w:hAnsi="Tahoma" w:cs="Tahoma"/>
          <w:noProof/>
          <w:sz w:val="20"/>
          <w:szCs w:val="20"/>
        </w:rPr>
        <w:t>il documento.</w:t>
      </w:r>
    </w:p>
    <w:p w14:paraId="3F8E6D60" w14:textId="560E7D81" w:rsidR="00015B4D" w:rsidRPr="009F4FA8" w:rsidRDefault="00015B4D" w:rsidP="00015B4D">
      <w:pPr>
        <w:spacing w:line="360" w:lineRule="auto"/>
        <w:jc w:val="both"/>
        <w:rPr>
          <w:rFonts w:ascii="Tahoma" w:hAnsi="Tahoma" w:cs="Tahoma"/>
          <w:b/>
          <w:bCs/>
          <w:noProof/>
          <w:sz w:val="20"/>
          <w:szCs w:val="20"/>
          <w:u w:val="single"/>
        </w:rPr>
      </w:pPr>
      <w:r w:rsidRPr="009F4FA8">
        <w:rPr>
          <w:rFonts w:ascii="Tahoma" w:hAnsi="Tahoma" w:cs="Tahoma"/>
          <w:b/>
          <w:bCs/>
          <w:noProof/>
          <w:sz w:val="20"/>
          <w:szCs w:val="20"/>
          <w:u w:val="single"/>
        </w:rPr>
        <w:t>REGISTRAZIONE DELLA FATTURA</w:t>
      </w:r>
    </w:p>
    <w:p w14:paraId="7E3B091E" w14:textId="1BD285DF" w:rsidR="00D30A84" w:rsidRPr="009F4FA8" w:rsidRDefault="00015B4D" w:rsidP="00015B4D">
      <w:pPr>
        <w:spacing w:line="360" w:lineRule="auto"/>
        <w:jc w:val="both"/>
        <w:rPr>
          <w:rFonts w:ascii="Tahoma" w:hAnsi="Tahoma" w:cs="Tahoma"/>
          <w:sz w:val="20"/>
          <w:szCs w:val="20"/>
        </w:rPr>
      </w:pPr>
      <w:r w:rsidRPr="009F4FA8">
        <w:rPr>
          <w:rFonts w:ascii="Tahoma" w:hAnsi="Tahoma" w:cs="Tahoma"/>
          <w:noProof/>
          <w:sz w:val="20"/>
          <w:szCs w:val="20"/>
        </w:rPr>
        <w:t xml:space="preserve">Il documento trasmesso con </w:t>
      </w:r>
      <w:r w:rsidRPr="009F4FA8">
        <w:rPr>
          <w:rFonts w:ascii="Tahoma" w:hAnsi="Tahoma" w:cs="Tahoma"/>
          <w:b/>
          <w:bCs/>
          <w:noProof/>
          <w:sz w:val="20"/>
          <w:szCs w:val="20"/>
        </w:rPr>
        <w:t>TD27</w:t>
      </w:r>
      <w:r w:rsidRPr="009F4FA8">
        <w:rPr>
          <w:rFonts w:ascii="Tahoma" w:hAnsi="Tahoma" w:cs="Tahoma"/>
          <w:noProof/>
          <w:sz w:val="20"/>
          <w:szCs w:val="20"/>
        </w:rPr>
        <w:t xml:space="preserve"> è annotato nel </w:t>
      </w:r>
      <w:r w:rsidRPr="009F4FA8">
        <w:rPr>
          <w:rFonts w:ascii="Tahoma" w:hAnsi="Tahoma" w:cs="Tahoma"/>
          <w:b/>
          <w:bCs/>
          <w:noProof/>
          <w:sz w:val="20"/>
          <w:szCs w:val="20"/>
        </w:rPr>
        <w:t>solo registro delle fatture emesse</w:t>
      </w:r>
      <w:r w:rsidRPr="009F4FA8">
        <w:rPr>
          <w:rFonts w:ascii="Tahoma" w:hAnsi="Tahoma" w:cs="Tahoma"/>
          <w:noProof/>
          <w:sz w:val="20"/>
          <w:szCs w:val="20"/>
        </w:rPr>
        <w:t>.</w:t>
      </w:r>
    </w:p>
    <w:p w14:paraId="1BC125F4" w14:textId="77777777" w:rsidR="001049AB" w:rsidRDefault="001049AB" w:rsidP="00D30A84">
      <w:pPr>
        <w:pStyle w:val="Sottotitolo"/>
      </w:pPr>
      <w:bookmarkStart w:id="41" w:name="_Toc21691339"/>
    </w:p>
    <w:p w14:paraId="39D9CD51" w14:textId="7BAC4ADE" w:rsidR="00D30A84" w:rsidRPr="00D30A84" w:rsidRDefault="00D30A84" w:rsidP="00D30A84">
      <w:pPr>
        <w:pStyle w:val="Sottotitolo"/>
      </w:pPr>
      <w:bookmarkStart w:id="42" w:name="_Toc63870090"/>
      <w:r w:rsidRPr="00D30A84">
        <w:lastRenderedPageBreak/>
        <w:t>2.3. Emissione autofattura per autoconsumo</w:t>
      </w:r>
      <w:bookmarkEnd w:id="41"/>
      <w:bookmarkEnd w:id="42"/>
    </w:p>
    <w:p w14:paraId="73A67B5B" w14:textId="5201472B"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Rientra nel concetto di autoconsumo da fatturare quello </w:t>
      </w:r>
      <w:r w:rsidRPr="00D30A84">
        <w:rPr>
          <w:rFonts w:ascii="Tahoma" w:hAnsi="Tahoma" w:cs="Tahoma"/>
          <w:b/>
          <w:bCs/>
          <w:sz w:val="20"/>
          <w:szCs w:val="20"/>
        </w:rPr>
        <w:t>esterno</w:t>
      </w:r>
      <w:r w:rsidRPr="00D30A84">
        <w:rPr>
          <w:rFonts w:ascii="Tahoma" w:hAnsi="Tahoma" w:cs="Tahoma"/>
          <w:sz w:val="20"/>
          <w:szCs w:val="20"/>
        </w:rPr>
        <w:t xml:space="preserve">, come ad esempio </w:t>
      </w:r>
      <w:r w:rsidRPr="00D30A84">
        <w:rPr>
          <w:rFonts w:ascii="Tahoma" w:hAnsi="Tahoma" w:cs="Tahoma"/>
          <w:b/>
          <w:bCs/>
          <w:sz w:val="20"/>
          <w:szCs w:val="20"/>
        </w:rPr>
        <w:t xml:space="preserve">l’assegnazione di beni ai soci. </w:t>
      </w:r>
      <w:r w:rsidRPr="00D30A84">
        <w:rPr>
          <w:rFonts w:ascii="Tahoma" w:hAnsi="Tahoma" w:cs="Tahoma"/>
          <w:sz w:val="20"/>
          <w:szCs w:val="20"/>
        </w:rPr>
        <w:t>Si tratta della destinazione di beni all’uso o al consumo personale o familiare dell’imprenditore o di coloro i quali esercitano un’arte o una professione o ad altre finalità estranee all’impresa o all’esercizio dell’arte o della professione, anche se determinata da cessazione dell’attività, con esclusione di quei beni per i quali non è stata operata, all’atto dell’acquisto, la detrazione dell’Iva di cui all’articolo 19 (articolo 2, comma 2, n. 5 DPR 633/1972).</w:t>
      </w:r>
    </w:p>
    <w:p w14:paraId="54D75794" w14:textId="5BD9CC7E" w:rsid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L’utilizzazione da parte di un soggetto passivo, nell’ambito della propria impresa, di un bene d'investimento o di una materia prima, siano gli stessi prodotti dall’impresa stessa o acquistati presso terzi, non costituisce una "cessione di beni" ex articolo 2 del D.P.R. 633/1972 e, quindi, tale operazione non è soggetta ad IVA. Da ciò deriva che il c.d. “</w:t>
      </w:r>
      <w:r w:rsidRPr="00D30A84">
        <w:rPr>
          <w:rFonts w:ascii="Tahoma" w:hAnsi="Tahoma" w:cs="Tahoma"/>
          <w:b/>
          <w:bCs/>
          <w:sz w:val="20"/>
          <w:szCs w:val="20"/>
        </w:rPr>
        <w:t>autoconsumo interno</w:t>
      </w:r>
      <w:r w:rsidRPr="00D30A84">
        <w:rPr>
          <w:rFonts w:ascii="Tahoma" w:hAnsi="Tahoma" w:cs="Tahoma"/>
          <w:sz w:val="20"/>
          <w:szCs w:val="20"/>
        </w:rPr>
        <w:t>” non rientra nel campo di applicazione dell'imposta e non è soggetto ai relativi obblighi di documentazione fiscale (RM 103/2011).</w:t>
      </w:r>
    </w:p>
    <w:tbl>
      <w:tblPr>
        <w:tblStyle w:val="TableNormal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3" w:type="dxa"/>
          <w:left w:w="113" w:type="dxa"/>
          <w:bottom w:w="113" w:type="dxa"/>
          <w:right w:w="113" w:type="dxa"/>
        </w:tblCellMar>
        <w:tblLook w:val="04A0" w:firstRow="1" w:lastRow="0" w:firstColumn="1" w:lastColumn="0" w:noHBand="0" w:noVBand="1"/>
      </w:tblPr>
      <w:tblGrid>
        <w:gridCol w:w="9182"/>
      </w:tblGrid>
      <w:tr w:rsidR="001049AB" w14:paraId="7368BD83" w14:textId="77777777" w:rsidTr="003E67C7">
        <w:tc>
          <w:tcPr>
            <w:tcW w:w="9202" w:type="dxa"/>
          </w:tcPr>
          <w:p w14:paraId="4EBAF9A2" w14:textId="77777777" w:rsidR="001049AB" w:rsidRDefault="001049AB" w:rsidP="003E67C7">
            <w:pPr>
              <w:spacing w:line="360" w:lineRule="auto"/>
              <w:jc w:val="center"/>
              <w:rPr>
                <w:b/>
                <w:bCs/>
                <w:color w:val="FF0000"/>
                <w:sz w:val="20"/>
                <w:szCs w:val="20"/>
              </w:rPr>
            </w:pPr>
            <w:r>
              <w:rPr>
                <w:b/>
                <w:bCs/>
                <w:noProof/>
                <w:color w:val="FF0000"/>
                <w:sz w:val="20"/>
                <w:szCs w:val="20"/>
              </w:rPr>
              <w:drawing>
                <wp:inline distT="0" distB="0" distL="0" distR="0" wp14:anchorId="143B4A0C" wp14:editId="419460C9">
                  <wp:extent cx="1076325" cy="50482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1C7F9BC8" w14:textId="77777777" w:rsidR="00A21D8D" w:rsidRPr="00D30A84" w:rsidRDefault="00A21D8D" w:rsidP="00A21D8D">
            <w:pPr>
              <w:rPr>
                <w:b/>
                <w:bCs/>
                <w:sz w:val="20"/>
                <w:szCs w:val="20"/>
              </w:rPr>
            </w:pPr>
            <w:r w:rsidRPr="00D30A84">
              <w:rPr>
                <w:b/>
                <w:bCs/>
                <w:sz w:val="20"/>
                <w:szCs w:val="20"/>
              </w:rPr>
              <w:t>FAQ n. 40 pubblicata il 27 novembre 2018</w:t>
            </w:r>
          </w:p>
          <w:p w14:paraId="6687F925" w14:textId="77777777" w:rsidR="00A21D8D" w:rsidRPr="00D30A84" w:rsidRDefault="00A21D8D" w:rsidP="00A21D8D">
            <w:pPr>
              <w:jc w:val="both"/>
              <w:rPr>
                <w:sz w:val="20"/>
                <w:szCs w:val="20"/>
              </w:rPr>
            </w:pPr>
            <w:r w:rsidRPr="00D30A84">
              <w:rPr>
                <w:b/>
                <w:bCs/>
                <w:sz w:val="20"/>
                <w:szCs w:val="20"/>
              </w:rPr>
              <w:t xml:space="preserve">Domanda: </w:t>
            </w:r>
            <w:r w:rsidRPr="00D30A84">
              <w:rPr>
                <w:sz w:val="20"/>
                <w:szCs w:val="20"/>
              </w:rPr>
              <w:t xml:space="preserve">I nuovi obblighi 2019 di fatturazione elettronica regolamentati dal provvedimento dell’Agenzia delle Entrate del 30/4/2018 riguardano anche le operazioni prive di controparte? Ci si riferisce, ad esempio, al caso </w:t>
            </w:r>
            <w:r w:rsidRPr="00D30A84">
              <w:rPr>
                <w:b/>
                <w:bCs/>
                <w:sz w:val="20"/>
                <w:szCs w:val="20"/>
              </w:rPr>
              <w:t>dell’autoconsumo dell’imprenditore individuale</w:t>
            </w:r>
            <w:r w:rsidRPr="00D30A84">
              <w:rPr>
                <w:sz w:val="20"/>
                <w:szCs w:val="20"/>
              </w:rPr>
              <w:t>, ovvero all’autofattura per passaggi interni fra contabilità separate.</w:t>
            </w:r>
          </w:p>
          <w:p w14:paraId="096DEC74" w14:textId="77777777" w:rsidR="00A21D8D" w:rsidRPr="00D30A84" w:rsidRDefault="00A21D8D" w:rsidP="00A21D8D">
            <w:pPr>
              <w:jc w:val="both"/>
              <w:rPr>
                <w:sz w:val="20"/>
                <w:szCs w:val="20"/>
              </w:rPr>
            </w:pPr>
            <w:r w:rsidRPr="00D30A84">
              <w:rPr>
                <w:b/>
                <w:bCs/>
                <w:sz w:val="20"/>
                <w:szCs w:val="20"/>
              </w:rPr>
              <w:t xml:space="preserve">Risposta: </w:t>
            </w:r>
            <w:r w:rsidRPr="00D30A84">
              <w:rPr>
                <w:sz w:val="20"/>
                <w:szCs w:val="20"/>
              </w:rPr>
              <w:t>Le fatture utilizzate per documentare l’autoconsumo o il passaggio tra contabilità separate devono essere fatture elettroniche inviate al SdI.</w:t>
            </w:r>
          </w:p>
          <w:p w14:paraId="5914DE6E" w14:textId="77777777" w:rsidR="00A21D8D" w:rsidRPr="00D30A84" w:rsidRDefault="00A21D8D" w:rsidP="00A21D8D">
            <w:pPr>
              <w:jc w:val="both"/>
              <w:rPr>
                <w:b/>
                <w:bCs/>
                <w:sz w:val="20"/>
                <w:szCs w:val="20"/>
              </w:rPr>
            </w:pPr>
            <w:r w:rsidRPr="00D30A84">
              <w:rPr>
                <w:b/>
                <w:bCs/>
                <w:sz w:val="20"/>
                <w:szCs w:val="20"/>
              </w:rPr>
              <w:t>FAQ n.139 pubblicata il 19 luglio 2019</w:t>
            </w:r>
          </w:p>
          <w:p w14:paraId="10A5F5F5" w14:textId="6A9A43EF" w:rsidR="00A21D8D" w:rsidRDefault="00A21D8D" w:rsidP="00A21D8D">
            <w:pPr>
              <w:jc w:val="both"/>
              <w:rPr>
                <w:sz w:val="20"/>
                <w:szCs w:val="20"/>
              </w:rPr>
            </w:pPr>
            <w:r w:rsidRPr="00D30A84">
              <w:rPr>
                <w:b/>
                <w:bCs/>
                <w:sz w:val="20"/>
                <w:szCs w:val="20"/>
              </w:rPr>
              <w:t xml:space="preserve">Domanda: </w:t>
            </w:r>
            <w:r w:rsidRPr="00D30A84">
              <w:rPr>
                <w:sz w:val="20"/>
                <w:szCs w:val="20"/>
              </w:rPr>
              <w:t>Al momento della predisposizione dell’xml della fattura elettronica, come devono essere compilati i dati anagrafici del cedente/prestatore e del cessionario/committente in caso di autofattura per omaggi ovvero per autoconsumo?</w:t>
            </w:r>
          </w:p>
          <w:p w14:paraId="2EC269FC" w14:textId="376A4E2F" w:rsidR="001049AB" w:rsidRPr="001049AB" w:rsidRDefault="00A21D8D" w:rsidP="003E67C7">
            <w:pPr>
              <w:jc w:val="both"/>
              <w:rPr>
                <w:sz w:val="20"/>
                <w:szCs w:val="20"/>
              </w:rPr>
            </w:pPr>
            <w:r w:rsidRPr="00D30A84">
              <w:rPr>
                <w:b/>
                <w:bCs/>
                <w:sz w:val="20"/>
                <w:szCs w:val="20"/>
              </w:rPr>
              <w:t xml:space="preserve">Risposta: </w:t>
            </w:r>
            <w:r w:rsidRPr="00D30A84">
              <w:rPr>
                <w:sz w:val="20"/>
                <w:szCs w:val="20"/>
              </w:rPr>
              <w:t xml:space="preserve">Come precisato dalla </w:t>
            </w:r>
            <w:proofErr w:type="spellStart"/>
            <w:r w:rsidRPr="00D30A84">
              <w:rPr>
                <w:sz w:val="20"/>
                <w:szCs w:val="20"/>
              </w:rPr>
              <w:t>cir</w:t>
            </w:r>
            <w:proofErr w:type="spellEnd"/>
            <w:r w:rsidRPr="00D30A84">
              <w:rPr>
                <w:sz w:val="20"/>
                <w:szCs w:val="20"/>
              </w:rPr>
              <w:t xml:space="preserve"> 14/E del 2019, in ipotesi di autofattura per omaggi ovvero per autoconsumo, i dati del cedente/prestatore vanno inseriti sia nella sezione “Dati del cedente/prestatore” sia nella sezione “Dati del cessionario/committente” (si ricorda che in questi casi la fattura, e quindi la relativa imposta, va annotata solo nel registro IVA vendite</w:t>
            </w:r>
            <w:r>
              <w:rPr>
                <w:sz w:val="20"/>
                <w:szCs w:val="20"/>
              </w:rPr>
              <w:t>.</w:t>
            </w:r>
          </w:p>
        </w:tc>
      </w:tr>
    </w:tbl>
    <w:p w14:paraId="4D86E938" w14:textId="77777777" w:rsidR="001049AB" w:rsidRDefault="001049AB" w:rsidP="00D30A84">
      <w:pPr>
        <w:spacing w:line="360" w:lineRule="auto"/>
        <w:jc w:val="both"/>
        <w:rPr>
          <w:rFonts w:ascii="Tahoma" w:hAnsi="Tahoma" w:cs="Tahoma"/>
          <w:sz w:val="20"/>
          <w:szCs w:val="20"/>
        </w:rPr>
      </w:pPr>
    </w:p>
    <w:p w14:paraId="6447BCFA" w14:textId="77777777" w:rsidR="00D30A84" w:rsidRPr="00D30A84" w:rsidRDefault="00D30A84" w:rsidP="00D30A84">
      <w:pPr>
        <w:rPr>
          <w:rFonts w:ascii="Tahoma" w:hAnsi="Tahoma" w:cs="Tahoma"/>
          <w:sz w:val="20"/>
          <w:szCs w:val="20"/>
        </w:rPr>
      </w:pPr>
    </w:p>
    <w:p w14:paraId="3F8B5CB5" w14:textId="60705A47" w:rsidR="009A4CBE"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lastRenderedPageBreak/>
        <w:t xml:space="preserve">La società Supplier spa ha assegnato un computer (bene strumentale della società) al socio A, in data 2 </w:t>
      </w:r>
      <w:r w:rsidR="009A4CBE">
        <w:rPr>
          <w:rFonts w:ascii="Tahoma" w:hAnsi="Tahoma" w:cs="Tahoma"/>
          <w:sz w:val="20"/>
          <w:szCs w:val="20"/>
        </w:rPr>
        <w:t>gennaio 2021</w:t>
      </w:r>
      <w:r w:rsidRPr="00D30A84">
        <w:rPr>
          <w:rFonts w:ascii="Tahoma" w:hAnsi="Tahoma" w:cs="Tahoma"/>
          <w:sz w:val="20"/>
          <w:szCs w:val="20"/>
        </w:rPr>
        <w:t xml:space="preserve"> per un valore di 500 euro + IVA. Viene emessa un’autofattura per autoconsumo con registrazione solo nel registro Iva vendite.</w:t>
      </w:r>
    </w:p>
    <w:p w14:paraId="572AF481" w14:textId="2B45D058" w:rsidR="00D30A84" w:rsidRPr="009A4CBE" w:rsidRDefault="009A4CBE" w:rsidP="009A4CBE">
      <w:pPr>
        <w:shd w:val="clear" w:color="auto" w:fill="DBE5F1"/>
        <w:jc w:val="center"/>
        <w:rPr>
          <w:rFonts w:ascii="Tahoma" w:hAnsi="Tahoma" w:cs="Tahoma"/>
          <w:b/>
          <w:bCs/>
          <w:iCs/>
          <w:color w:val="002060"/>
          <w:sz w:val="24"/>
          <w:szCs w:val="24"/>
        </w:rPr>
      </w:pPr>
      <w:r w:rsidRPr="009A4CBE">
        <w:rPr>
          <w:rFonts w:ascii="Tahoma" w:hAnsi="Tahoma" w:cs="Tahoma"/>
          <w:b/>
          <w:bCs/>
          <w:iCs/>
          <w:color w:val="002060"/>
          <w:sz w:val="24"/>
          <w:szCs w:val="24"/>
        </w:rPr>
        <w:t>ESEMPIO AUTOFATTURA PER AUTOCONSUMO</w:t>
      </w:r>
    </w:p>
    <w:p w14:paraId="733BCA83" w14:textId="52494C37" w:rsidR="00D30A84" w:rsidRPr="003E67C7" w:rsidRDefault="00DF680D" w:rsidP="003E67C7">
      <w:pPr>
        <w:rPr>
          <w:rFonts w:ascii="Tahoma" w:hAnsi="Tahoma" w:cs="Tahoma"/>
          <w:b/>
          <w:bCs/>
          <w:iCs/>
          <w:color w:val="000000"/>
          <w:sz w:val="20"/>
          <w:szCs w:val="20"/>
        </w:rPr>
      </w:pPr>
      <w:r>
        <w:rPr>
          <w:rFonts w:ascii="Tahoma" w:hAnsi="Tahoma" w:cs="Tahoma"/>
          <w:b/>
          <w:noProof/>
          <w:color w:val="000000"/>
          <w:sz w:val="20"/>
          <w:szCs w:val="20"/>
        </w:rPr>
        <w:drawing>
          <wp:inline distT="0" distB="0" distL="0" distR="0" wp14:anchorId="60DF9A9C" wp14:editId="16A2256C">
            <wp:extent cx="5925600" cy="304965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600" cy="3049657"/>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202"/>
      </w:tblGrid>
      <w:tr w:rsidR="003E67C7" w14:paraId="4888FAE5" w14:textId="77777777" w:rsidTr="003E67C7">
        <w:tc>
          <w:tcPr>
            <w:tcW w:w="9202" w:type="dxa"/>
            <w:shd w:val="clear" w:color="auto" w:fill="F2F2F2" w:themeFill="background1" w:themeFillShade="F2"/>
          </w:tcPr>
          <w:p w14:paraId="082FDF00"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“in ipotesi di autofattura per omaggi ovvero per autoconsumo,</w:t>
            </w:r>
          </w:p>
          <w:p w14:paraId="2F8AB760" w14:textId="77777777" w:rsidR="003E67C7" w:rsidRPr="003E67C7" w:rsidRDefault="003E67C7" w:rsidP="003E67C7">
            <w:pPr>
              <w:pStyle w:val="Paragrafoelenco"/>
              <w:numPr>
                <w:ilvl w:val="0"/>
                <w:numId w:val="13"/>
              </w:num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i dati del cedente/prestatore vanno inseriti sia nella sezione “Dati del cedente/prestatore” sia nella sezione “Dati del cessionario/committente”</w:t>
            </w:r>
          </w:p>
          <w:p w14:paraId="77A9B670"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(si ricorda che in questi casi la fattura, e quindi la relativa imposta, va annotata solo nel registro IVA vendite)”</w:t>
            </w:r>
          </w:p>
          <w:p w14:paraId="0108C562" w14:textId="12C608B9" w:rsidR="003E67C7" w:rsidRPr="003E67C7" w:rsidRDefault="003E67C7" w:rsidP="003E67C7">
            <w:pPr>
              <w:jc w:val="both"/>
              <w:rPr>
                <w:rFonts w:ascii="Tahoma" w:hAnsi="Tahoma" w:cs="Tahoma"/>
                <w:b/>
                <w:bCs/>
                <w:color w:val="4F81BD"/>
                <w:sz w:val="20"/>
                <w:szCs w:val="20"/>
              </w:rPr>
            </w:pPr>
            <w:r w:rsidRPr="003E67C7">
              <w:rPr>
                <w:rFonts w:ascii="Tahoma" w:hAnsi="Tahoma" w:cs="Tahoma"/>
                <w:b/>
                <w:bCs/>
                <w:color w:val="4F81BD"/>
                <w:sz w:val="20"/>
                <w:szCs w:val="20"/>
                <w:lang w:val="it-IT"/>
              </w:rPr>
              <w:t>Circolare n. 14/E del 17 giugno 2019</w:t>
            </w:r>
          </w:p>
        </w:tc>
      </w:tr>
    </w:tbl>
    <w:p w14:paraId="47836F0C" w14:textId="785B68D7" w:rsidR="00D30A84" w:rsidRDefault="00D30A84" w:rsidP="00D30A84">
      <w:pPr>
        <w:spacing w:line="360" w:lineRule="auto"/>
        <w:rPr>
          <w:rFonts w:ascii="Tahoma" w:hAnsi="Tahoma" w:cs="Tahoma"/>
          <w:sz w:val="20"/>
          <w:szCs w:val="20"/>
        </w:rPr>
      </w:pPr>
    </w:p>
    <w:p w14:paraId="3763B1ED" w14:textId="77777777" w:rsidR="005F10DD" w:rsidRPr="00157129" w:rsidRDefault="005F10DD" w:rsidP="005F10DD">
      <w:pPr>
        <w:spacing w:line="360" w:lineRule="auto"/>
        <w:jc w:val="both"/>
        <w:rPr>
          <w:rFonts w:ascii="Tahoma" w:hAnsi="Tahoma" w:cs="Tahoma"/>
          <w:b/>
          <w:bCs/>
          <w:noProof/>
          <w:sz w:val="20"/>
          <w:szCs w:val="20"/>
          <w:u w:val="single"/>
        </w:rPr>
      </w:pPr>
      <w:bookmarkStart w:id="43" w:name="_Hlk63323026"/>
      <w:r w:rsidRPr="00157129">
        <w:rPr>
          <w:rFonts w:ascii="Tahoma" w:hAnsi="Tahoma" w:cs="Tahoma"/>
          <w:b/>
          <w:bCs/>
          <w:noProof/>
          <w:sz w:val="20"/>
          <w:szCs w:val="20"/>
          <w:u w:val="single"/>
        </w:rPr>
        <w:t>NOTE DI COMPILAZIONE</w:t>
      </w:r>
    </w:p>
    <w:p w14:paraId="06ADA95E" w14:textId="77777777" w:rsidR="005F10DD" w:rsidRPr="00157129" w:rsidRDefault="005F10DD" w:rsidP="005F10DD">
      <w:pPr>
        <w:spacing w:line="360" w:lineRule="auto"/>
        <w:jc w:val="both"/>
        <w:rPr>
          <w:rFonts w:ascii="Tahoma" w:hAnsi="Tahoma" w:cs="Tahoma"/>
          <w:noProof/>
          <w:sz w:val="20"/>
          <w:szCs w:val="20"/>
        </w:rPr>
      </w:pPr>
      <w:r w:rsidRPr="00157129">
        <w:rPr>
          <w:rFonts w:ascii="Tahoma" w:hAnsi="Tahoma" w:cs="Tahoma"/>
          <w:noProof/>
          <w:sz w:val="20"/>
          <w:szCs w:val="20"/>
        </w:rPr>
        <w:t xml:space="preserve">Campo </w:t>
      </w:r>
      <w:r w:rsidRPr="00157129">
        <w:rPr>
          <w:rFonts w:ascii="Tahoma" w:hAnsi="Tahoma" w:cs="Tahoma"/>
          <w:b/>
          <w:bCs/>
          <w:noProof/>
          <w:sz w:val="20"/>
          <w:szCs w:val="20"/>
        </w:rPr>
        <w:t>cedente/prestatore</w:t>
      </w:r>
      <w:r w:rsidRPr="00157129">
        <w:rPr>
          <w:rFonts w:ascii="Tahoma" w:hAnsi="Tahoma" w:cs="Tahoma"/>
          <w:noProof/>
          <w:sz w:val="20"/>
          <w:szCs w:val="20"/>
        </w:rPr>
        <w:t xml:space="preserve"> e Campo </w:t>
      </w:r>
      <w:r w:rsidRPr="00157129">
        <w:rPr>
          <w:rFonts w:ascii="Tahoma" w:hAnsi="Tahoma" w:cs="Tahoma"/>
          <w:b/>
          <w:bCs/>
          <w:noProof/>
          <w:sz w:val="20"/>
          <w:szCs w:val="20"/>
        </w:rPr>
        <w:t>cessionario/committente</w:t>
      </w:r>
      <w:r w:rsidRPr="00157129">
        <w:rPr>
          <w:rFonts w:ascii="Tahoma" w:hAnsi="Tahoma" w:cs="Tahoma"/>
          <w:noProof/>
          <w:sz w:val="20"/>
          <w:szCs w:val="20"/>
        </w:rPr>
        <w:t>: identificativo IVA di colui che emette l’autofattura.</w:t>
      </w:r>
    </w:p>
    <w:p w14:paraId="4F472D93" w14:textId="77777777" w:rsidR="005F10DD" w:rsidRPr="00157129" w:rsidRDefault="005F10DD" w:rsidP="005F10DD">
      <w:pPr>
        <w:spacing w:line="360" w:lineRule="auto"/>
        <w:jc w:val="both"/>
        <w:rPr>
          <w:rFonts w:ascii="Tahoma" w:hAnsi="Tahoma" w:cs="Tahoma"/>
          <w:noProof/>
          <w:sz w:val="20"/>
          <w:szCs w:val="20"/>
        </w:rPr>
      </w:pPr>
      <w:r w:rsidRPr="00157129">
        <w:rPr>
          <w:rFonts w:ascii="Tahoma" w:hAnsi="Tahoma" w:cs="Tahoma"/>
          <w:noProof/>
          <w:sz w:val="20"/>
          <w:szCs w:val="20"/>
        </w:rPr>
        <w:t>Nel campo 2.1.1.3 &lt;</w:t>
      </w:r>
      <w:r w:rsidRPr="00157129">
        <w:rPr>
          <w:rFonts w:ascii="Tahoma" w:hAnsi="Tahoma" w:cs="Tahoma"/>
          <w:b/>
          <w:bCs/>
          <w:noProof/>
          <w:sz w:val="20"/>
          <w:szCs w:val="20"/>
        </w:rPr>
        <w:t>Data</w:t>
      </w:r>
      <w:r w:rsidRPr="00157129">
        <w:rPr>
          <w:rFonts w:ascii="Tahoma" w:hAnsi="Tahoma" w:cs="Tahoma"/>
          <w:noProof/>
          <w:sz w:val="20"/>
          <w:szCs w:val="20"/>
        </w:rPr>
        <w:t xml:space="preserve">&gt; della sezione “Dati Generali” del file della fattura elettronica deve essere riportata la </w:t>
      </w:r>
      <w:r w:rsidRPr="00157129">
        <w:rPr>
          <w:rFonts w:ascii="Tahoma" w:hAnsi="Tahoma" w:cs="Tahoma"/>
          <w:b/>
          <w:bCs/>
          <w:noProof/>
          <w:sz w:val="20"/>
          <w:szCs w:val="20"/>
        </w:rPr>
        <w:t>data di effettuazione dell’operazione</w:t>
      </w:r>
      <w:r w:rsidRPr="00157129">
        <w:rPr>
          <w:rFonts w:ascii="Tahoma" w:hAnsi="Tahoma" w:cs="Tahoma"/>
          <w:noProof/>
          <w:sz w:val="20"/>
          <w:szCs w:val="20"/>
        </w:rPr>
        <w:t>.</w:t>
      </w:r>
    </w:p>
    <w:p w14:paraId="78AC439B" w14:textId="77777777" w:rsidR="005F10DD" w:rsidRPr="00157129" w:rsidRDefault="005F10DD" w:rsidP="005F10DD">
      <w:pPr>
        <w:spacing w:line="360" w:lineRule="auto"/>
        <w:jc w:val="both"/>
        <w:rPr>
          <w:rFonts w:ascii="Tahoma" w:hAnsi="Tahoma" w:cs="Tahoma"/>
          <w:noProof/>
          <w:sz w:val="20"/>
          <w:szCs w:val="20"/>
        </w:rPr>
      </w:pPr>
      <w:r w:rsidRPr="00157129">
        <w:rPr>
          <w:rFonts w:ascii="Tahoma" w:hAnsi="Tahoma" w:cs="Tahoma"/>
          <w:noProof/>
          <w:sz w:val="20"/>
          <w:szCs w:val="20"/>
        </w:rPr>
        <w:t>Se si tratta di autofattura riepilogativa, può essere la data dell’ultima operazione o comunque una data del mese. Indicazione di imponibile e imposta.</w:t>
      </w:r>
    </w:p>
    <w:p w14:paraId="3EB1C1F6" w14:textId="40F263E9" w:rsidR="005F10DD" w:rsidRPr="00157129" w:rsidRDefault="005F10DD" w:rsidP="005F10DD">
      <w:pPr>
        <w:spacing w:line="360" w:lineRule="auto"/>
        <w:jc w:val="both"/>
        <w:rPr>
          <w:rFonts w:ascii="Tahoma" w:hAnsi="Tahoma" w:cs="Tahoma"/>
          <w:b/>
          <w:bCs/>
          <w:noProof/>
          <w:sz w:val="20"/>
          <w:szCs w:val="20"/>
          <w:u w:val="single"/>
        </w:rPr>
      </w:pPr>
      <w:r w:rsidRPr="00157129">
        <w:rPr>
          <w:rFonts w:ascii="Tahoma" w:hAnsi="Tahoma" w:cs="Tahoma"/>
          <w:b/>
          <w:bCs/>
          <w:noProof/>
          <w:sz w:val="20"/>
          <w:szCs w:val="20"/>
        </w:rPr>
        <w:lastRenderedPageBreak/>
        <w:t>Campo 2.1.1.4 Numero</w:t>
      </w:r>
      <w:r w:rsidRPr="00157129">
        <w:rPr>
          <w:rFonts w:ascii="Tahoma" w:hAnsi="Tahoma" w:cs="Tahoma"/>
          <w:noProof/>
          <w:sz w:val="20"/>
          <w:szCs w:val="20"/>
        </w:rPr>
        <w:t>: si dovrà inserire la numerazione progressiva delle fatture emesse dal soggetto che sta emettendo il documento.</w:t>
      </w:r>
    </w:p>
    <w:p w14:paraId="446AD807" w14:textId="77777777" w:rsidR="005F10DD" w:rsidRPr="00157129" w:rsidRDefault="005F10DD" w:rsidP="005F10DD">
      <w:pPr>
        <w:spacing w:line="360" w:lineRule="auto"/>
        <w:jc w:val="both"/>
        <w:rPr>
          <w:rFonts w:ascii="Tahoma" w:hAnsi="Tahoma" w:cs="Tahoma"/>
          <w:b/>
          <w:bCs/>
          <w:noProof/>
          <w:sz w:val="20"/>
          <w:szCs w:val="20"/>
          <w:u w:val="single"/>
        </w:rPr>
      </w:pPr>
      <w:r w:rsidRPr="00157129">
        <w:rPr>
          <w:rFonts w:ascii="Tahoma" w:hAnsi="Tahoma" w:cs="Tahoma"/>
          <w:b/>
          <w:bCs/>
          <w:noProof/>
          <w:sz w:val="20"/>
          <w:szCs w:val="20"/>
          <w:u w:val="single"/>
        </w:rPr>
        <w:t>REGISTRAZIONE DELLA FATTURA</w:t>
      </w:r>
    </w:p>
    <w:p w14:paraId="51EE6054" w14:textId="77777777" w:rsidR="005F10DD" w:rsidRPr="00157129" w:rsidRDefault="005F10DD" w:rsidP="005F10DD">
      <w:pPr>
        <w:spacing w:line="360" w:lineRule="auto"/>
        <w:jc w:val="both"/>
        <w:rPr>
          <w:rFonts w:ascii="Tahoma" w:hAnsi="Tahoma" w:cs="Tahoma"/>
          <w:sz w:val="20"/>
          <w:szCs w:val="20"/>
        </w:rPr>
      </w:pPr>
      <w:r w:rsidRPr="00157129">
        <w:rPr>
          <w:rFonts w:ascii="Tahoma" w:hAnsi="Tahoma" w:cs="Tahoma"/>
          <w:noProof/>
          <w:sz w:val="20"/>
          <w:szCs w:val="20"/>
        </w:rPr>
        <w:t xml:space="preserve">Il documento trasmesso con </w:t>
      </w:r>
      <w:r w:rsidRPr="00157129">
        <w:rPr>
          <w:rFonts w:ascii="Tahoma" w:hAnsi="Tahoma" w:cs="Tahoma"/>
          <w:b/>
          <w:bCs/>
          <w:noProof/>
          <w:sz w:val="20"/>
          <w:szCs w:val="20"/>
        </w:rPr>
        <w:t>TD27</w:t>
      </w:r>
      <w:r w:rsidRPr="00157129">
        <w:rPr>
          <w:rFonts w:ascii="Tahoma" w:hAnsi="Tahoma" w:cs="Tahoma"/>
          <w:noProof/>
          <w:sz w:val="20"/>
          <w:szCs w:val="20"/>
        </w:rPr>
        <w:t xml:space="preserve"> è annotato nel </w:t>
      </w:r>
      <w:r w:rsidRPr="00157129">
        <w:rPr>
          <w:rFonts w:ascii="Tahoma" w:hAnsi="Tahoma" w:cs="Tahoma"/>
          <w:b/>
          <w:bCs/>
          <w:noProof/>
          <w:sz w:val="20"/>
          <w:szCs w:val="20"/>
        </w:rPr>
        <w:t>solo registro delle fatture emesse</w:t>
      </w:r>
      <w:r w:rsidRPr="00157129">
        <w:rPr>
          <w:rFonts w:ascii="Tahoma" w:hAnsi="Tahoma" w:cs="Tahoma"/>
          <w:noProof/>
          <w:sz w:val="20"/>
          <w:szCs w:val="20"/>
        </w:rPr>
        <w:t>.</w:t>
      </w:r>
    </w:p>
    <w:bookmarkEnd w:id="43"/>
    <w:p w14:paraId="65D1FA29" w14:textId="77777777" w:rsidR="00516656" w:rsidRPr="00D30A84" w:rsidRDefault="00516656" w:rsidP="00D30A84">
      <w:pPr>
        <w:spacing w:line="360" w:lineRule="auto"/>
        <w:rPr>
          <w:rFonts w:ascii="Tahoma" w:hAnsi="Tahoma" w:cs="Tahoma"/>
          <w:sz w:val="20"/>
          <w:szCs w:val="20"/>
        </w:rPr>
      </w:pPr>
    </w:p>
    <w:p w14:paraId="1847EC9D" w14:textId="77777777" w:rsidR="00D30A84" w:rsidRPr="00D30A84" w:rsidRDefault="00D30A84" w:rsidP="00D30A84">
      <w:pPr>
        <w:pStyle w:val="Sottotitolo"/>
      </w:pPr>
      <w:bookmarkStart w:id="44" w:name="_Toc21691340"/>
      <w:bookmarkStart w:id="45" w:name="_Toc63870091"/>
      <w:r w:rsidRPr="00D30A84">
        <w:t>2.4 Autofattura per servizio ricevuto da soggetto extra-UE</w:t>
      </w:r>
      <w:bookmarkEnd w:id="44"/>
      <w:bookmarkEnd w:id="45"/>
    </w:p>
    <w:p w14:paraId="1A4D00EE" w14:textId="24ED3EE9" w:rsid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Il committente italiano che, nell’esercizio di imprese, arti o professioni, acquista dei servizi da un prestatore extra-comunitario è tenuto ad assolvere l’imposta in Italia, </w:t>
      </w:r>
      <w:r w:rsidRPr="00C64555">
        <w:rPr>
          <w:rFonts w:ascii="Tahoma" w:hAnsi="Tahoma" w:cs="Tahoma"/>
          <w:b/>
          <w:bCs/>
          <w:sz w:val="20"/>
          <w:szCs w:val="20"/>
        </w:rPr>
        <w:t>emettendo un’autofattura ai sensi dell’articolo 17, comma 2, D.P.R. 633/1972</w:t>
      </w:r>
      <w:r w:rsidRPr="00D30A84">
        <w:rPr>
          <w:rFonts w:ascii="Tahoma" w:hAnsi="Tahoma" w:cs="Tahoma"/>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202"/>
      </w:tblGrid>
      <w:tr w:rsidR="003E67C7" w14:paraId="0317AF62" w14:textId="77777777" w:rsidTr="003E67C7">
        <w:tc>
          <w:tcPr>
            <w:tcW w:w="9202" w:type="dxa"/>
            <w:shd w:val="clear" w:color="auto" w:fill="F2F2F2" w:themeFill="background1" w:themeFillShade="F2"/>
          </w:tcPr>
          <w:p w14:paraId="4752341B" w14:textId="5FC015CC" w:rsidR="003E67C7" w:rsidRPr="003E67C7" w:rsidRDefault="003E67C7" w:rsidP="003E67C7">
            <w:pPr>
              <w:jc w:val="both"/>
              <w:rPr>
                <w:rFonts w:ascii="Tahoma" w:hAnsi="Tahoma" w:cs="Tahoma"/>
                <w:i/>
                <w:iCs/>
                <w:color w:val="000000"/>
                <w:sz w:val="20"/>
                <w:szCs w:val="20"/>
                <w:lang w:val="it-IT"/>
              </w:rPr>
            </w:pPr>
            <w:r>
              <w:rPr>
                <w:rFonts w:ascii="Tahoma" w:hAnsi="Tahoma" w:cs="Tahoma"/>
                <w:i/>
                <w:iCs/>
                <w:color w:val="000000"/>
                <w:sz w:val="20"/>
                <w:szCs w:val="20"/>
              </w:rPr>
              <w:t>“</w:t>
            </w:r>
            <w:r w:rsidRPr="003E67C7">
              <w:rPr>
                <w:rFonts w:ascii="Tahoma" w:hAnsi="Tahoma" w:cs="Tahoma"/>
                <w:i/>
                <w:iCs/>
                <w:color w:val="000000"/>
                <w:sz w:val="20"/>
                <w:szCs w:val="20"/>
                <w:lang w:val="it-IT"/>
              </w:rPr>
              <w:t xml:space="preserve">Gli obblighi relativi alle cessioni di beni e alle prestazioni di servizi effettuate nel territorio dello Stato da soggetti non residenti nei confronti di soggetti passivi stabiliti nel territorio dello Stato, compresi i soggetti indicati all'articolo 7-ter, comma 2, lettere b) e c), </w:t>
            </w:r>
            <w:r w:rsidRPr="003E67C7">
              <w:rPr>
                <w:rFonts w:ascii="Tahoma" w:hAnsi="Tahoma" w:cs="Tahoma"/>
                <w:b/>
                <w:bCs/>
                <w:i/>
                <w:iCs/>
                <w:color w:val="000000"/>
                <w:sz w:val="20"/>
                <w:szCs w:val="20"/>
                <w:lang w:val="it-IT"/>
              </w:rPr>
              <w:t>sono adempiuti dai cessionari o committenti</w:t>
            </w:r>
            <w:r w:rsidRPr="003E67C7">
              <w:rPr>
                <w:rFonts w:ascii="Tahoma" w:hAnsi="Tahoma" w:cs="Tahoma"/>
                <w:i/>
                <w:iCs/>
                <w:color w:val="000000"/>
                <w:sz w:val="20"/>
                <w:szCs w:val="20"/>
                <w:lang w:val="it-IT"/>
              </w:rPr>
              <w:t>”.</w:t>
            </w:r>
          </w:p>
          <w:p w14:paraId="305334A7" w14:textId="67110E38" w:rsidR="003E67C7" w:rsidRPr="003E67C7" w:rsidRDefault="003E67C7" w:rsidP="003E67C7">
            <w:pPr>
              <w:jc w:val="both"/>
              <w:rPr>
                <w:rFonts w:ascii="Tahoma" w:hAnsi="Tahoma" w:cs="Tahoma"/>
                <w:b/>
                <w:bCs/>
                <w:color w:val="0070C0"/>
                <w:sz w:val="20"/>
                <w:szCs w:val="20"/>
                <w:lang w:val="it-IT"/>
              </w:rPr>
            </w:pPr>
            <w:r w:rsidRPr="003E67C7">
              <w:rPr>
                <w:rFonts w:ascii="Tahoma" w:hAnsi="Tahoma" w:cs="Tahoma"/>
                <w:b/>
                <w:bCs/>
                <w:color w:val="0070C0"/>
                <w:sz w:val="20"/>
                <w:szCs w:val="20"/>
                <w:lang w:val="it-IT"/>
              </w:rPr>
              <w:t>Articolo 17, comma 2, D.P.R. 633/1972</w:t>
            </w:r>
          </w:p>
        </w:tc>
      </w:tr>
    </w:tbl>
    <w:p w14:paraId="038D34F1" w14:textId="77777777" w:rsidR="00254039" w:rsidRPr="00D30A84" w:rsidRDefault="00254039" w:rsidP="00254039">
      <w:pPr>
        <w:jc w:val="both"/>
      </w:pPr>
    </w:p>
    <w:p w14:paraId="5B34B447"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Tale adempimento è escluso dall’ambito della fatturazione elettronica, in quanto l’operazione coinvolge un soggetto passivo non residente in Italia (il prestatore). Pertanto, l’autofattura emessa dal prestatore italiano </w:t>
      </w:r>
      <w:r w:rsidRPr="00D30A84">
        <w:rPr>
          <w:rFonts w:ascii="Tahoma" w:hAnsi="Tahoma" w:cs="Tahoma"/>
          <w:b/>
          <w:bCs/>
          <w:noProof/>
          <w:sz w:val="20"/>
          <w:szCs w:val="20"/>
        </w:rPr>
        <w:t>resta un’autofattura cartacea</w:t>
      </w:r>
      <w:r w:rsidRPr="00D30A84">
        <w:rPr>
          <w:rFonts w:ascii="Tahoma" w:hAnsi="Tahoma" w:cs="Tahoma"/>
          <w:noProof/>
          <w:sz w:val="20"/>
          <w:szCs w:val="20"/>
        </w:rPr>
        <w:t>.</w:t>
      </w:r>
    </w:p>
    <w:p w14:paraId="0FF4E083" w14:textId="29A9D85C" w:rsid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Trattandosi di operazione con una controparte non residente, la stessa </w:t>
      </w:r>
      <w:r w:rsidRPr="00D30A84">
        <w:rPr>
          <w:rFonts w:ascii="Tahoma" w:hAnsi="Tahoma" w:cs="Tahoma"/>
          <w:b/>
          <w:bCs/>
          <w:noProof/>
          <w:sz w:val="20"/>
          <w:szCs w:val="20"/>
        </w:rPr>
        <w:t>deve essere riepilogata nella comunicazione delle operazioni transfrontaliere (esterometro)</w:t>
      </w:r>
      <w:r w:rsidRPr="00D30A84">
        <w:rPr>
          <w:rFonts w:ascii="Tahoma" w:hAnsi="Tahoma" w:cs="Tahoma"/>
          <w:noProof/>
          <w:sz w:val="20"/>
          <w:szCs w:val="20"/>
        </w:rPr>
        <w:t xml:space="preserve"> indicando il tipo documento TD01 e i dati del prestatore extra-comunitario. L’operazione andrà riepilogata solo nel </w:t>
      </w:r>
      <w:r w:rsidRPr="00C64555">
        <w:rPr>
          <w:rFonts w:ascii="Tahoma" w:hAnsi="Tahoma" w:cs="Tahoma"/>
          <w:b/>
          <w:bCs/>
          <w:noProof/>
          <w:sz w:val="20"/>
          <w:szCs w:val="20"/>
        </w:rPr>
        <w:t>blocco DTR</w:t>
      </w:r>
      <w:r w:rsidRPr="00D30A84">
        <w:rPr>
          <w:rFonts w:ascii="Tahoma" w:hAnsi="Tahoma" w:cs="Tahoma"/>
          <w:noProof/>
          <w:sz w:val="20"/>
          <w:szCs w:val="20"/>
        </w:rPr>
        <w:t xml:space="preserve"> – Fatture ricevute.</w:t>
      </w:r>
    </w:p>
    <w:p w14:paraId="73DE11D2" w14:textId="34C580C0" w:rsidR="00C64555" w:rsidRPr="00157129" w:rsidRDefault="00C64555" w:rsidP="00D30A84">
      <w:pPr>
        <w:spacing w:line="360" w:lineRule="auto"/>
        <w:jc w:val="both"/>
        <w:rPr>
          <w:rFonts w:ascii="Tahoma" w:hAnsi="Tahoma" w:cs="Tahoma"/>
          <w:noProof/>
          <w:sz w:val="20"/>
          <w:szCs w:val="20"/>
        </w:rPr>
      </w:pPr>
      <w:r w:rsidRPr="00157129">
        <w:rPr>
          <w:rFonts w:ascii="Tahoma" w:hAnsi="Tahoma" w:cs="Tahoma"/>
          <w:noProof/>
          <w:sz w:val="20"/>
          <w:szCs w:val="20"/>
        </w:rPr>
        <w:t xml:space="preserve">Dal </w:t>
      </w:r>
      <w:r w:rsidRPr="00157129">
        <w:rPr>
          <w:rFonts w:ascii="Tahoma" w:hAnsi="Tahoma" w:cs="Tahoma"/>
          <w:b/>
          <w:bCs/>
          <w:noProof/>
          <w:sz w:val="20"/>
          <w:szCs w:val="20"/>
        </w:rPr>
        <w:t>1° gennaio 2021</w:t>
      </w:r>
      <w:r w:rsidRPr="00157129">
        <w:rPr>
          <w:rFonts w:ascii="Tahoma" w:hAnsi="Tahoma" w:cs="Tahoma"/>
          <w:noProof/>
          <w:sz w:val="20"/>
          <w:szCs w:val="20"/>
        </w:rPr>
        <w:t xml:space="preserve"> il soggetto passivo IVA può, a tal fine, predisporre </w:t>
      </w:r>
      <w:r w:rsidRPr="00157129">
        <w:rPr>
          <w:rFonts w:ascii="Tahoma" w:hAnsi="Tahoma" w:cs="Tahoma"/>
          <w:b/>
          <w:bCs/>
          <w:noProof/>
          <w:sz w:val="20"/>
          <w:szCs w:val="20"/>
        </w:rPr>
        <w:t>un altro documento</w:t>
      </w:r>
      <w:r w:rsidRPr="00157129">
        <w:rPr>
          <w:rFonts w:ascii="Tahoma" w:hAnsi="Tahoma" w:cs="Tahoma"/>
          <w:noProof/>
          <w:sz w:val="20"/>
          <w:szCs w:val="20"/>
        </w:rPr>
        <w:t xml:space="preserve">, ad integrazione della fattura ricevuta dal soggetto passivo comunitario ed inviarlo tramite SDI con </w:t>
      </w:r>
      <w:r w:rsidRPr="00157129">
        <w:rPr>
          <w:rFonts w:ascii="Tahoma" w:hAnsi="Tahoma" w:cs="Tahoma"/>
          <w:b/>
          <w:bCs/>
          <w:noProof/>
          <w:sz w:val="20"/>
          <w:szCs w:val="20"/>
        </w:rPr>
        <w:t>tipo documento TD17</w:t>
      </w:r>
      <w:r w:rsidRPr="00157129">
        <w:rPr>
          <w:rFonts w:ascii="Tahoma" w:hAnsi="Tahoma" w:cs="Tahoma"/>
          <w:noProof/>
          <w:sz w:val="20"/>
          <w:szCs w:val="20"/>
        </w:rPr>
        <w:t xml:space="preserve"> che sarà recapitato al solo soggetto emittente (dato che è quest'ultimo ad essere tenuto ad integrare la fattura con l'IVA).</w:t>
      </w:r>
    </w:p>
    <w:p w14:paraId="17E92895" w14:textId="5054FA90" w:rsidR="00C64555" w:rsidRPr="00157129" w:rsidRDefault="00C64555" w:rsidP="00D30A84">
      <w:pPr>
        <w:spacing w:line="360" w:lineRule="auto"/>
        <w:jc w:val="both"/>
        <w:rPr>
          <w:rFonts w:ascii="Tahoma" w:hAnsi="Tahoma" w:cs="Tahoma"/>
          <w:noProof/>
          <w:sz w:val="20"/>
          <w:szCs w:val="20"/>
        </w:rPr>
      </w:pPr>
      <w:r w:rsidRPr="00157129">
        <w:rPr>
          <w:rFonts w:ascii="Tahoma" w:hAnsi="Tahoma" w:cs="Tahoma"/>
          <w:noProof/>
          <w:sz w:val="20"/>
          <w:szCs w:val="20"/>
        </w:rPr>
        <w:t xml:space="preserve">Qualora il committente italiano volesse avvalersi delle bozze dei registri IVA precompilati elaborati dall’Agenzia delle Entrate, è consigliabile trasmettere il tipo documento TD17 allo SDI </w:t>
      </w:r>
      <w:r w:rsidRPr="00157129">
        <w:rPr>
          <w:rFonts w:ascii="Tahoma" w:hAnsi="Tahoma" w:cs="Tahoma"/>
          <w:b/>
          <w:bCs/>
          <w:noProof/>
          <w:sz w:val="20"/>
          <w:szCs w:val="20"/>
        </w:rPr>
        <w:t>entro la fine del mese da indicare nel campo</w:t>
      </w:r>
      <w:r w:rsidRPr="00157129">
        <w:rPr>
          <w:rFonts w:ascii="Tahoma" w:hAnsi="Tahoma" w:cs="Tahoma"/>
          <w:noProof/>
          <w:sz w:val="20"/>
          <w:szCs w:val="20"/>
        </w:rPr>
        <w:t>.</w:t>
      </w:r>
      <w:r w:rsidR="00795126" w:rsidRPr="00157129">
        <w:rPr>
          <w:rFonts w:ascii="Tahoma" w:hAnsi="Tahoma" w:cs="Tahoma"/>
          <w:noProof/>
          <w:sz w:val="20"/>
          <w:szCs w:val="20"/>
        </w:rPr>
        <w:t xml:space="preserve"> </w:t>
      </w:r>
      <w:r w:rsidRPr="00157129">
        <w:rPr>
          <w:rFonts w:ascii="Tahoma" w:hAnsi="Tahoma" w:cs="Tahoma"/>
          <w:noProof/>
          <w:sz w:val="20"/>
          <w:szCs w:val="20"/>
        </w:rPr>
        <w:t xml:space="preserve">Alternativamente alla trasmissione del TD17 via SDI, il </w:t>
      </w:r>
      <w:r w:rsidR="00FB1AB5" w:rsidRPr="00157129">
        <w:rPr>
          <w:rFonts w:ascii="Tahoma" w:hAnsi="Tahoma" w:cs="Tahoma"/>
          <w:noProof/>
          <w:sz w:val="20"/>
          <w:szCs w:val="20"/>
        </w:rPr>
        <w:t>committente</w:t>
      </w:r>
      <w:r w:rsidRPr="00157129">
        <w:rPr>
          <w:rFonts w:ascii="Tahoma" w:hAnsi="Tahoma" w:cs="Tahoma"/>
          <w:noProof/>
          <w:sz w:val="20"/>
          <w:szCs w:val="20"/>
        </w:rPr>
        <w:t xml:space="preserve"> </w:t>
      </w:r>
      <w:r w:rsidR="00FB1AB5" w:rsidRPr="00157129">
        <w:rPr>
          <w:rFonts w:ascii="Tahoma" w:hAnsi="Tahoma" w:cs="Tahoma"/>
          <w:noProof/>
          <w:sz w:val="20"/>
          <w:szCs w:val="20"/>
        </w:rPr>
        <w:t>può emettere</w:t>
      </w:r>
      <w:r w:rsidRPr="00157129">
        <w:rPr>
          <w:rFonts w:ascii="Tahoma" w:hAnsi="Tahoma" w:cs="Tahoma"/>
          <w:noProof/>
          <w:sz w:val="20"/>
          <w:szCs w:val="20"/>
        </w:rPr>
        <w:t xml:space="preserve"> manualmente</w:t>
      </w:r>
      <w:r w:rsidR="00FB1AB5" w:rsidRPr="00157129">
        <w:rPr>
          <w:rFonts w:ascii="Tahoma" w:hAnsi="Tahoma" w:cs="Tahoma"/>
          <w:noProof/>
          <w:sz w:val="20"/>
          <w:szCs w:val="20"/>
        </w:rPr>
        <w:t xml:space="preserve"> </w:t>
      </w:r>
      <w:r w:rsidRPr="00157129">
        <w:rPr>
          <w:rFonts w:ascii="Tahoma" w:hAnsi="Tahoma" w:cs="Tahoma"/>
          <w:noProof/>
          <w:sz w:val="20"/>
          <w:szCs w:val="20"/>
        </w:rPr>
        <w:t>un’autofattura cartacea o elettronica extra SDI</w:t>
      </w:r>
      <w:r w:rsidR="00FB1AB5" w:rsidRPr="00157129">
        <w:rPr>
          <w:rFonts w:ascii="Tahoma" w:hAnsi="Tahoma" w:cs="Tahoma"/>
          <w:noProof/>
          <w:sz w:val="20"/>
          <w:szCs w:val="20"/>
        </w:rPr>
        <w:t xml:space="preserve">: in tal caso sarà </w:t>
      </w:r>
      <w:r w:rsidRPr="00157129">
        <w:rPr>
          <w:rFonts w:ascii="Tahoma" w:hAnsi="Tahoma" w:cs="Tahoma"/>
          <w:noProof/>
          <w:sz w:val="20"/>
          <w:szCs w:val="20"/>
        </w:rPr>
        <w:t>obbligato a comunicare i dati dell’operazione ricevuta dal fornitore estero</w:t>
      </w:r>
      <w:r w:rsidR="00FB1AB5" w:rsidRPr="00157129">
        <w:rPr>
          <w:rFonts w:ascii="Tahoma" w:hAnsi="Tahoma" w:cs="Tahoma"/>
          <w:noProof/>
          <w:sz w:val="20"/>
          <w:szCs w:val="20"/>
        </w:rPr>
        <w:t xml:space="preserve"> </w:t>
      </w:r>
      <w:r w:rsidRPr="00157129">
        <w:rPr>
          <w:rFonts w:ascii="Tahoma" w:hAnsi="Tahoma" w:cs="Tahoma"/>
          <w:b/>
          <w:bCs/>
          <w:noProof/>
          <w:sz w:val="20"/>
          <w:szCs w:val="20"/>
        </w:rPr>
        <w:t>tramite l’esterometro</w:t>
      </w:r>
      <w:r w:rsidR="00FB1AB5" w:rsidRPr="00157129">
        <w:rPr>
          <w:rFonts w:ascii="Tahoma" w:hAnsi="Tahoma" w:cs="Tahoma"/>
          <w:noProof/>
          <w:sz w:val="20"/>
          <w:szCs w:val="20"/>
        </w:rPr>
        <w:t>.</w:t>
      </w:r>
    </w:p>
    <w:p w14:paraId="4055B777" w14:textId="57FB5ECF" w:rsid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lastRenderedPageBreak/>
        <w:t xml:space="preserve">Ai fini dell’emissione dell’autofattura in questione è necessario tener conto </w:t>
      </w:r>
      <w:r w:rsidRPr="00D30A84">
        <w:rPr>
          <w:rFonts w:ascii="Tahoma" w:hAnsi="Tahoma" w:cs="Tahoma"/>
          <w:b/>
          <w:bCs/>
          <w:noProof/>
          <w:sz w:val="20"/>
          <w:szCs w:val="20"/>
        </w:rPr>
        <w:t>dell’effettuazione dell’operazione ai fini IVA</w:t>
      </w:r>
      <w:r w:rsidRPr="00D30A84">
        <w:rPr>
          <w:rFonts w:ascii="Tahoma" w:hAnsi="Tahoma" w:cs="Tahoma"/>
          <w:noProof/>
          <w:sz w:val="20"/>
          <w:szCs w:val="20"/>
        </w:rPr>
        <w:t xml:space="preserve">, ai sensi dell’articolo 6 del D.P.R. 633/1972, che coincide con </w:t>
      </w:r>
      <w:r w:rsidRPr="00D30A84">
        <w:rPr>
          <w:rFonts w:ascii="Tahoma" w:hAnsi="Tahoma" w:cs="Tahoma"/>
          <w:b/>
          <w:bCs/>
          <w:noProof/>
          <w:sz w:val="20"/>
          <w:szCs w:val="20"/>
        </w:rPr>
        <w:t>l’ultimazione della prestazione di servizio</w:t>
      </w:r>
      <w:r w:rsidRPr="00D30A84">
        <w:rPr>
          <w:rFonts w:ascii="Tahoma" w:hAnsi="Tahoma" w:cs="Tahoma"/>
          <w:noProof/>
          <w:sz w:val="20"/>
          <w:szCs w:val="20"/>
        </w:rPr>
        <w:t xml:space="preserve"> ricevuto o con il pagamento se precedente. L’autofattura deve essere successivamente annotata nel </w:t>
      </w:r>
      <w:r w:rsidRPr="00D30A84">
        <w:rPr>
          <w:rFonts w:ascii="Tahoma" w:hAnsi="Tahoma" w:cs="Tahoma"/>
          <w:b/>
          <w:bCs/>
          <w:noProof/>
          <w:sz w:val="20"/>
          <w:szCs w:val="20"/>
        </w:rPr>
        <w:t>registro IVA acquisti</w:t>
      </w:r>
      <w:r w:rsidRPr="00D30A84">
        <w:rPr>
          <w:rFonts w:ascii="Tahoma" w:hAnsi="Tahoma" w:cs="Tahoma"/>
          <w:noProof/>
          <w:sz w:val="20"/>
          <w:szCs w:val="20"/>
        </w:rPr>
        <w:t xml:space="preserve"> e nel </w:t>
      </w:r>
      <w:r w:rsidRPr="00D30A84">
        <w:rPr>
          <w:rFonts w:ascii="Tahoma" w:hAnsi="Tahoma" w:cs="Tahoma"/>
          <w:b/>
          <w:bCs/>
          <w:noProof/>
          <w:sz w:val="20"/>
          <w:szCs w:val="20"/>
        </w:rPr>
        <w:t>registro IVA vendite</w:t>
      </w:r>
      <w:r w:rsidRPr="00D30A84">
        <w:rPr>
          <w:rFonts w:ascii="Tahoma" w:hAnsi="Tahoma" w:cs="Tahoma"/>
          <w:noProof/>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202"/>
      </w:tblGrid>
      <w:tr w:rsidR="003E67C7" w:rsidRPr="003E67C7" w14:paraId="017C9F05" w14:textId="77777777" w:rsidTr="003E67C7">
        <w:tc>
          <w:tcPr>
            <w:tcW w:w="9202" w:type="dxa"/>
            <w:shd w:val="clear" w:color="auto" w:fill="F2F2F2" w:themeFill="background1" w:themeFillShade="F2"/>
          </w:tcPr>
          <w:p w14:paraId="7203F35B"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 xml:space="preserve">“In deroga al terzo e al quarto comma, le prestazioni di servizi di cui all'articolo 7-ter, </w:t>
            </w:r>
            <w:r w:rsidRPr="003E67C7">
              <w:rPr>
                <w:rFonts w:ascii="Tahoma" w:hAnsi="Tahoma" w:cs="Tahoma"/>
                <w:b/>
                <w:bCs/>
                <w:i/>
                <w:iCs/>
                <w:color w:val="000000"/>
                <w:sz w:val="20"/>
                <w:szCs w:val="20"/>
                <w:lang w:val="it-IT"/>
              </w:rPr>
              <w:t>rese da un soggetto passivo non stabilito nel territorio dello Stato a un soggetto passivo ivi stabilito</w:t>
            </w:r>
            <w:r w:rsidRPr="003E67C7">
              <w:rPr>
                <w:rFonts w:ascii="Tahoma" w:hAnsi="Tahoma" w:cs="Tahoma"/>
                <w:i/>
                <w:iCs/>
                <w:color w:val="000000"/>
                <w:sz w:val="20"/>
                <w:szCs w:val="20"/>
                <w:lang w:val="it-IT"/>
              </w:rPr>
              <w:t xml:space="preserve">, e le prestazioni di servizi diverse da quelle di cui agli articoli 7-quater e 7-quinquies, rese da un soggetto passivo stabilito nel territorio dello Stato ad un soggetto passivo che non è ivi stabilito, </w:t>
            </w:r>
            <w:r w:rsidRPr="003E67C7">
              <w:rPr>
                <w:rFonts w:ascii="Tahoma" w:hAnsi="Tahoma" w:cs="Tahoma"/>
                <w:b/>
                <w:bCs/>
                <w:i/>
                <w:iCs/>
                <w:color w:val="000000"/>
                <w:sz w:val="20"/>
                <w:szCs w:val="20"/>
                <w:lang w:val="it-IT"/>
              </w:rPr>
              <w:t>si considerano effettuate nel momento in cui sono ultimate</w:t>
            </w:r>
            <w:r w:rsidRPr="003E67C7">
              <w:rPr>
                <w:rFonts w:ascii="Tahoma" w:hAnsi="Tahoma" w:cs="Tahoma"/>
                <w:i/>
                <w:iCs/>
                <w:color w:val="000000"/>
                <w:sz w:val="20"/>
                <w:szCs w:val="20"/>
                <w:lang w:val="it-IT"/>
              </w:rPr>
              <w:t xml:space="preserve"> ovvero, se di carattere periodico o continuativo, alla data di maturazione dei corrispettivi. </w:t>
            </w:r>
            <w:r w:rsidRPr="003E67C7">
              <w:rPr>
                <w:rFonts w:ascii="Tahoma" w:hAnsi="Tahoma" w:cs="Tahoma"/>
                <w:b/>
                <w:bCs/>
                <w:i/>
                <w:iCs/>
                <w:color w:val="000000"/>
                <w:sz w:val="20"/>
                <w:szCs w:val="20"/>
                <w:lang w:val="it-IT"/>
              </w:rPr>
              <w:t>Se anteriormente al verificarsi degli eventi indicati nel primo periodo è pagato in tutto o in parte il corrispettivo, la prestazione di servizi si intende effettuata, limitatamente all'importo pagato, alla data del pagamento</w:t>
            </w:r>
            <w:r w:rsidRPr="003E67C7">
              <w:rPr>
                <w:rFonts w:ascii="Tahoma" w:hAnsi="Tahoma" w:cs="Tahoma"/>
                <w:i/>
                <w:iCs/>
                <w:color w:val="000000"/>
                <w:sz w:val="20"/>
                <w:szCs w:val="20"/>
                <w:lang w:val="it-IT"/>
              </w:rPr>
              <w:t>. Le stesse prestazioni, se effettuate in modo continuativo nell'arco di un periodo superiore a un anno e se non comportano pagamenti anche parziali nel medesimo periodo, si considerano effettuate al termine di ciascun anno solare fino all'ultimazione delle prestazioni medesime.”.</w:t>
            </w:r>
          </w:p>
          <w:p w14:paraId="2E6F5E2D" w14:textId="21A27EAE" w:rsidR="003E67C7" w:rsidRPr="003E67C7" w:rsidRDefault="003E67C7" w:rsidP="003E67C7">
            <w:pPr>
              <w:jc w:val="both"/>
              <w:rPr>
                <w:rFonts w:ascii="Tahoma" w:hAnsi="Tahoma" w:cs="Tahoma"/>
                <w:b/>
                <w:bCs/>
                <w:color w:val="548DD4"/>
                <w:sz w:val="20"/>
                <w:szCs w:val="20"/>
                <w:lang w:val="it-IT"/>
              </w:rPr>
            </w:pPr>
            <w:r w:rsidRPr="003E67C7">
              <w:rPr>
                <w:rFonts w:ascii="Tahoma" w:hAnsi="Tahoma" w:cs="Tahoma"/>
                <w:b/>
                <w:bCs/>
                <w:color w:val="548DD4"/>
                <w:sz w:val="20"/>
                <w:szCs w:val="20"/>
                <w:lang w:val="it-IT"/>
              </w:rPr>
              <w:t>Articolo 6, comma 7, D.P.R. 633/1972</w:t>
            </w:r>
          </w:p>
        </w:tc>
      </w:tr>
    </w:tbl>
    <w:p w14:paraId="0ACAD3C9" w14:textId="77777777" w:rsidR="00157129" w:rsidRPr="00157129" w:rsidRDefault="00157129" w:rsidP="00157129"/>
    <w:p w14:paraId="17BF6BB9" w14:textId="641D053A" w:rsidR="00D30A84" w:rsidRPr="00D30A84" w:rsidRDefault="00D30A84" w:rsidP="00D30A84">
      <w:pPr>
        <w:pStyle w:val="NUOVOSOTTOPARAGRAFO"/>
        <w:rPr>
          <w:rFonts w:cs="Tahoma"/>
          <w:color w:val="000000"/>
          <w:szCs w:val="20"/>
        </w:rPr>
      </w:pPr>
      <w:bookmarkStart w:id="46" w:name="_Toc21691341"/>
      <w:bookmarkStart w:id="47" w:name="_Toc63870092"/>
      <w:r w:rsidRPr="00D30A84">
        <w:t>2.4.1 Esempio emissione autofattura cartacea per servizio ricevuto da extra-UE</w:t>
      </w:r>
      <w:bookmarkEnd w:id="46"/>
      <w:bookmarkEnd w:id="47"/>
    </w:p>
    <w:p w14:paraId="25944E3B" w14:textId="57DFE7D4" w:rsidR="00D30A84" w:rsidRDefault="00D30A84" w:rsidP="00D30A84">
      <w:pPr>
        <w:spacing w:line="360" w:lineRule="auto"/>
        <w:jc w:val="both"/>
        <w:rPr>
          <w:rFonts w:ascii="Tahoma" w:hAnsi="Tahoma" w:cs="Tahoma"/>
          <w:sz w:val="20"/>
          <w:szCs w:val="20"/>
        </w:rPr>
      </w:pPr>
      <w:r w:rsidRPr="00157129">
        <w:rPr>
          <w:rFonts w:ascii="Tahoma" w:hAnsi="Tahoma" w:cs="Tahoma"/>
          <w:sz w:val="20"/>
          <w:szCs w:val="20"/>
        </w:rPr>
        <w:t xml:space="preserve">In data 2 </w:t>
      </w:r>
      <w:r w:rsidR="006F65CD" w:rsidRPr="00157129">
        <w:rPr>
          <w:rFonts w:ascii="Tahoma" w:hAnsi="Tahoma" w:cs="Tahoma"/>
          <w:sz w:val="20"/>
          <w:szCs w:val="20"/>
        </w:rPr>
        <w:t>gennaio</w:t>
      </w:r>
      <w:r w:rsidRPr="00157129">
        <w:rPr>
          <w:rFonts w:ascii="Tahoma" w:hAnsi="Tahoma" w:cs="Tahoma"/>
          <w:sz w:val="20"/>
          <w:szCs w:val="20"/>
        </w:rPr>
        <w:t xml:space="preserve"> </w:t>
      </w:r>
      <w:r w:rsidR="006F65CD" w:rsidRPr="00157129">
        <w:rPr>
          <w:rFonts w:ascii="Tahoma" w:hAnsi="Tahoma" w:cs="Tahoma"/>
          <w:sz w:val="20"/>
          <w:szCs w:val="20"/>
        </w:rPr>
        <w:t>2021</w:t>
      </w:r>
      <w:r w:rsidRPr="00157129">
        <w:rPr>
          <w:rFonts w:ascii="Tahoma" w:hAnsi="Tahoma" w:cs="Tahoma"/>
          <w:sz w:val="20"/>
          <w:szCs w:val="20"/>
        </w:rPr>
        <w:t xml:space="preserve"> la società </w:t>
      </w:r>
      <w:proofErr w:type="spellStart"/>
      <w:r w:rsidRPr="00157129">
        <w:rPr>
          <w:rFonts w:ascii="Tahoma" w:hAnsi="Tahoma" w:cs="Tahoma"/>
          <w:sz w:val="20"/>
          <w:szCs w:val="20"/>
        </w:rPr>
        <w:t>RemMar</w:t>
      </w:r>
      <w:proofErr w:type="spellEnd"/>
      <w:r w:rsidRPr="00157129">
        <w:rPr>
          <w:rFonts w:ascii="Tahoma" w:hAnsi="Tahoma" w:cs="Tahoma"/>
          <w:sz w:val="20"/>
          <w:szCs w:val="20"/>
        </w:rPr>
        <w:t xml:space="preserve"> spa ha spedito in conto lavorazione 20 tubi di plastica, presso lo stabilimento di un terzista cinese, emettendo il ddt n. 330/20</w:t>
      </w:r>
      <w:r w:rsidR="006F65CD" w:rsidRPr="00157129">
        <w:rPr>
          <w:rFonts w:ascii="Tahoma" w:hAnsi="Tahoma" w:cs="Tahoma"/>
          <w:sz w:val="20"/>
          <w:szCs w:val="20"/>
        </w:rPr>
        <w:t>21</w:t>
      </w:r>
      <w:r w:rsidRPr="00157129">
        <w:rPr>
          <w:rFonts w:ascii="Tahoma" w:hAnsi="Tahoma" w:cs="Tahoma"/>
          <w:sz w:val="20"/>
          <w:szCs w:val="20"/>
        </w:rPr>
        <w:t xml:space="preserve"> con causale “conto lavoro”. In data 20 </w:t>
      </w:r>
      <w:r w:rsidR="006F65CD" w:rsidRPr="00157129">
        <w:rPr>
          <w:rFonts w:ascii="Tahoma" w:hAnsi="Tahoma" w:cs="Tahoma"/>
          <w:sz w:val="20"/>
          <w:szCs w:val="20"/>
        </w:rPr>
        <w:t>febbraio</w:t>
      </w:r>
      <w:r w:rsidRPr="00157129">
        <w:rPr>
          <w:rFonts w:ascii="Tahoma" w:hAnsi="Tahoma" w:cs="Tahoma"/>
          <w:sz w:val="20"/>
          <w:szCs w:val="20"/>
        </w:rPr>
        <w:t xml:space="preserve"> 20</w:t>
      </w:r>
      <w:r w:rsidR="006F65CD" w:rsidRPr="00157129">
        <w:rPr>
          <w:rFonts w:ascii="Tahoma" w:hAnsi="Tahoma" w:cs="Tahoma"/>
          <w:sz w:val="20"/>
          <w:szCs w:val="20"/>
        </w:rPr>
        <w:t>21</w:t>
      </w:r>
      <w:r w:rsidRPr="00157129">
        <w:rPr>
          <w:rFonts w:ascii="Tahoma" w:hAnsi="Tahoma" w:cs="Tahoma"/>
          <w:sz w:val="20"/>
          <w:szCs w:val="20"/>
        </w:rPr>
        <w:t xml:space="preserve"> la merce rientra in Italia lavorata e, lo stesso giorno, il prestatore cinese emette fattura per 20.000 euro. Ricevuto il reso lavorato dal terzista, la </w:t>
      </w:r>
      <w:proofErr w:type="spellStart"/>
      <w:r w:rsidRPr="00157129">
        <w:rPr>
          <w:rFonts w:ascii="Tahoma" w:hAnsi="Tahoma" w:cs="Tahoma"/>
          <w:sz w:val="20"/>
          <w:szCs w:val="20"/>
        </w:rPr>
        <w:t>RemMar</w:t>
      </w:r>
      <w:proofErr w:type="spellEnd"/>
      <w:r w:rsidRPr="00157129">
        <w:rPr>
          <w:rFonts w:ascii="Tahoma" w:hAnsi="Tahoma" w:cs="Tahoma"/>
          <w:sz w:val="20"/>
          <w:szCs w:val="20"/>
        </w:rPr>
        <w:t xml:space="preserve"> spa provvede ad assolvere l’imposta in Italia tramite autofatturazione, a norma dell’articolo 17, comma 2, del DPR 633/1972.</w:t>
      </w:r>
    </w:p>
    <w:p w14:paraId="43CDA042" w14:textId="4289E190" w:rsidR="003E67C7" w:rsidRDefault="003E67C7" w:rsidP="00D30A84">
      <w:pPr>
        <w:spacing w:line="360" w:lineRule="auto"/>
        <w:jc w:val="both"/>
        <w:rPr>
          <w:rFonts w:ascii="Tahoma" w:hAnsi="Tahoma" w:cs="Tahoma"/>
          <w:sz w:val="20"/>
          <w:szCs w:val="20"/>
        </w:rPr>
      </w:pPr>
    </w:p>
    <w:p w14:paraId="3E9F2622" w14:textId="7A86B180" w:rsidR="003E67C7" w:rsidRDefault="003E67C7" w:rsidP="00D30A84">
      <w:pPr>
        <w:spacing w:line="360" w:lineRule="auto"/>
        <w:jc w:val="both"/>
        <w:rPr>
          <w:rFonts w:ascii="Tahoma" w:hAnsi="Tahoma" w:cs="Tahoma"/>
          <w:sz w:val="20"/>
          <w:szCs w:val="20"/>
        </w:rPr>
      </w:pPr>
    </w:p>
    <w:p w14:paraId="1C5482D3" w14:textId="712B8DEC" w:rsidR="003E67C7" w:rsidRDefault="003E67C7" w:rsidP="00D30A84">
      <w:pPr>
        <w:spacing w:line="360" w:lineRule="auto"/>
        <w:jc w:val="both"/>
        <w:rPr>
          <w:rFonts w:ascii="Tahoma" w:hAnsi="Tahoma" w:cs="Tahoma"/>
          <w:sz w:val="20"/>
          <w:szCs w:val="20"/>
        </w:rPr>
      </w:pPr>
    </w:p>
    <w:p w14:paraId="2EF09C8F" w14:textId="5FB2DD4F" w:rsidR="003E67C7" w:rsidRDefault="003E67C7" w:rsidP="00D30A84">
      <w:pPr>
        <w:spacing w:line="360" w:lineRule="auto"/>
        <w:jc w:val="both"/>
        <w:rPr>
          <w:rFonts w:ascii="Tahoma" w:hAnsi="Tahoma" w:cs="Tahoma"/>
          <w:sz w:val="20"/>
          <w:szCs w:val="20"/>
        </w:rPr>
      </w:pPr>
    </w:p>
    <w:p w14:paraId="6BE104DA" w14:textId="32840147" w:rsidR="003E67C7" w:rsidRDefault="003E67C7" w:rsidP="00D30A84">
      <w:pPr>
        <w:spacing w:line="360" w:lineRule="auto"/>
        <w:jc w:val="both"/>
        <w:rPr>
          <w:rFonts w:ascii="Tahoma" w:hAnsi="Tahoma" w:cs="Tahoma"/>
          <w:sz w:val="20"/>
          <w:szCs w:val="20"/>
        </w:rPr>
      </w:pPr>
    </w:p>
    <w:p w14:paraId="0D31D1CB" w14:textId="4B4A19C9" w:rsidR="003E67C7" w:rsidRDefault="003E67C7" w:rsidP="00D30A84">
      <w:pPr>
        <w:spacing w:line="360" w:lineRule="auto"/>
        <w:jc w:val="both"/>
        <w:rPr>
          <w:rFonts w:ascii="Tahoma" w:hAnsi="Tahoma" w:cs="Tahoma"/>
          <w:sz w:val="20"/>
          <w:szCs w:val="20"/>
        </w:rPr>
      </w:pPr>
    </w:p>
    <w:p w14:paraId="74CC00F8" w14:textId="514E18D6" w:rsidR="003E67C7" w:rsidRDefault="003E67C7" w:rsidP="00D30A84">
      <w:pPr>
        <w:spacing w:line="360" w:lineRule="auto"/>
        <w:jc w:val="both"/>
        <w:rPr>
          <w:rFonts w:ascii="Tahoma" w:hAnsi="Tahoma" w:cs="Tahoma"/>
          <w:sz w:val="20"/>
          <w:szCs w:val="20"/>
        </w:rPr>
      </w:pPr>
    </w:p>
    <w:p w14:paraId="3C1BB591" w14:textId="77777777" w:rsidR="003E67C7" w:rsidRPr="00157129" w:rsidRDefault="003E67C7" w:rsidP="00D30A84">
      <w:pPr>
        <w:spacing w:line="360" w:lineRule="auto"/>
        <w:jc w:val="both"/>
        <w:rPr>
          <w:rFonts w:ascii="Tahoma" w:hAnsi="Tahoma" w:cs="Tahoma"/>
          <w:sz w:val="20"/>
          <w:szCs w:val="20"/>
        </w:rPr>
      </w:pPr>
    </w:p>
    <w:tbl>
      <w:tblPr>
        <w:tblW w:w="9788" w:type="dxa"/>
        <w:tblInd w:w="-5" w:type="dxa"/>
        <w:tblLayout w:type="fixed"/>
        <w:tblCellMar>
          <w:left w:w="70" w:type="dxa"/>
          <w:right w:w="70" w:type="dxa"/>
        </w:tblCellMar>
        <w:tblLook w:val="0000" w:firstRow="0" w:lastRow="0" w:firstColumn="0" w:lastColumn="0" w:noHBand="0" w:noVBand="0"/>
      </w:tblPr>
      <w:tblGrid>
        <w:gridCol w:w="3197"/>
        <w:gridCol w:w="2478"/>
        <w:gridCol w:w="776"/>
        <w:gridCol w:w="9"/>
        <w:gridCol w:w="850"/>
        <w:gridCol w:w="1521"/>
        <w:gridCol w:w="957"/>
      </w:tblGrid>
      <w:tr w:rsidR="00D30A84" w:rsidRPr="00D30A84" w14:paraId="5B0F3C8F" w14:textId="77777777" w:rsidTr="00B83C69">
        <w:trPr>
          <w:cantSplit/>
          <w:trHeight w:val="117"/>
        </w:trPr>
        <w:tc>
          <w:tcPr>
            <w:tcW w:w="9788" w:type="dxa"/>
            <w:gridSpan w:val="7"/>
            <w:tcBorders>
              <w:bottom w:val="single" w:sz="4" w:space="0" w:color="auto"/>
            </w:tcBorders>
            <w:shd w:val="clear" w:color="auto" w:fill="auto"/>
          </w:tcPr>
          <w:p w14:paraId="458A05D9" w14:textId="294E2C22" w:rsidR="00D30A84" w:rsidRPr="00587DAA" w:rsidRDefault="00D30A84" w:rsidP="00B83C69">
            <w:pPr>
              <w:rPr>
                <w:rFonts w:ascii="Tahoma" w:eastAsia="Wingdings" w:hAnsi="Tahoma" w:cs="Tahoma"/>
                <w:i/>
                <w:sz w:val="20"/>
                <w:szCs w:val="20"/>
              </w:rPr>
            </w:pPr>
            <w:r w:rsidRPr="00587DAA">
              <w:rPr>
                <w:rFonts w:ascii="Tahoma" w:hAnsi="Tahoma" w:cs="Tahoma"/>
                <w:b/>
                <w:bCs/>
                <w:i/>
                <w:color w:val="000000"/>
                <w:sz w:val="20"/>
                <w:szCs w:val="20"/>
              </w:rPr>
              <w:lastRenderedPageBreak/>
              <w:t>Esempio autofattura per servizi ricevuti ad extra-UE</w:t>
            </w:r>
          </w:p>
        </w:tc>
      </w:tr>
      <w:tr w:rsidR="00D30A84" w:rsidRPr="00D30A84" w14:paraId="737C0174" w14:textId="77777777" w:rsidTr="00D30A84">
        <w:trPr>
          <w:cantSplit/>
          <w:trHeight w:val="339"/>
        </w:trPr>
        <w:tc>
          <w:tcPr>
            <w:tcW w:w="3197" w:type="dxa"/>
            <w:tcBorders>
              <w:top w:val="single" w:sz="4" w:space="0" w:color="auto"/>
              <w:left w:val="single" w:sz="4" w:space="0" w:color="auto"/>
              <w:bottom w:val="single" w:sz="4" w:space="0" w:color="auto"/>
              <w:right w:val="single" w:sz="4" w:space="0" w:color="FFFFFF"/>
            </w:tcBorders>
            <w:shd w:val="clear" w:color="auto" w:fill="auto"/>
          </w:tcPr>
          <w:p w14:paraId="729314E9" w14:textId="77777777" w:rsidR="00D30A84" w:rsidRPr="00D30A84" w:rsidRDefault="00D30A84" w:rsidP="00B83C69">
            <w:pPr>
              <w:snapToGrid w:val="0"/>
              <w:rPr>
                <w:rFonts w:ascii="Tahoma" w:eastAsia="Wingdings" w:hAnsi="Tahoma" w:cs="Tahoma"/>
                <w:b/>
                <w:i/>
                <w:sz w:val="20"/>
                <w:szCs w:val="20"/>
              </w:rPr>
            </w:pPr>
            <w:r w:rsidRPr="00D30A84">
              <w:rPr>
                <w:rFonts w:ascii="Tahoma" w:eastAsia="Wingdings" w:hAnsi="Tahoma" w:cs="Tahoma"/>
                <w:b/>
                <w:i/>
                <w:sz w:val="20"/>
                <w:szCs w:val="20"/>
              </w:rPr>
              <w:t>Emittente</w:t>
            </w:r>
          </w:p>
        </w:tc>
        <w:tc>
          <w:tcPr>
            <w:tcW w:w="3263" w:type="dxa"/>
            <w:gridSpan w:val="3"/>
            <w:tcBorders>
              <w:top w:val="single" w:sz="4" w:space="0" w:color="auto"/>
              <w:left w:val="single" w:sz="4" w:space="0" w:color="FFFFFF"/>
              <w:right w:val="single" w:sz="4" w:space="0" w:color="FFFFFF"/>
            </w:tcBorders>
            <w:shd w:val="clear" w:color="auto" w:fill="auto"/>
          </w:tcPr>
          <w:p w14:paraId="0F961C1E" w14:textId="77777777" w:rsidR="00D30A84" w:rsidRPr="00D30A84" w:rsidRDefault="00D30A84" w:rsidP="00B83C69">
            <w:pPr>
              <w:snapToGrid w:val="0"/>
              <w:rPr>
                <w:rFonts w:ascii="Tahoma" w:eastAsia="Wingdings" w:hAnsi="Tahoma" w:cs="Tahoma"/>
                <w:sz w:val="20"/>
                <w:szCs w:val="20"/>
              </w:rPr>
            </w:pPr>
          </w:p>
        </w:tc>
        <w:tc>
          <w:tcPr>
            <w:tcW w:w="3328" w:type="dxa"/>
            <w:gridSpan w:val="3"/>
            <w:tcBorders>
              <w:top w:val="single" w:sz="4" w:space="0" w:color="FFFFFF"/>
              <w:left w:val="single" w:sz="4" w:space="0" w:color="FFFFFF"/>
              <w:bottom w:val="single" w:sz="4" w:space="0" w:color="auto"/>
              <w:right w:val="single" w:sz="4" w:space="0" w:color="auto"/>
            </w:tcBorders>
            <w:shd w:val="clear" w:color="auto" w:fill="auto"/>
          </w:tcPr>
          <w:p w14:paraId="0CC16CEA" w14:textId="77777777" w:rsidR="00D30A84" w:rsidRPr="00D30A84" w:rsidRDefault="00D30A84" w:rsidP="00B83C69">
            <w:pPr>
              <w:snapToGrid w:val="0"/>
              <w:jc w:val="right"/>
              <w:rPr>
                <w:rFonts w:ascii="Tahoma" w:eastAsia="Wingdings" w:hAnsi="Tahoma" w:cs="Tahoma"/>
                <w:b/>
                <w:i/>
                <w:sz w:val="20"/>
                <w:szCs w:val="20"/>
              </w:rPr>
            </w:pPr>
            <w:r w:rsidRPr="00D30A84">
              <w:rPr>
                <w:rFonts w:ascii="Tahoma" w:eastAsia="Wingdings" w:hAnsi="Tahoma" w:cs="Tahoma"/>
                <w:b/>
                <w:i/>
                <w:sz w:val="20"/>
                <w:szCs w:val="20"/>
              </w:rPr>
              <w:t>Cliente</w:t>
            </w:r>
          </w:p>
        </w:tc>
      </w:tr>
      <w:tr w:rsidR="00D30A84" w:rsidRPr="00D30A84" w14:paraId="179AA389" w14:textId="77777777" w:rsidTr="00D30A84">
        <w:trPr>
          <w:cantSplit/>
          <w:trHeight w:val="1354"/>
        </w:trPr>
        <w:tc>
          <w:tcPr>
            <w:tcW w:w="6451" w:type="dxa"/>
            <w:gridSpan w:val="3"/>
            <w:tcBorders>
              <w:top w:val="single" w:sz="4" w:space="0" w:color="FFFFFF"/>
              <w:left w:val="single" w:sz="4" w:space="0" w:color="auto"/>
              <w:bottom w:val="single" w:sz="4" w:space="0" w:color="FFFFFF"/>
              <w:right w:val="single" w:sz="4" w:space="0" w:color="FFFFFF"/>
            </w:tcBorders>
            <w:shd w:val="clear" w:color="auto" w:fill="auto"/>
          </w:tcPr>
          <w:p w14:paraId="7750C509" w14:textId="77777777" w:rsidR="00D30A84" w:rsidRPr="00D30A84" w:rsidRDefault="00D30A84" w:rsidP="00B83C69">
            <w:pPr>
              <w:pStyle w:val="Default"/>
              <w:rPr>
                <w:rFonts w:ascii="Tahoma" w:hAnsi="Tahoma" w:cs="Tahoma"/>
                <w:color w:val="auto"/>
                <w:sz w:val="20"/>
                <w:szCs w:val="20"/>
              </w:rPr>
            </w:pPr>
            <w:proofErr w:type="spellStart"/>
            <w:r w:rsidRPr="00D30A84">
              <w:rPr>
                <w:rFonts w:ascii="Tahoma" w:hAnsi="Tahoma" w:cs="Tahoma"/>
                <w:color w:val="auto"/>
                <w:sz w:val="20"/>
                <w:szCs w:val="20"/>
              </w:rPr>
              <w:t>RemMar</w:t>
            </w:r>
            <w:proofErr w:type="spellEnd"/>
            <w:r w:rsidRPr="00D30A84">
              <w:rPr>
                <w:rFonts w:ascii="Tahoma" w:hAnsi="Tahoma" w:cs="Tahoma"/>
                <w:color w:val="auto"/>
                <w:sz w:val="20"/>
                <w:szCs w:val="20"/>
              </w:rPr>
              <w:t xml:space="preserve"> spa</w:t>
            </w:r>
          </w:p>
          <w:p w14:paraId="70A3DAE2" w14:textId="77777777" w:rsidR="00D30A84" w:rsidRPr="00D30A84" w:rsidRDefault="00D30A84" w:rsidP="00B83C69">
            <w:pPr>
              <w:pStyle w:val="Default"/>
              <w:rPr>
                <w:rFonts w:ascii="Tahoma" w:hAnsi="Tahoma" w:cs="Tahoma"/>
                <w:color w:val="auto"/>
                <w:sz w:val="20"/>
                <w:szCs w:val="20"/>
              </w:rPr>
            </w:pPr>
            <w:r w:rsidRPr="00D30A84">
              <w:rPr>
                <w:rFonts w:ascii="Tahoma" w:hAnsi="Tahoma" w:cs="Tahoma"/>
                <w:color w:val="auto"/>
                <w:sz w:val="20"/>
                <w:szCs w:val="20"/>
              </w:rPr>
              <w:t>Via Gianni Verdi n. 44</w:t>
            </w:r>
          </w:p>
          <w:p w14:paraId="5911109A" w14:textId="77777777" w:rsidR="00D30A84" w:rsidRPr="00D30A84" w:rsidRDefault="00D30A84" w:rsidP="00B83C69">
            <w:pPr>
              <w:pStyle w:val="Default"/>
              <w:rPr>
                <w:rFonts w:ascii="Tahoma" w:hAnsi="Tahoma" w:cs="Tahoma"/>
                <w:color w:val="auto"/>
                <w:sz w:val="20"/>
                <w:szCs w:val="20"/>
              </w:rPr>
            </w:pPr>
            <w:r w:rsidRPr="00D30A84">
              <w:rPr>
                <w:rFonts w:ascii="Tahoma" w:hAnsi="Tahoma" w:cs="Tahoma"/>
                <w:color w:val="auto"/>
                <w:sz w:val="20"/>
                <w:szCs w:val="20"/>
              </w:rPr>
              <w:t>10100 Torino, Italia</w:t>
            </w:r>
          </w:p>
          <w:p w14:paraId="7EB6D190" w14:textId="77777777" w:rsidR="00D30A84" w:rsidRPr="00523C5E" w:rsidRDefault="00D30A84" w:rsidP="00B83C69">
            <w:pPr>
              <w:tabs>
                <w:tab w:val="left" w:pos="2411"/>
              </w:tabs>
              <w:snapToGrid w:val="0"/>
              <w:rPr>
                <w:rFonts w:ascii="Tahoma" w:eastAsia="Wingdings" w:hAnsi="Tahoma" w:cs="Tahoma"/>
                <w:sz w:val="20"/>
                <w:szCs w:val="20"/>
              </w:rPr>
            </w:pPr>
            <w:r w:rsidRPr="00D30A84">
              <w:rPr>
                <w:rFonts w:ascii="Tahoma" w:hAnsi="Tahoma" w:cs="Tahoma"/>
                <w:sz w:val="20"/>
                <w:szCs w:val="20"/>
              </w:rPr>
              <w:t>VAT N.: IT12345678910</w:t>
            </w:r>
          </w:p>
        </w:tc>
        <w:tc>
          <w:tcPr>
            <w:tcW w:w="3337" w:type="dxa"/>
            <w:gridSpan w:val="4"/>
            <w:tcBorders>
              <w:top w:val="single" w:sz="4" w:space="0" w:color="auto"/>
              <w:left w:val="single" w:sz="4" w:space="0" w:color="FFFFFF"/>
              <w:bottom w:val="single" w:sz="4" w:space="0" w:color="FFFFFF"/>
              <w:right w:val="single" w:sz="4" w:space="0" w:color="auto"/>
            </w:tcBorders>
            <w:shd w:val="clear" w:color="auto" w:fill="auto"/>
          </w:tcPr>
          <w:p w14:paraId="4692778D" w14:textId="77777777" w:rsidR="00D30A84" w:rsidRPr="00D30A84" w:rsidRDefault="00D30A84" w:rsidP="00B83C69">
            <w:pPr>
              <w:pStyle w:val="Default"/>
              <w:jc w:val="right"/>
              <w:rPr>
                <w:rFonts w:ascii="Tahoma" w:hAnsi="Tahoma" w:cs="Tahoma"/>
                <w:color w:val="auto"/>
                <w:sz w:val="20"/>
                <w:szCs w:val="20"/>
              </w:rPr>
            </w:pPr>
            <w:proofErr w:type="spellStart"/>
            <w:r w:rsidRPr="00D30A84">
              <w:rPr>
                <w:rFonts w:ascii="Tahoma" w:hAnsi="Tahoma" w:cs="Tahoma"/>
                <w:color w:val="auto"/>
                <w:sz w:val="20"/>
                <w:szCs w:val="20"/>
              </w:rPr>
              <w:t>RemMar</w:t>
            </w:r>
            <w:proofErr w:type="spellEnd"/>
            <w:r w:rsidRPr="00D30A84">
              <w:rPr>
                <w:rFonts w:ascii="Tahoma" w:hAnsi="Tahoma" w:cs="Tahoma"/>
                <w:color w:val="auto"/>
                <w:sz w:val="20"/>
                <w:szCs w:val="20"/>
              </w:rPr>
              <w:t xml:space="preserve"> spa</w:t>
            </w:r>
          </w:p>
          <w:p w14:paraId="7C0127F9" w14:textId="77777777" w:rsidR="00D30A84" w:rsidRPr="00D30A84" w:rsidRDefault="00D30A84" w:rsidP="00B83C69">
            <w:pPr>
              <w:pStyle w:val="Default"/>
              <w:jc w:val="right"/>
              <w:rPr>
                <w:rFonts w:ascii="Tahoma" w:hAnsi="Tahoma" w:cs="Tahoma"/>
                <w:color w:val="auto"/>
                <w:sz w:val="20"/>
                <w:szCs w:val="20"/>
              </w:rPr>
            </w:pPr>
            <w:r w:rsidRPr="00D30A84">
              <w:rPr>
                <w:rFonts w:ascii="Tahoma" w:hAnsi="Tahoma" w:cs="Tahoma"/>
                <w:color w:val="auto"/>
                <w:sz w:val="20"/>
                <w:szCs w:val="20"/>
              </w:rPr>
              <w:t>Via Gianni Verdi n. 44</w:t>
            </w:r>
          </w:p>
          <w:p w14:paraId="53676DCC" w14:textId="77777777" w:rsidR="00D30A84" w:rsidRPr="00D30A84" w:rsidRDefault="00D30A84" w:rsidP="00B83C69">
            <w:pPr>
              <w:pStyle w:val="Default"/>
              <w:jc w:val="right"/>
              <w:rPr>
                <w:rFonts w:ascii="Tahoma" w:hAnsi="Tahoma" w:cs="Tahoma"/>
                <w:color w:val="auto"/>
                <w:sz w:val="20"/>
                <w:szCs w:val="20"/>
              </w:rPr>
            </w:pPr>
            <w:r w:rsidRPr="00D30A84">
              <w:rPr>
                <w:rFonts w:ascii="Tahoma" w:hAnsi="Tahoma" w:cs="Tahoma"/>
                <w:color w:val="auto"/>
                <w:sz w:val="20"/>
                <w:szCs w:val="20"/>
              </w:rPr>
              <w:t>10100 Torino, Italia</w:t>
            </w:r>
          </w:p>
          <w:p w14:paraId="41EC0C24" w14:textId="77777777" w:rsidR="00D30A84" w:rsidRPr="00D30A84" w:rsidRDefault="00D30A84" w:rsidP="00B83C69">
            <w:pPr>
              <w:pStyle w:val="Default"/>
              <w:jc w:val="right"/>
              <w:rPr>
                <w:rFonts w:ascii="Tahoma" w:hAnsi="Tahoma" w:cs="Tahoma"/>
                <w:color w:val="auto"/>
                <w:sz w:val="20"/>
                <w:szCs w:val="20"/>
              </w:rPr>
            </w:pPr>
            <w:r w:rsidRPr="00D30A84">
              <w:rPr>
                <w:rFonts w:ascii="Tahoma" w:hAnsi="Tahoma" w:cs="Tahoma"/>
                <w:color w:val="auto"/>
                <w:sz w:val="20"/>
                <w:szCs w:val="20"/>
              </w:rPr>
              <w:t>VAT N.: IT12345678910</w:t>
            </w:r>
          </w:p>
        </w:tc>
      </w:tr>
      <w:tr w:rsidR="00D30A84" w:rsidRPr="00D30A84" w14:paraId="22346B09" w14:textId="77777777" w:rsidTr="00D30A84">
        <w:trPr>
          <w:cantSplit/>
          <w:trHeight w:val="300"/>
        </w:trPr>
        <w:tc>
          <w:tcPr>
            <w:tcW w:w="5675" w:type="dxa"/>
            <w:gridSpan w:val="2"/>
            <w:vMerge w:val="restart"/>
            <w:tcBorders>
              <w:top w:val="single" w:sz="4" w:space="0" w:color="FFFFFF"/>
              <w:left w:val="single" w:sz="4" w:space="0" w:color="auto"/>
              <w:right w:val="single" w:sz="4" w:space="0" w:color="auto"/>
            </w:tcBorders>
            <w:shd w:val="clear" w:color="auto" w:fill="auto"/>
          </w:tcPr>
          <w:p w14:paraId="22808C2C" w14:textId="77777777" w:rsidR="00D30A84" w:rsidRPr="00D30A84" w:rsidRDefault="00D30A84" w:rsidP="00B83C69">
            <w:pPr>
              <w:snapToGrid w:val="0"/>
              <w:rPr>
                <w:rFonts w:ascii="Tahoma" w:eastAsia="Wingdings" w:hAnsi="Tahoma" w:cs="Tahoma"/>
                <w:sz w:val="20"/>
                <w:szCs w:val="20"/>
              </w:rPr>
            </w:pPr>
          </w:p>
          <w:p w14:paraId="388E3FD0" w14:textId="77777777" w:rsidR="00D30A84" w:rsidRPr="00D30A84" w:rsidRDefault="00D30A84" w:rsidP="00B83C69">
            <w:pPr>
              <w:snapToGrid w:val="0"/>
              <w:rPr>
                <w:rFonts w:ascii="Tahoma" w:eastAsia="Wingdings" w:hAnsi="Tahoma" w:cs="Tahoma"/>
                <w:sz w:val="20"/>
                <w:szCs w:val="20"/>
              </w:rPr>
            </w:pPr>
          </w:p>
        </w:tc>
        <w:tc>
          <w:tcPr>
            <w:tcW w:w="1635" w:type="dxa"/>
            <w:gridSpan w:val="3"/>
            <w:tcBorders>
              <w:top w:val="single" w:sz="4" w:space="0" w:color="FFFFFF"/>
              <w:left w:val="single" w:sz="4" w:space="0" w:color="auto"/>
              <w:bottom w:val="single" w:sz="4" w:space="0" w:color="auto"/>
              <w:right w:val="single" w:sz="4" w:space="0" w:color="auto"/>
            </w:tcBorders>
            <w:shd w:val="clear" w:color="auto" w:fill="auto"/>
          </w:tcPr>
          <w:p w14:paraId="4432E182"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Date</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6F0214FC"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Documento</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3DEC02CE"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N.</w:t>
            </w:r>
          </w:p>
        </w:tc>
      </w:tr>
      <w:tr w:rsidR="00D30A84" w:rsidRPr="00D30A84" w14:paraId="11F882B6" w14:textId="77777777" w:rsidTr="00D30A84">
        <w:trPr>
          <w:cantSplit/>
          <w:trHeight w:val="384"/>
        </w:trPr>
        <w:tc>
          <w:tcPr>
            <w:tcW w:w="5675" w:type="dxa"/>
            <w:gridSpan w:val="2"/>
            <w:vMerge/>
            <w:tcBorders>
              <w:left w:val="single" w:sz="4" w:space="0" w:color="auto"/>
            </w:tcBorders>
          </w:tcPr>
          <w:p w14:paraId="4FFAF5B6" w14:textId="77777777" w:rsidR="00D30A84" w:rsidRPr="00D30A84" w:rsidRDefault="00D30A84" w:rsidP="00B83C69">
            <w:pPr>
              <w:snapToGrid w:val="0"/>
              <w:rPr>
                <w:rFonts w:ascii="Tahoma" w:eastAsia="Wingdings" w:hAnsi="Tahoma" w:cs="Tahoma"/>
                <w:sz w:val="20"/>
                <w:szCs w:val="20"/>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auto"/>
          </w:tcPr>
          <w:p w14:paraId="69B11EDB" w14:textId="387474F5"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20.0</w:t>
            </w:r>
            <w:r w:rsidR="006F65CD">
              <w:rPr>
                <w:rFonts w:ascii="Tahoma" w:eastAsia="Wingdings" w:hAnsi="Tahoma" w:cs="Tahoma"/>
                <w:sz w:val="20"/>
                <w:szCs w:val="20"/>
              </w:rPr>
              <w:t>2</w:t>
            </w:r>
            <w:r w:rsidRPr="00D30A84">
              <w:rPr>
                <w:rFonts w:ascii="Tahoma" w:eastAsia="Wingdings" w:hAnsi="Tahoma" w:cs="Tahoma"/>
                <w:sz w:val="20"/>
                <w:szCs w:val="20"/>
              </w:rPr>
              <w:t>.20</w:t>
            </w:r>
            <w:r w:rsidR="006F65CD">
              <w:rPr>
                <w:rFonts w:ascii="Tahoma" w:eastAsia="Wingdings" w:hAnsi="Tahoma" w:cs="Tahoma"/>
                <w:sz w:val="20"/>
                <w:szCs w:val="20"/>
              </w:rPr>
              <w:t>21</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4AF9AC4C"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Autofattura</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6753B94C"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33</w:t>
            </w:r>
          </w:p>
        </w:tc>
      </w:tr>
      <w:tr w:rsidR="00D30A84" w:rsidRPr="00D30A84" w14:paraId="59EE9288" w14:textId="77777777" w:rsidTr="00254039">
        <w:trPr>
          <w:cantSplit/>
          <w:trHeight w:val="6591"/>
        </w:trPr>
        <w:tc>
          <w:tcPr>
            <w:tcW w:w="9788" w:type="dxa"/>
            <w:gridSpan w:val="7"/>
            <w:tcBorders>
              <w:top w:val="single" w:sz="4" w:space="0" w:color="auto"/>
              <w:left w:val="single" w:sz="4" w:space="0" w:color="auto"/>
              <w:right w:val="single" w:sz="4" w:space="0" w:color="auto"/>
            </w:tcBorders>
            <w:shd w:val="clear" w:color="auto" w:fill="auto"/>
          </w:tcPr>
          <w:p w14:paraId="05BB3B64" w14:textId="77777777" w:rsidR="00D30A84" w:rsidRPr="00D30A84" w:rsidRDefault="00D30A84" w:rsidP="00B83C69">
            <w:pPr>
              <w:tabs>
                <w:tab w:val="left" w:pos="1380"/>
              </w:tabs>
              <w:snapToGrid w:val="0"/>
              <w:rPr>
                <w:rFonts w:ascii="Tahoma" w:eastAsia="Wingdings" w:hAnsi="Tahoma" w:cs="Tahoma"/>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4"/>
              <w:gridCol w:w="1120"/>
              <w:gridCol w:w="1667"/>
              <w:gridCol w:w="1539"/>
              <w:gridCol w:w="1679"/>
            </w:tblGrid>
            <w:tr w:rsidR="00D30A84" w:rsidRPr="00D30A84" w14:paraId="46B8F25B" w14:textId="77777777" w:rsidTr="00B83C69">
              <w:trPr>
                <w:trHeight w:val="589"/>
              </w:trPr>
              <w:tc>
                <w:tcPr>
                  <w:tcW w:w="3634" w:type="dxa"/>
                  <w:shd w:val="clear" w:color="auto" w:fill="auto"/>
                </w:tcPr>
                <w:p w14:paraId="7AE21270"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Descrizione</w:t>
                  </w:r>
                </w:p>
              </w:tc>
              <w:tc>
                <w:tcPr>
                  <w:tcW w:w="1120" w:type="dxa"/>
                  <w:shd w:val="clear" w:color="auto" w:fill="auto"/>
                </w:tcPr>
                <w:p w14:paraId="4DEA4BD9" w14:textId="77777777" w:rsidR="00D30A84" w:rsidRPr="00D30A84" w:rsidRDefault="00D30A84" w:rsidP="00B83C69">
                  <w:pPr>
                    <w:snapToGrid w:val="0"/>
                    <w:jc w:val="center"/>
                    <w:rPr>
                      <w:rFonts w:ascii="Tahoma" w:eastAsia="Wingdings" w:hAnsi="Tahoma" w:cs="Tahoma"/>
                      <w:sz w:val="20"/>
                      <w:szCs w:val="20"/>
                    </w:rPr>
                  </w:pPr>
                  <w:proofErr w:type="spellStart"/>
                  <w:r w:rsidRPr="00D30A84">
                    <w:rPr>
                      <w:rFonts w:ascii="Tahoma" w:eastAsia="Wingdings" w:hAnsi="Tahoma" w:cs="Tahoma"/>
                      <w:sz w:val="20"/>
                      <w:szCs w:val="20"/>
                    </w:rPr>
                    <w:t>Qty</w:t>
                  </w:r>
                  <w:proofErr w:type="spellEnd"/>
                </w:p>
              </w:tc>
              <w:tc>
                <w:tcPr>
                  <w:tcW w:w="1667" w:type="dxa"/>
                  <w:shd w:val="clear" w:color="auto" w:fill="auto"/>
                </w:tcPr>
                <w:p w14:paraId="306C92BC"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Prezzo Unitario</w:t>
                  </w:r>
                </w:p>
              </w:tc>
              <w:tc>
                <w:tcPr>
                  <w:tcW w:w="1539" w:type="dxa"/>
                  <w:shd w:val="clear" w:color="auto" w:fill="auto"/>
                </w:tcPr>
                <w:p w14:paraId="5045F40A" w14:textId="77777777" w:rsidR="00D30A84" w:rsidRPr="00D30A84" w:rsidRDefault="00D30A84" w:rsidP="00B83C69">
                  <w:pPr>
                    <w:snapToGrid w:val="0"/>
                    <w:jc w:val="center"/>
                    <w:rPr>
                      <w:rFonts w:ascii="Tahoma" w:eastAsia="Wingdings" w:hAnsi="Tahoma" w:cs="Tahoma"/>
                      <w:sz w:val="20"/>
                      <w:szCs w:val="20"/>
                    </w:rPr>
                  </w:pPr>
                </w:p>
              </w:tc>
              <w:tc>
                <w:tcPr>
                  <w:tcW w:w="1679" w:type="dxa"/>
                  <w:shd w:val="clear" w:color="auto" w:fill="auto"/>
                </w:tcPr>
                <w:p w14:paraId="26AFF0E3"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Importo</w:t>
                  </w:r>
                </w:p>
              </w:tc>
            </w:tr>
            <w:tr w:rsidR="00D30A84" w:rsidRPr="00D30A84" w14:paraId="34442C6B" w14:textId="77777777" w:rsidTr="00B83C69">
              <w:trPr>
                <w:trHeight w:val="980"/>
              </w:trPr>
              <w:tc>
                <w:tcPr>
                  <w:tcW w:w="3634" w:type="dxa"/>
                  <w:shd w:val="clear" w:color="auto" w:fill="auto"/>
                </w:tcPr>
                <w:p w14:paraId="4036683F" w14:textId="53A2ED34" w:rsidR="00D30A84" w:rsidRPr="00D30A84" w:rsidRDefault="00D30A84" w:rsidP="00B83C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color w:val="212121"/>
                      <w:sz w:val="20"/>
                      <w:szCs w:val="20"/>
                    </w:rPr>
                  </w:pPr>
                  <w:r w:rsidRPr="00D30A84">
                    <w:rPr>
                      <w:rFonts w:ascii="Tahoma" w:hAnsi="Tahoma" w:cs="Tahoma"/>
                      <w:color w:val="212121"/>
                      <w:sz w:val="20"/>
                      <w:szCs w:val="20"/>
                    </w:rPr>
                    <w:t>“</w:t>
                  </w:r>
                  <w:r w:rsidRPr="00D30A84">
                    <w:rPr>
                      <w:rFonts w:ascii="Tahoma" w:hAnsi="Tahoma" w:cs="Tahoma"/>
                      <w:b/>
                      <w:bCs/>
                      <w:color w:val="212121"/>
                      <w:sz w:val="20"/>
                      <w:szCs w:val="20"/>
                    </w:rPr>
                    <w:t>Autofatturazione</w:t>
                  </w:r>
                  <w:r w:rsidRPr="00D30A84">
                    <w:rPr>
                      <w:rFonts w:ascii="Tahoma" w:hAnsi="Tahoma" w:cs="Tahoma"/>
                      <w:color w:val="212121"/>
                      <w:sz w:val="20"/>
                      <w:szCs w:val="20"/>
                    </w:rPr>
                    <w:t>” – lavorazione 20 tubi in plastica, resa dal prestatore Shanghai Company, come da fattura n. 134/20</w:t>
                  </w:r>
                  <w:r w:rsidR="006F65CD">
                    <w:rPr>
                      <w:rFonts w:ascii="Tahoma" w:hAnsi="Tahoma" w:cs="Tahoma"/>
                      <w:color w:val="212121"/>
                      <w:sz w:val="20"/>
                      <w:szCs w:val="20"/>
                    </w:rPr>
                    <w:t>21</w:t>
                  </w:r>
                  <w:r w:rsidRPr="00D30A84">
                    <w:rPr>
                      <w:rFonts w:ascii="Tahoma" w:hAnsi="Tahoma" w:cs="Tahoma"/>
                      <w:color w:val="212121"/>
                      <w:sz w:val="20"/>
                      <w:szCs w:val="20"/>
                    </w:rPr>
                    <w:t xml:space="preserve">, dallo stesso emessa il 20 </w:t>
                  </w:r>
                  <w:r w:rsidR="006F65CD">
                    <w:rPr>
                      <w:rFonts w:ascii="Tahoma" w:hAnsi="Tahoma" w:cs="Tahoma"/>
                      <w:color w:val="212121"/>
                      <w:sz w:val="20"/>
                      <w:szCs w:val="20"/>
                    </w:rPr>
                    <w:t>febbraio 2021</w:t>
                  </w:r>
                </w:p>
              </w:tc>
              <w:tc>
                <w:tcPr>
                  <w:tcW w:w="1120" w:type="dxa"/>
                  <w:shd w:val="clear" w:color="auto" w:fill="auto"/>
                </w:tcPr>
                <w:p w14:paraId="024A14E7"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1</w:t>
                  </w:r>
                </w:p>
              </w:tc>
              <w:tc>
                <w:tcPr>
                  <w:tcW w:w="1667" w:type="dxa"/>
                  <w:shd w:val="clear" w:color="auto" w:fill="auto"/>
                </w:tcPr>
                <w:p w14:paraId="6F10977D"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20.000,00</w:t>
                  </w:r>
                </w:p>
              </w:tc>
              <w:tc>
                <w:tcPr>
                  <w:tcW w:w="1539" w:type="dxa"/>
                  <w:shd w:val="clear" w:color="auto" w:fill="auto"/>
                </w:tcPr>
                <w:p w14:paraId="6A9091BE" w14:textId="77777777" w:rsidR="00D30A84" w:rsidRPr="00D30A84" w:rsidRDefault="00D30A84" w:rsidP="00B83C69">
                  <w:pPr>
                    <w:snapToGrid w:val="0"/>
                    <w:jc w:val="center"/>
                    <w:rPr>
                      <w:rFonts w:ascii="Tahoma" w:eastAsia="Wingdings" w:hAnsi="Tahoma" w:cs="Tahoma"/>
                      <w:sz w:val="20"/>
                      <w:szCs w:val="20"/>
                    </w:rPr>
                  </w:pPr>
                </w:p>
              </w:tc>
              <w:tc>
                <w:tcPr>
                  <w:tcW w:w="1679" w:type="dxa"/>
                  <w:shd w:val="clear" w:color="auto" w:fill="auto"/>
                </w:tcPr>
                <w:p w14:paraId="47341631"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20.000,00</w:t>
                  </w:r>
                </w:p>
              </w:tc>
            </w:tr>
            <w:tr w:rsidR="00D30A84" w:rsidRPr="00D30A84" w14:paraId="0714D117" w14:textId="77777777" w:rsidTr="00B83C69">
              <w:trPr>
                <w:trHeight w:val="210"/>
              </w:trPr>
              <w:tc>
                <w:tcPr>
                  <w:tcW w:w="4754" w:type="dxa"/>
                  <w:gridSpan w:val="2"/>
                  <w:shd w:val="clear" w:color="auto" w:fill="auto"/>
                </w:tcPr>
                <w:p w14:paraId="3668DDD0" w14:textId="77777777" w:rsidR="00D30A84" w:rsidRPr="00D30A84" w:rsidRDefault="00D30A84" w:rsidP="00B83C69">
                  <w:pPr>
                    <w:snapToGrid w:val="0"/>
                    <w:jc w:val="center"/>
                    <w:rPr>
                      <w:rFonts w:ascii="Tahoma" w:eastAsia="Wingdings" w:hAnsi="Tahoma" w:cs="Tahoma"/>
                      <w:b/>
                      <w:sz w:val="20"/>
                      <w:szCs w:val="20"/>
                    </w:rPr>
                  </w:pPr>
                </w:p>
              </w:tc>
              <w:tc>
                <w:tcPr>
                  <w:tcW w:w="4885" w:type="dxa"/>
                  <w:gridSpan w:val="3"/>
                  <w:shd w:val="clear" w:color="auto" w:fill="auto"/>
                </w:tcPr>
                <w:p w14:paraId="70123F57" w14:textId="77777777" w:rsidR="00D30A84" w:rsidRPr="00D30A84" w:rsidRDefault="00D30A84" w:rsidP="00B83C69">
                  <w:pPr>
                    <w:snapToGrid w:val="0"/>
                    <w:jc w:val="right"/>
                    <w:rPr>
                      <w:rFonts w:ascii="Tahoma" w:eastAsia="Wingdings" w:hAnsi="Tahoma" w:cs="Tahoma"/>
                      <w:b/>
                      <w:bCs/>
                      <w:sz w:val="20"/>
                      <w:szCs w:val="20"/>
                    </w:rPr>
                  </w:pPr>
                  <w:r w:rsidRPr="00D30A84">
                    <w:rPr>
                      <w:rFonts w:ascii="Tahoma" w:eastAsia="Wingdings" w:hAnsi="Tahoma" w:cs="Tahoma"/>
                      <w:b/>
                      <w:bCs/>
                      <w:sz w:val="20"/>
                      <w:szCs w:val="20"/>
                    </w:rPr>
                    <w:t xml:space="preserve"> </w:t>
                  </w:r>
                </w:p>
              </w:tc>
            </w:tr>
          </w:tbl>
          <w:p w14:paraId="44A602CC" w14:textId="77777777" w:rsidR="00D30A84" w:rsidRPr="00D30A84" w:rsidRDefault="00D30A84" w:rsidP="00B83C69">
            <w:pPr>
              <w:pStyle w:val="Default"/>
              <w:jc w:val="both"/>
              <w:rPr>
                <w:rFonts w:ascii="Tahoma" w:hAnsi="Tahoma" w:cs="Tahoma"/>
                <w:b/>
                <w:bCs/>
                <w:i/>
                <w:iCs/>
                <w:color w:val="auto"/>
                <w:sz w:val="20"/>
                <w:szCs w:val="20"/>
              </w:rPr>
            </w:pPr>
          </w:p>
          <w:p w14:paraId="2FC622BA" w14:textId="77777777" w:rsidR="00D30A84" w:rsidRPr="00D30A84" w:rsidRDefault="00D30A84" w:rsidP="00B83C69">
            <w:pPr>
              <w:pStyle w:val="Default"/>
              <w:jc w:val="both"/>
              <w:rPr>
                <w:rFonts w:ascii="Tahoma" w:hAnsi="Tahoma" w:cs="Tahoma"/>
                <w:b/>
                <w:i/>
                <w:iCs/>
                <w:color w:val="auto"/>
                <w:sz w:val="20"/>
                <w:szCs w:val="20"/>
              </w:rPr>
            </w:pPr>
            <w:r w:rsidRPr="00D30A84">
              <w:rPr>
                <w:rFonts w:ascii="Tahoma" w:hAnsi="Tahoma" w:cs="Tahoma"/>
                <w:b/>
                <w:bCs/>
                <w:i/>
                <w:iCs/>
                <w:color w:val="auto"/>
                <w:sz w:val="20"/>
                <w:szCs w:val="20"/>
              </w:rPr>
              <w:t>Autofattura emessa ai sensi dell’articolo 17, comma 2, DPR 633/1972</w:t>
            </w:r>
          </w:p>
          <w:p w14:paraId="5F2F1282" w14:textId="77777777" w:rsidR="00D30A84" w:rsidRPr="00D30A84" w:rsidRDefault="00D30A84" w:rsidP="00B83C69">
            <w:pPr>
              <w:pStyle w:val="Default"/>
              <w:jc w:val="both"/>
              <w:rPr>
                <w:rFonts w:ascii="Tahoma" w:hAnsi="Tahoma" w:cs="Tahoma"/>
                <w:b/>
                <w:color w:val="auto"/>
                <w:sz w:val="20"/>
                <w:szCs w:val="20"/>
              </w:rPr>
            </w:pPr>
          </w:p>
          <w:p w14:paraId="2BE5F65F" w14:textId="77777777" w:rsidR="00D30A84" w:rsidRPr="00D30A84" w:rsidRDefault="00D30A84" w:rsidP="00B83C69">
            <w:pPr>
              <w:pStyle w:val="Default"/>
              <w:jc w:val="center"/>
              <w:rPr>
                <w:rFonts w:ascii="Tahoma" w:hAnsi="Tahoma" w:cs="Tahoma"/>
                <w:color w:val="auto"/>
                <w:sz w:val="20"/>
                <w:szCs w:val="20"/>
              </w:rPr>
            </w:pPr>
            <w:r w:rsidRPr="00D30A84">
              <w:rPr>
                <w:rFonts w:ascii="Tahoma" w:hAnsi="Tahoma" w:cs="Tahoma"/>
                <w:color w:val="auto"/>
                <w:sz w:val="20"/>
                <w:szCs w:val="20"/>
              </w:rPr>
              <w:t>Registro Fatture Emesse Prot. n. 110</w:t>
            </w:r>
          </w:p>
          <w:p w14:paraId="302958A1" w14:textId="77777777" w:rsidR="00D30A84" w:rsidRPr="00D30A84" w:rsidRDefault="00D30A84" w:rsidP="00B83C69">
            <w:pPr>
              <w:pStyle w:val="Default"/>
              <w:jc w:val="center"/>
              <w:rPr>
                <w:rFonts w:ascii="Tahoma" w:hAnsi="Tahoma" w:cs="Tahoma"/>
                <w:color w:val="auto"/>
                <w:sz w:val="20"/>
                <w:szCs w:val="20"/>
              </w:rPr>
            </w:pPr>
            <w:r w:rsidRPr="00D30A84">
              <w:rPr>
                <w:rFonts w:ascii="Tahoma" w:hAnsi="Tahoma" w:cs="Tahoma"/>
                <w:color w:val="auto"/>
                <w:sz w:val="20"/>
                <w:szCs w:val="20"/>
              </w:rPr>
              <w:t>Registro Fatture Acquisti Prot. n. 195</w:t>
            </w:r>
          </w:p>
          <w:p w14:paraId="3D39E238" w14:textId="77777777" w:rsidR="00D30A84" w:rsidRPr="00D30A84" w:rsidRDefault="00D30A84" w:rsidP="00B83C69">
            <w:pPr>
              <w:pStyle w:val="Default"/>
              <w:spacing w:before="240"/>
              <w:rPr>
                <w:rFonts w:ascii="Tahoma" w:hAnsi="Tahoma" w:cs="Tahoma"/>
                <w:color w:val="auto"/>
                <w:sz w:val="20"/>
                <w:szCs w:val="20"/>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639"/>
            </w:tblGrid>
            <w:tr w:rsidR="00D30A84" w:rsidRPr="00D30A84" w14:paraId="03C4E657" w14:textId="77777777" w:rsidTr="00B83C69">
              <w:trPr>
                <w:trHeight w:val="214"/>
              </w:trPr>
              <w:tc>
                <w:tcPr>
                  <w:tcW w:w="9639" w:type="dxa"/>
                  <w:shd w:val="clear" w:color="auto" w:fill="auto"/>
                </w:tcPr>
                <w:p w14:paraId="70A84DFD" w14:textId="77777777" w:rsidR="00D30A84" w:rsidRPr="00D30A84" w:rsidRDefault="00D30A84" w:rsidP="00B83C69">
                  <w:pPr>
                    <w:pStyle w:val="Default"/>
                    <w:spacing w:before="240"/>
                    <w:rPr>
                      <w:rFonts w:ascii="Tahoma" w:hAnsi="Tahoma" w:cs="Tahoma"/>
                      <w:sz w:val="20"/>
                      <w:szCs w:val="20"/>
                    </w:rPr>
                  </w:pPr>
                  <w:r w:rsidRPr="00D30A84">
                    <w:rPr>
                      <w:rFonts w:ascii="Tahoma" w:hAnsi="Tahoma" w:cs="Tahoma"/>
                      <w:b/>
                      <w:bCs/>
                      <w:color w:val="auto"/>
                      <w:sz w:val="20"/>
                      <w:szCs w:val="20"/>
                    </w:rPr>
                    <w:t xml:space="preserve">Imponibile                          </w:t>
                  </w:r>
                  <w:r w:rsidRPr="00D30A84">
                    <w:rPr>
                      <w:rFonts w:ascii="Tahoma" w:hAnsi="Tahoma" w:cs="Tahoma"/>
                      <w:color w:val="auto"/>
                      <w:sz w:val="20"/>
                      <w:szCs w:val="20"/>
                    </w:rPr>
                    <w:t>20.000,00 euro</w:t>
                  </w:r>
                </w:p>
              </w:tc>
            </w:tr>
            <w:tr w:rsidR="00D30A84" w:rsidRPr="00D30A84" w14:paraId="3093D0AF" w14:textId="77777777" w:rsidTr="00B83C69">
              <w:trPr>
                <w:trHeight w:val="357"/>
              </w:trPr>
              <w:tc>
                <w:tcPr>
                  <w:tcW w:w="9639" w:type="dxa"/>
                  <w:shd w:val="clear" w:color="auto" w:fill="auto"/>
                </w:tcPr>
                <w:p w14:paraId="33C53BCC" w14:textId="77777777" w:rsidR="00D30A84" w:rsidRPr="00D30A84" w:rsidRDefault="00D30A84" w:rsidP="00B83C69">
                  <w:pPr>
                    <w:pStyle w:val="Default"/>
                    <w:spacing w:before="240"/>
                    <w:rPr>
                      <w:rFonts w:ascii="Tahoma" w:hAnsi="Tahoma" w:cs="Tahoma"/>
                      <w:b/>
                      <w:bCs/>
                      <w:color w:val="auto"/>
                      <w:sz w:val="20"/>
                      <w:szCs w:val="20"/>
                    </w:rPr>
                  </w:pPr>
                  <w:r w:rsidRPr="00D30A84">
                    <w:rPr>
                      <w:rFonts w:ascii="Tahoma" w:hAnsi="Tahoma" w:cs="Tahoma"/>
                      <w:b/>
                      <w:bCs/>
                      <w:color w:val="auto"/>
                      <w:sz w:val="20"/>
                      <w:szCs w:val="20"/>
                    </w:rPr>
                    <w:t xml:space="preserve">Iva 22%                               </w:t>
                  </w:r>
                  <w:r w:rsidRPr="00D30A84">
                    <w:rPr>
                      <w:rFonts w:ascii="Tahoma" w:hAnsi="Tahoma" w:cs="Tahoma"/>
                      <w:color w:val="auto"/>
                      <w:sz w:val="20"/>
                      <w:szCs w:val="20"/>
                    </w:rPr>
                    <w:t>4.400,00 euro</w:t>
                  </w:r>
                </w:p>
              </w:tc>
            </w:tr>
            <w:tr w:rsidR="00D30A84" w:rsidRPr="00D30A84" w14:paraId="392F31A6" w14:textId="77777777" w:rsidTr="00B83C69">
              <w:trPr>
                <w:trHeight w:val="177"/>
              </w:trPr>
              <w:tc>
                <w:tcPr>
                  <w:tcW w:w="9639" w:type="dxa"/>
                  <w:shd w:val="clear" w:color="auto" w:fill="auto"/>
                </w:tcPr>
                <w:p w14:paraId="31B99FAB" w14:textId="77777777" w:rsidR="00D30A84" w:rsidRPr="00D30A84" w:rsidRDefault="00D30A84" w:rsidP="00B83C69">
                  <w:pPr>
                    <w:pStyle w:val="Default"/>
                    <w:spacing w:before="240"/>
                    <w:rPr>
                      <w:rFonts w:ascii="Tahoma" w:hAnsi="Tahoma" w:cs="Tahoma"/>
                      <w:color w:val="auto"/>
                      <w:sz w:val="20"/>
                      <w:szCs w:val="20"/>
                    </w:rPr>
                  </w:pPr>
                  <w:r w:rsidRPr="00D30A84">
                    <w:rPr>
                      <w:rFonts w:ascii="Tahoma" w:hAnsi="Tahoma" w:cs="Tahoma"/>
                      <w:b/>
                      <w:bCs/>
                      <w:color w:val="auto"/>
                      <w:sz w:val="20"/>
                      <w:szCs w:val="20"/>
                    </w:rPr>
                    <w:t xml:space="preserve">Totale complessivo           </w:t>
                  </w:r>
                  <w:r w:rsidRPr="00D30A84">
                    <w:rPr>
                      <w:rFonts w:ascii="Tahoma" w:hAnsi="Tahoma" w:cs="Tahoma"/>
                      <w:color w:val="auto"/>
                      <w:sz w:val="20"/>
                      <w:szCs w:val="20"/>
                    </w:rPr>
                    <w:t>24.400,00 euro</w:t>
                  </w:r>
                </w:p>
              </w:tc>
            </w:tr>
          </w:tbl>
          <w:p w14:paraId="62906E91" w14:textId="77777777" w:rsidR="00D30A84" w:rsidRPr="00D30A84" w:rsidRDefault="00D30A84" w:rsidP="00B83C69">
            <w:pPr>
              <w:tabs>
                <w:tab w:val="left" w:pos="4595"/>
              </w:tabs>
              <w:ind w:firstLine="720"/>
              <w:rPr>
                <w:rFonts w:ascii="Tahoma" w:hAnsi="Tahoma" w:cs="Tahoma"/>
                <w:sz w:val="20"/>
                <w:szCs w:val="20"/>
                <w:lang w:eastAsia="en-US"/>
              </w:rPr>
            </w:pPr>
          </w:p>
        </w:tc>
      </w:tr>
    </w:tbl>
    <w:p w14:paraId="30784DCA" w14:textId="77777777" w:rsidR="00587DAA" w:rsidRPr="00D30A84" w:rsidRDefault="00587DAA" w:rsidP="00587DAA">
      <w:pPr>
        <w:snapToGrid w:val="0"/>
        <w:rPr>
          <w:rFonts w:ascii="Tahoma" w:eastAsia="Wingdings" w:hAnsi="Tahoma" w:cs="Tahoma"/>
          <w:sz w:val="20"/>
          <w:szCs w:val="20"/>
        </w:rPr>
      </w:pPr>
      <w:bookmarkStart w:id="48" w:name="_Toc21691342"/>
      <w:bookmarkStart w:id="49" w:name="_Hlk21618480"/>
    </w:p>
    <w:p w14:paraId="124D04D2" w14:textId="11FDD745" w:rsidR="00587DAA" w:rsidRPr="00D30A84" w:rsidRDefault="00DF680D" w:rsidP="00587DAA">
      <w:pPr>
        <w:spacing w:after="0" w:line="340" w:lineRule="auto"/>
        <w:ind w:left="884"/>
        <w:jc w:val="both"/>
        <w:rPr>
          <w:rFonts w:ascii="Tahoma" w:eastAsia="Century Gothic" w:hAnsi="Tahoma" w:cs="Tahoma"/>
          <w:sz w:val="20"/>
          <w:szCs w:val="20"/>
        </w:rPr>
      </w:pPr>
      <w:r>
        <w:rPr>
          <w:rFonts w:ascii="Tahoma" w:hAnsi="Tahoma" w:cs="Tahoma"/>
          <w:noProof/>
          <w:sz w:val="20"/>
          <w:szCs w:val="20"/>
        </w:rPr>
        <w:drawing>
          <wp:anchor distT="0" distB="0" distL="114300" distR="114300" simplePos="0" relativeHeight="251656704" behindDoc="0" locked="0" layoutInCell="1" allowOverlap="1" wp14:anchorId="4082FDDB" wp14:editId="75567CC7">
            <wp:simplePos x="0" y="0"/>
            <wp:positionH relativeFrom="column">
              <wp:posOffset>4445</wp:posOffset>
            </wp:positionH>
            <wp:positionV relativeFrom="paragraph">
              <wp:posOffset>88900</wp:posOffset>
            </wp:positionV>
            <wp:extent cx="433070" cy="461010"/>
            <wp:effectExtent l="0" t="0" r="0" b="0"/>
            <wp:wrapSquare wrapText="bothSides"/>
            <wp:docPr id="237" name="Immagine 23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587DAA" w:rsidRPr="00D30A84">
        <w:rPr>
          <w:rFonts w:ascii="Tahoma" w:hAnsi="Tahoma" w:cs="Tahoma"/>
          <w:sz w:val="20"/>
          <w:szCs w:val="20"/>
        </w:rPr>
        <w:t>Dalla registrazione (registro IVA vendite e registro IVA acquisti) devono risultare i dati del prestatore extracomunitario, ai sensi degli articoli 23 e 25 del DPR 633/1972.</w:t>
      </w:r>
    </w:p>
    <w:p w14:paraId="2FBE95E0" w14:textId="77777777" w:rsidR="00587DAA" w:rsidRDefault="00587DAA" w:rsidP="00D30A84">
      <w:pPr>
        <w:pStyle w:val="NUOVOSOTTOPARAGRAFO"/>
      </w:pPr>
    </w:p>
    <w:p w14:paraId="3D8884F2" w14:textId="20009D5B" w:rsidR="00587DAA" w:rsidRDefault="00587DAA" w:rsidP="00D30A84">
      <w:pPr>
        <w:pStyle w:val="NUOVOSOTTOPARAGRAFO"/>
      </w:pPr>
    </w:p>
    <w:p w14:paraId="52A16CB9" w14:textId="77777777" w:rsidR="00157129" w:rsidRPr="00157129" w:rsidRDefault="00157129" w:rsidP="00157129"/>
    <w:p w14:paraId="467B439F" w14:textId="77777777" w:rsidR="003E67C7" w:rsidRDefault="003E67C7">
      <w:pPr>
        <w:spacing w:after="0" w:line="240" w:lineRule="auto"/>
        <w:rPr>
          <w:rFonts w:ascii="Tahoma" w:hAnsi="Tahoma"/>
          <w:b/>
          <w:i/>
          <w:sz w:val="20"/>
        </w:rPr>
      </w:pPr>
      <w:r>
        <w:br w:type="page"/>
      </w:r>
    </w:p>
    <w:p w14:paraId="39611833" w14:textId="0E113DC4" w:rsidR="00D30A84" w:rsidRPr="00D30A84" w:rsidRDefault="00D30A84" w:rsidP="00D30A84">
      <w:pPr>
        <w:pStyle w:val="NUOVOSOTTOPARAGRAFO"/>
      </w:pPr>
      <w:bookmarkStart w:id="50" w:name="_Toc63870093"/>
      <w:r w:rsidRPr="00D30A84">
        <w:lastRenderedPageBreak/>
        <w:t>2.4.2 Esempio emissione autofattura elettronica per servizio ricevuto da extra-UE</w:t>
      </w:r>
      <w:bookmarkEnd w:id="48"/>
      <w:bookmarkEnd w:id="50"/>
    </w:p>
    <w:bookmarkEnd w:id="49"/>
    <w:p w14:paraId="5CEA1FA9" w14:textId="2CC36436"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Il contribuente italiano può </w:t>
      </w:r>
      <w:r w:rsidRPr="00D30A84">
        <w:rPr>
          <w:rFonts w:ascii="Tahoma" w:hAnsi="Tahoma" w:cs="Tahoma"/>
          <w:b/>
          <w:sz w:val="20"/>
          <w:szCs w:val="20"/>
        </w:rPr>
        <w:t>facoltativamente</w:t>
      </w:r>
      <w:r w:rsidRPr="00D30A84">
        <w:rPr>
          <w:rFonts w:ascii="Tahoma" w:hAnsi="Tahoma" w:cs="Tahoma"/>
          <w:sz w:val="20"/>
          <w:szCs w:val="20"/>
        </w:rPr>
        <w:t xml:space="preserve"> </w:t>
      </w:r>
      <w:r w:rsidRPr="00D30A84">
        <w:rPr>
          <w:rFonts w:ascii="Tahoma" w:hAnsi="Tahoma" w:cs="Tahoma"/>
          <w:b/>
          <w:sz w:val="20"/>
          <w:szCs w:val="20"/>
        </w:rPr>
        <w:t xml:space="preserve">scegliere di gestire comunque </w:t>
      </w:r>
      <w:r w:rsidRPr="00D30A84">
        <w:rPr>
          <w:rFonts w:ascii="Tahoma" w:hAnsi="Tahoma" w:cs="Tahoma"/>
          <w:b/>
          <w:bCs/>
          <w:sz w:val="20"/>
          <w:szCs w:val="20"/>
        </w:rPr>
        <w:t>in modalità elettronica</w:t>
      </w:r>
      <w:r w:rsidRPr="00D30A84">
        <w:rPr>
          <w:rFonts w:ascii="Tahoma" w:hAnsi="Tahoma" w:cs="Tahoma"/>
          <w:sz w:val="20"/>
          <w:szCs w:val="20"/>
        </w:rPr>
        <w:t xml:space="preserve"> anche l’autofattura da emettere in caso</w:t>
      </w:r>
      <w:r w:rsidR="00F639B0">
        <w:rPr>
          <w:rFonts w:ascii="Tahoma" w:hAnsi="Tahoma" w:cs="Tahoma"/>
          <w:sz w:val="20"/>
          <w:szCs w:val="20"/>
        </w:rPr>
        <w:t xml:space="preserve"> di</w:t>
      </w:r>
      <w:r w:rsidRPr="00D30A84">
        <w:rPr>
          <w:rFonts w:ascii="Tahoma" w:hAnsi="Tahoma" w:cs="Tahoma"/>
          <w:sz w:val="20"/>
          <w:szCs w:val="20"/>
        </w:rPr>
        <w:t xml:space="preserve"> servizio ricevuto da extra-UE. È importante sottolineare che </w:t>
      </w:r>
      <w:r w:rsidRPr="00157129">
        <w:rPr>
          <w:rFonts w:ascii="Tahoma" w:hAnsi="Tahoma" w:cs="Tahoma"/>
          <w:b/>
          <w:bCs/>
          <w:sz w:val="20"/>
          <w:szCs w:val="20"/>
        </w:rPr>
        <w:t>non è un obbligo</w:t>
      </w:r>
      <w:r w:rsidRPr="00D30A84">
        <w:rPr>
          <w:rFonts w:ascii="Tahoma" w:hAnsi="Tahoma" w:cs="Tahoma"/>
          <w:sz w:val="20"/>
          <w:szCs w:val="20"/>
        </w:rPr>
        <w:t>, ma appunto una facoltà lasciata in capo al committente italiano: la scelta non richiede alcuna opzione preventiva né obbliga il contribuente ad applicare la medesima modalità su tutte le autofatture. Così, ad esempio, in presenza di 2 servizi ricevuti da extra-UE, il soggetto passivo IVA può scegliere di emettere un’autofattura cartacea per la prima prestazione e un’autofattura elettronica per la seconda, a sua discrezione.</w:t>
      </w:r>
    </w:p>
    <w:p w14:paraId="1CCD8D02" w14:textId="5DA393CF" w:rsidR="00D30A84" w:rsidRPr="00D30A84" w:rsidRDefault="00EF7F45" w:rsidP="00D30A84">
      <w:pPr>
        <w:spacing w:line="360" w:lineRule="auto"/>
        <w:jc w:val="both"/>
        <w:rPr>
          <w:rFonts w:ascii="Tahoma" w:hAnsi="Tahoma" w:cs="Tahoma"/>
          <w:sz w:val="20"/>
          <w:szCs w:val="20"/>
        </w:rPr>
      </w:pPr>
      <w:r>
        <w:rPr>
          <w:rFonts w:ascii="Tahoma" w:hAnsi="Tahoma" w:cs="Tahoma"/>
          <w:sz w:val="20"/>
          <w:szCs w:val="20"/>
        </w:rPr>
        <w:t>Già con</w:t>
      </w:r>
      <w:r w:rsidR="00D30A84" w:rsidRPr="00D30A84">
        <w:rPr>
          <w:rFonts w:ascii="Tahoma" w:hAnsi="Tahoma" w:cs="Tahoma"/>
          <w:sz w:val="20"/>
          <w:szCs w:val="20"/>
        </w:rPr>
        <w:t xml:space="preserve"> la </w:t>
      </w:r>
      <w:r w:rsidR="00D30A84" w:rsidRPr="00D30A84">
        <w:rPr>
          <w:rFonts w:ascii="Tahoma" w:hAnsi="Tahoma" w:cs="Tahoma"/>
          <w:b/>
          <w:sz w:val="20"/>
          <w:szCs w:val="20"/>
        </w:rPr>
        <w:t>circolare n. 14/E/2019</w:t>
      </w:r>
      <w:r w:rsidR="00D30A84" w:rsidRPr="00D30A84">
        <w:rPr>
          <w:rFonts w:ascii="Tahoma" w:hAnsi="Tahoma" w:cs="Tahoma"/>
          <w:sz w:val="20"/>
          <w:szCs w:val="20"/>
        </w:rPr>
        <w:t xml:space="preserve"> l’Agenzia ha previsto che, </w:t>
      </w:r>
      <w:r w:rsidR="00D30A84" w:rsidRPr="00D30A84">
        <w:rPr>
          <w:rFonts w:ascii="Tahoma" w:hAnsi="Tahoma" w:cs="Tahoma"/>
          <w:b/>
          <w:sz w:val="20"/>
          <w:szCs w:val="20"/>
        </w:rPr>
        <w:t>qualora si scelga di gestire elettronicamente l’autofattura in commento, è possibile non presentare l’esterometro</w:t>
      </w:r>
      <w:r w:rsidR="00D30A84" w:rsidRPr="00D30A84">
        <w:rPr>
          <w:rFonts w:ascii="Tahoma" w:hAnsi="Tahoma" w:cs="Tahoma"/>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202"/>
      </w:tblGrid>
      <w:tr w:rsidR="003E67C7" w:rsidRPr="003E67C7" w14:paraId="4235257A" w14:textId="77777777" w:rsidTr="003E67C7">
        <w:tc>
          <w:tcPr>
            <w:tcW w:w="9202" w:type="dxa"/>
            <w:shd w:val="clear" w:color="auto" w:fill="F2F2F2" w:themeFill="background1" w:themeFillShade="F2"/>
          </w:tcPr>
          <w:p w14:paraId="59542978" w14:textId="77777777" w:rsidR="003E67C7" w:rsidRPr="003E67C7" w:rsidRDefault="003E67C7" w:rsidP="003E67C7">
            <w:pPr>
              <w:pStyle w:val="Paragrafoelenco"/>
              <w:ind w:left="63"/>
              <w:jc w:val="both"/>
              <w:rPr>
                <w:rFonts w:ascii="Tahoma" w:hAnsi="Tahoma" w:cs="Tahoma"/>
                <w:i/>
                <w:iCs/>
                <w:color w:val="000000"/>
                <w:sz w:val="20"/>
                <w:szCs w:val="20"/>
                <w:lang w:val="it-IT"/>
              </w:rPr>
            </w:pPr>
            <w:r w:rsidRPr="003E67C7">
              <w:rPr>
                <w:rFonts w:ascii="Tahoma" w:hAnsi="Tahoma" w:cs="Tahoma"/>
                <w:i/>
                <w:iCs/>
                <w:color w:val="000000"/>
                <w:sz w:val="20"/>
                <w:szCs w:val="20"/>
                <w:lang w:val="it-IT"/>
              </w:rPr>
              <w:t xml:space="preserve">“in caso di autofattura per acquisti da soggetti non residenti o stabiliti nel territorio dello Stato (ad esempio, </w:t>
            </w:r>
            <w:r w:rsidRPr="003E67C7">
              <w:rPr>
                <w:rFonts w:ascii="Tahoma" w:hAnsi="Tahoma" w:cs="Tahoma"/>
                <w:b/>
                <w:bCs/>
                <w:i/>
                <w:iCs/>
                <w:color w:val="000000"/>
                <w:sz w:val="20"/>
                <w:szCs w:val="20"/>
                <w:lang w:val="it-IT"/>
              </w:rPr>
              <w:t>acquisti di servizi extra UE</w:t>
            </w:r>
            <w:r w:rsidRPr="003E67C7">
              <w:rPr>
                <w:rFonts w:ascii="Tahoma" w:hAnsi="Tahoma" w:cs="Tahoma"/>
                <w:i/>
                <w:iCs/>
                <w:color w:val="000000"/>
                <w:sz w:val="20"/>
                <w:szCs w:val="20"/>
                <w:lang w:val="it-IT"/>
              </w:rPr>
              <w:t xml:space="preserve">, acquisti di beni all’interno di un deposito IVA dopo un passaggio al suo interno tra soggetti extra UE…), </w:t>
            </w:r>
            <w:r w:rsidRPr="003E67C7">
              <w:rPr>
                <w:rFonts w:ascii="Tahoma" w:hAnsi="Tahoma" w:cs="Tahoma"/>
                <w:b/>
                <w:bCs/>
                <w:i/>
                <w:iCs/>
                <w:color w:val="000000"/>
                <w:sz w:val="20"/>
                <w:szCs w:val="20"/>
                <w:lang w:val="it-IT"/>
              </w:rPr>
              <w:t>in luogo dell’esterometro è possibile emettere un’autofattura elettronica compilando:</w:t>
            </w:r>
          </w:p>
          <w:p w14:paraId="0CC7C90C" w14:textId="77777777" w:rsidR="003E67C7" w:rsidRPr="003E67C7" w:rsidRDefault="003E67C7" w:rsidP="003E67C7">
            <w:pPr>
              <w:pStyle w:val="Paragrafoelenco"/>
              <w:numPr>
                <w:ilvl w:val="0"/>
                <w:numId w:val="8"/>
              </w:num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il campo della sezione “Dati del cedente/prestatore” con l’identificativo Paese estero e l’identificativo del soggetto non residente/stabilito;</w:t>
            </w:r>
          </w:p>
          <w:p w14:paraId="67788CC7" w14:textId="77777777" w:rsidR="003E67C7" w:rsidRPr="003E67C7" w:rsidRDefault="003E67C7" w:rsidP="003E67C7">
            <w:pPr>
              <w:pStyle w:val="Paragrafoelenco"/>
              <w:numPr>
                <w:ilvl w:val="0"/>
                <w:numId w:val="8"/>
              </w:num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nei “Dati del cessionario/committente” vanno inseriti quelli relativi al soggetto italiano che emette e trasmette via SdI il documento.”</w:t>
            </w:r>
          </w:p>
          <w:p w14:paraId="78BE93B3" w14:textId="0058AF50" w:rsidR="003E67C7" w:rsidRPr="003E67C7" w:rsidRDefault="003E67C7" w:rsidP="003E67C7">
            <w:pPr>
              <w:ind w:left="63"/>
              <w:jc w:val="both"/>
              <w:rPr>
                <w:rFonts w:ascii="Tahoma" w:hAnsi="Tahoma" w:cs="Tahoma"/>
                <w:b/>
                <w:bCs/>
                <w:color w:val="4F81BD"/>
                <w:sz w:val="20"/>
                <w:szCs w:val="20"/>
                <w:lang w:val="it-IT"/>
              </w:rPr>
            </w:pPr>
            <w:r w:rsidRPr="003E67C7">
              <w:rPr>
                <w:rFonts w:ascii="Tahoma" w:hAnsi="Tahoma" w:cs="Tahoma"/>
                <w:b/>
                <w:bCs/>
                <w:color w:val="4F81BD"/>
                <w:sz w:val="20"/>
                <w:szCs w:val="20"/>
                <w:lang w:val="it-IT"/>
              </w:rPr>
              <w:t>Circolare n. 14/E del 17 giugno 2019</w:t>
            </w:r>
          </w:p>
        </w:tc>
      </w:tr>
    </w:tbl>
    <w:p w14:paraId="6494F7E2" w14:textId="50B7770A" w:rsidR="00157129" w:rsidRPr="00F44D1E" w:rsidRDefault="00157129" w:rsidP="00F16FA6">
      <w:pPr>
        <w:spacing w:line="360" w:lineRule="auto"/>
        <w:jc w:val="both"/>
        <w:rPr>
          <w:rFonts w:ascii="Tahoma" w:hAnsi="Tahoma" w:cs="Tahoma"/>
          <w:sz w:val="20"/>
          <w:szCs w:val="20"/>
        </w:rPr>
      </w:pPr>
      <w:r>
        <w:rPr>
          <w:rFonts w:ascii="Tahoma" w:hAnsi="Tahoma" w:cs="Tahoma"/>
          <w:noProof/>
          <w:sz w:val="20"/>
          <w:szCs w:val="20"/>
        </w:rPr>
        <w:drawing>
          <wp:anchor distT="0" distB="0" distL="114300" distR="114300" simplePos="0" relativeHeight="251638272" behindDoc="0" locked="0" layoutInCell="1" allowOverlap="1" wp14:anchorId="5FB9EA1B" wp14:editId="48D0556B">
            <wp:simplePos x="0" y="0"/>
            <wp:positionH relativeFrom="margin">
              <wp:align>left</wp:align>
            </wp:positionH>
            <wp:positionV relativeFrom="paragraph">
              <wp:posOffset>323850</wp:posOffset>
            </wp:positionV>
            <wp:extent cx="433070" cy="461010"/>
            <wp:effectExtent l="0" t="0" r="5080" b="0"/>
            <wp:wrapSquare wrapText="bothSides"/>
            <wp:docPr id="204" name="image1.png"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p>
    <w:p w14:paraId="34FC8B12" w14:textId="2F970C16" w:rsidR="00D30A84" w:rsidRPr="00157129" w:rsidRDefault="00F16FA6" w:rsidP="00F16FA6">
      <w:pPr>
        <w:spacing w:line="360" w:lineRule="auto"/>
        <w:jc w:val="both"/>
        <w:rPr>
          <w:rFonts w:ascii="Tahoma" w:hAnsi="Tahoma" w:cs="Tahoma"/>
          <w:sz w:val="20"/>
          <w:szCs w:val="20"/>
        </w:rPr>
      </w:pPr>
      <w:r w:rsidRPr="00157129">
        <w:rPr>
          <w:rFonts w:ascii="Tahoma" w:hAnsi="Tahoma" w:cs="Tahoma"/>
          <w:sz w:val="20"/>
          <w:szCs w:val="20"/>
        </w:rPr>
        <w:t>Tale orientamento è stato confermato con la Guida alla compilazione delle fatture elettroniche e dell’esterometro, aggiornata al 18 dicembre 2020 (versione 1.3).</w:t>
      </w:r>
    </w:p>
    <w:p w14:paraId="57700E13" w14:textId="77777777" w:rsidR="00D30A84" w:rsidRPr="00D30A84" w:rsidRDefault="00D30A84" w:rsidP="00D30A84">
      <w:pPr>
        <w:rPr>
          <w:rFonts w:ascii="Tahoma" w:hAnsi="Tahoma" w:cs="Tahoma"/>
          <w:noProof/>
          <w:sz w:val="20"/>
          <w:szCs w:val="20"/>
        </w:rPr>
      </w:pPr>
    </w:p>
    <w:p w14:paraId="00D8D542" w14:textId="394DFE4D" w:rsidR="00D30A84" w:rsidRPr="00F16FA6"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Si propone, di seguito, un </w:t>
      </w:r>
      <w:r w:rsidRPr="00D30A84">
        <w:rPr>
          <w:rFonts w:ascii="Tahoma" w:hAnsi="Tahoma" w:cs="Tahoma"/>
          <w:b/>
          <w:sz w:val="20"/>
          <w:szCs w:val="20"/>
        </w:rPr>
        <w:t>esempio pratico</w:t>
      </w:r>
      <w:r w:rsidRPr="00D30A84">
        <w:rPr>
          <w:rFonts w:ascii="Tahoma" w:hAnsi="Tahoma" w:cs="Tahoma"/>
          <w:noProof/>
          <w:sz w:val="20"/>
          <w:szCs w:val="20"/>
        </w:rPr>
        <w:t xml:space="preserve"> di fatturazione elettronica riferita ad un servizio ricevuto da un prestatore svizzero; nello specifico, il prestatore CHE987654321 emette una fattura </w:t>
      </w:r>
      <w:r w:rsidRPr="00D30A84">
        <w:rPr>
          <w:rFonts w:ascii="Tahoma" w:hAnsi="Tahoma" w:cs="Tahoma"/>
          <w:sz w:val="20"/>
          <w:szCs w:val="20"/>
        </w:rPr>
        <w:t xml:space="preserve">(cartacea) </w:t>
      </w:r>
      <w:r w:rsidRPr="00D30A84">
        <w:rPr>
          <w:rFonts w:ascii="Tahoma" w:hAnsi="Tahoma" w:cs="Tahoma"/>
          <w:noProof/>
          <w:sz w:val="20"/>
          <w:szCs w:val="20"/>
        </w:rPr>
        <w:t xml:space="preserve">in data 2 ottobre </w:t>
      </w:r>
      <w:r w:rsidRPr="00F44D1E">
        <w:rPr>
          <w:rFonts w:ascii="Tahoma" w:hAnsi="Tahoma" w:cs="Tahoma"/>
          <w:sz w:val="20"/>
          <w:szCs w:val="20"/>
        </w:rPr>
        <w:t>20</w:t>
      </w:r>
      <w:r w:rsidR="00F16FA6" w:rsidRPr="00F44D1E">
        <w:rPr>
          <w:rFonts w:ascii="Tahoma" w:hAnsi="Tahoma" w:cs="Tahoma"/>
          <w:sz w:val="20"/>
          <w:szCs w:val="20"/>
        </w:rPr>
        <w:t>2</w:t>
      </w:r>
      <w:r w:rsidR="00D71BA9" w:rsidRPr="00F44D1E">
        <w:rPr>
          <w:rFonts w:ascii="Tahoma" w:hAnsi="Tahoma" w:cs="Tahoma"/>
          <w:sz w:val="20"/>
          <w:szCs w:val="20"/>
        </w:rPr>
        <w:t>1</w:t>
      </w:r>
      <w:r w:rsidRPr="00D30A84">
        <w:rPr>
          <w:rFonts w:ascii="Tahoma" w:hAnsi="Tahoma" w:cs="Tahoma"/>
          <w:noProof/>
          <w:sz w:val="20"/>
          <w:szCs w:val="20"/>
        </w:rPr>
        <w:t xml:space="preserve"> relativa </w:t>
      </w:r>
      <w:r w:rsidRPr="00D30A84">
        <w:rPr>
          <w:rFonts w:ascii="Tahoma" w:hAnsi="Tahoma" w:cs="Tahoma"/>
          <w:sz w:val="20"/>
          <w:szCs w:val="20"/>
        </w:rPr>
        <w:t xml:space="preserve">ad una consulenza informatica, ultimata nello stesso mese. Il committente italiano, società Beta srl, ha pagato tutta la prestazione in anticipo, il </w:t>
      </w:r>
      <w:r w:rsidRPr="00F44D1E">
        <w:rPr>
          <w:rFonts w:ascii="Tahoma" w:hAnsi="Tahoma" w:cs="Tahoma"/>
          <w:sz w:val="20"/>
          <w:szCs w:val="20"/>
        </w:rPr>
        <w:t>2 settembre 20</w:t>
      </w:r>
      <w:r w:rsidR="00F16FA6" w:rsidRPr="00F44D1E">
        <w:rPr>
          <w:rFonts w:ascii="Tahoma" w:hAnsi="Tahoma" w:cs="Tahoma"/>
          <w:sz w:val="20"/>
          <w:szCs w:val="20"/>
        </w:rPr>
        <w:t>2</w:t>
      </w:r>
      <w:r w:rsidR="00D71BA9" w:rsidRPr="00F44D1E">
        <w:rPr>
          <w:rFonts w:ascii="Tahoma" w:hAnsi="Tahoma" w:cs="Tahoma"/>
          <w:sz w:val="20"/>
          <w:szCs w:val="20"/>
        </w:rPr>
        <w:t>1</w:t>
      </w:r>
      <w:r w:rsidR="00F44D1E" w:rsidRPr="00F44D1E">
        <w:rPr>
          <w:rFonts w:ascii="Tahoma" w:hAnsi="Tahoma" w:cs="Tahoma"/>
          <w:sz w:val="20"/>
          <w:szCs w:val="20"/>
        </w:rPr>
        <w:t>.</w:t>
      </w:r>
    </w:p>
    <w:p w14:paraId="1979FD1A"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In tal caso, </w:t>
      </w:r>
      <w:r w:rsidRPr="00D30A84">
        <w:rPr>
          <w:rFonts w:ascii="Tahoma" w:hAnsi="Tahoma" w:cs="Tahoma"/>
          <w:b/>
          <w:sz w:val="20"/>
          <w:szCs w:val="20"/>
        </w:rPr>
        <w:t>l’operazione si considera effettuata ai fini IVA nel mese di settembre</w:t>
      </w:r>
      <w:r w:rsidRPr="00D30A84">
        <w:rPr>
          <w:rFonts w:ascii="Tahoma" w:hAnsi="Tahoma" w:cs="Tahoma"/>
          <w:sz w:val="20"/>
          <w:szCs w:val="20"/>
        </w:rPr>
        <w:t>, pertanto, la Beta srl emette autofattura in data 2 settembre.</w:t>
      </w:r>
    </w:p>
    <w:p w14:paraId="77EF83CB" w14:textId="510E268A" w:rsidR="00D30A84" w:rsidRPr="00D30A84" w:rsidRDefault="00D30A84" w:rsidP="00D30A84">
      <w:pPr>
        <w:spacing w:line="360" w:lineRule="auto"/>
        <w:jc w:val="both"/>
        <w:rPr>
          <w:rFonts w:ascii="Tahoma" w:hAnsi="Tahoma" w:cs="Tahoma"/>
          <w:sz w:val="20"/>
          <w:szCs w:val="20"/>
        </w:rPr>
      </w:pPr>
      <w:r w:rsidRPr="00D71BA9">
        <w:rPr>
          <w:rFonts w:ascii="Tahoma" w:hAnsi="Tahoma" w:cs="Tahoma"/>
          <w:sz w:val="20"/>
          <w:szCs w:val="20"/>
        </w:rPr>
        <w:t xml:space="preserve">La Beta srl sceglie di avvalersi della procedura elettronica descritta </w:t>
      </w:r>
      <w:r w:rsidR="00F16FA6" w:rsidRPr="00D71BA9">
        <w:rPr>
          <w:rFonts w:ascii="Tahoma" w:hAnsi="Tahoma" w:cs="Tahoma"/>
          <w:sz w:val="20"/>
          <w:szCs w:val="20"/>
        </w:rPr>
        <w:t>in precedenza</w:t>
      </w:r>
      <w:r w:rsidRPr="00D30A84">
        <w:rPr>
          <w:rFonts w:ascii="Tahoma" w:hAnsi="Tahoma" w:cs="Tahoma"/>
          <w:sz w:val="20"/>
          <w:szCs w:val="20"/>
        </w:rPr>
        <w:t>. In questo caso il committente italiano:</w:t>
      </w:r>
    </w:p>
    <w:p w14:paraId="3A9FF4AD" w14:textId="179158B7" w:rsidR="00D30A84" w:rsidRPr="00D30A84" w:rsidRDefault="00D30A84" w:rsidP="001C0E47">
      <w:pPr>
        <w:pStyle w:val="Paragrafoelenco"/>
        <w:numPr>
          <w:ilvl w:val="0"/>
          <w:numId w:val="9"/>
        </w:numPr>
        <w:spacing w:line="360" w:lineRule="auto"/>
        <w:jc w:val="both"/>
        <w:rPr>
          <w:rFonts w:ascii="Tahoma" w:hAnsi="Tahoma" w:cs="Tahoma"/>
          <w:sz w:val="20"/>
          <w:szCs w:val="20"/>
        </w:rPr>
      </w:pPr>
      <w:r w:rsidRPr="00D30A84">
        <w:rPr>
          <w:rFonts w:ascii="Tahoma" w:hAnsi="Tahoma" w:cs="Tahoma"/>
          <w:sz w:val="20"/>
          <w:szCs w:val="20"/>
        </w:rPr>
        <w:t>emette autofattura elettronica da trasmettere allo SdI (Tipo documento -</w:t>
      </w:r>
      <w:r w:rsidRPr="00D71BA9">
        <w:rPr>
          <w:rFonts w:ascii="Tahoma" w:hAnsi="Tahoma" w:cs="Tahoma"/>
          <w:sz w:val="20"/>
          <w:szCs w:val="20"/>
        </w:rPr>
        <w:t xml:space="preserve"> </w:t>
      </w:r>
      <w:r w:rsidR="00F16FA6" w:rsidRPr="00D71BA9">
        <w:rPr>
          <w:rFonts w:ascii="Tahoma" w:hAnsi="Tahoma" w:cs="Tahoma"/>
          <w:sz w:val="20"/>
          <w:szCs w:val="20"/>
        </w:rPr>
        <w:t>TD17</w:t>
      </w:r>
      <w:r w:rsidRPr="00D30A84">
        <w:rPr>
          <w:rFonts w:ascii="Tahoma" w:hAnsi="Tahoma" w:cs="Tahoma"/>
          <w:sz w:val="20"/>
          <w:szCs w:val="20"/>
        </w:rPr>
        <w:t>);</w:t>
      </w:r>
    </w:p>
    <w:p w14:paraId="257A5EB3" w14:textId="77777777" w:rsidR="00D30A84" w:rsidRPr="00D30A84" w:rsidRDefault="00D30A84" w:rsidP="001C0E47">
      <w:pPr>
        <w:pStyle w:val="Paragrafoelenco"/>
        <w:numPr>
          <w:ilvl w:val="0"/>
          <w:numId w:val="9"/>
        </w:numPr>
        <w:spacing w:line="360" w:lineRule="auto"/>
        <w:jc w:val="both"/>
        <w:rPr>
          <w:rFonts w:ascii="Tahoma" w:hAnsi="Tahoma" w:cs="Tahoma"/>
          <w:sz w:val="20"/>
          <w:szCs w:val="20"/>
        </w:rPr>
      </w:pPr>
      <w:r w:rsidRPr="00D30A84">
        <w:rPr>
          <w:rFonts w:ascii="Tahoma" w:hAnsi="Tahoma" w:cs="Tahoma"/>
          <w:sz w:val="20"/>
          <w:szCs w:val="20"/>
        </w:rPr>
        <w:lastRenderedPageBreak/>
        <w:t>conserva elettronicamente l’autofattura (ad esempio, avvalendosi del servizio di conservazione offerto dalla stessa Agenzia);</w:t>
      </w:r>
    </w:p>
    <w:p w14:paraId="628FC84D" w14:textId="7B652A88" w:rsidR="00D30A84" w:rsidRDefault="00D30A84" w:rsidP="001C0E47">
      <w:pPr>
        <w:pStyle w:val="Paragrafoelenco"/>
        <w:numPr>
          <w:ilvl w:val="0"/>
          <w:numId w:val="9"/>
        </w:numPr>
        <w:spacing w:line="360" w:lineRule="auto"/>
        <w:jc w:val="both"/>
        <w:rPr>
          <w:rFonts w:ascii="Tahoma" w:hAnsi="Tahoma" w:cs="Tahoma"/>
          <w:sz w:val="20"/>
          <w:szCs w:val="20"/>
        </w:rPr>
      </w:pPr>
      <w:r w:rsidRPr="00D30A84">
        <w:rPr>
          <w:rFonts w:ascii="Tahoma" w:hAnsi="Tahoma" w:cs="Tahoma"/>
          <w:sz w:val="20"/>
          <w:szCs w:val="20"/>
        </w:rPr>
        <w:t>può non trasmettere l’esterometro.</w:t>
      </w:r>
    </w:p>
    <w:p w14:paraId="1B715FDD" w14:textId="77777777" w:rsidR="00F44D1E" w:rsidRDefault="00F44D1E" w:rsidP="00F16FA6">
      <w:pPr>
        <w:pStyle w:val="Paragrafoelenco"/>
        <w:spacing w:line="360" w:lineRule="auto"/>
        <w:ind w:left="0"/>
        <w:jc w:val="both"/>
        <w:rPr>
          <w:rFonts w:ascii="Tahoma" w:hAnsi="Tahoma" w:cs="Tahoma"/>
          <w:sz w:val="20"/>
          <w:szCs w:val="20"/>
        </w:rPr>
      </w:pPr>
    </w:p>
    <w:p w14:paraId="00DAE8B3" w14:textId="59A980B2" w:rsidR="00F16FA6" w:rsidRDefault="00F44D1E" w:rsidP="00F16FA6">
      <w:pPr>
        <w:pStyle w:val="Paragrafoelenco"/>
        <w:spacing w:line="360" w:lineRule="auto"/>
        <w:ind w:left="0"/>
        <w:jc w:val="both"/>
        <w:rPr>
          <w:rFonts w:ascii="Tahoma" w:hAnsi="Tahoma" w:cs="Tahoma"/>
          <w:noProof/>
          <w:sz w:val="20"/>
          <w:szCs w:val="20"/>
        </w:rPr>
      </w:pPr>
      <w:r w:rsidRPr="00F44D1E">
        <w:rPr>
          <w:rFonts w:ascii="Tahoma" w:hAnsi="Tahoma" w:cs="Tahoma"/>
          <w:noProof/>
          <w:sz w:val="20"/>
          <w:szCs w:val="20"/>
        </w:rPr>
        <w:drawing>
          <wp:inline distT="0" distB="0" distL="0" distR="0" wp14:anchorId="56BB0228" wp14:editId="3DE538B3">
            <wp:extent cx="5925600" cy="284058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5600" cy="2840582"/>
                    </a:xfrm>
                    <a:prstGeom prst="rect">
                      <a:avLst/>
                    </a:prstGeom>
                  </pic:spPr>
                </pic:pic>
              </a:graphicData>
            </a:graphic>
          </wp:inline>
        </w:drawing>
      </w:r>
    </w:p>
    <w:p w14:paraId="7471D024" w14:textId="77777777" w:rsidR="00FB1AB5" w:rsidRPr="00D71BA9" w:rsidRDefault="00FB1AB5" w:rsidP="00FB1AB5">
      <w:pPr>
        <w:spacing w:line="360" w:lineRule="auto"/>
        <w:jc w:val="both"/>
        <w:rPr>
          <w:rFonts w:ascii="Tahoma" w:hAnsi="Tahoma" w:cs="Tahoma"/>
          <w:b/>
          <w:bCs/>
          <w:noProof/>
          <w:sz w:val="20"/>
          <w:szCs w:val="20"/>
          <w:u w:val="single"/>
        </w:rPr>
      </w:pPr>
      <w:r w:rsidRPr="00D71BA9">
        <w:rPr>
          <w:rFonts w:ascii="Tahoma" w:hAnsi="Tahoma" w:cs="Tahoma"/>
          <w:b/>
          <w:bCs/>
          <w:noProof/>
          <w:sz w:val="20"/>
          <w:szCs w:val="20"/>
          <w:u w:val="single"/>
        </w:rPr>
        <w:t>NOTE DI COMPILAZIONE</w:t>
      </w:r>
    </w:p>
    <w:p w14:paraId="232CF1BE" w14:textId="77777777" w:rsidR="00FA6A48" w:rsidRPr="00D71BA9" w:rsidRDefault="00FA6A48" w:rsidP="00FB1AB5">
      <w:pPr>
        <w:spacing w:line="360" w:lineRule="auto"/>
        <w:jc w:val="both"/>
        <w:rPr>
          <w:rFonts w:ascii="Tahoma" w:hAnsi="Tahoma" w:cs="Tahoma"/>
          <w:noProof/>
          <w:sz w:val="20"/>
          <w:szCs w:val="20"/>
        </w:rPr>
      </w:pPr>
      <w:r w:rsidRPr="00D71BA9">
        <w:rPr>
          <w:rFonts w:ascii="Tahoma" w:hAnsi="Tahoma" w:cs="Tahoma"/>
          <w:noProof/>
          <w:sz w:val="20"/>
          <w:szCs w:val="20"/>
        </w:rPr>
        <w:t xml:space="preserve">Campo </w:t>
      </w:r>
      <w:r w:rsidRPr="00D71BA9">
        <w:rPr>
          <w:rFonts w:ascii="Tahoma" w:hAnsi="Tahoma" w:cs="Tahoma"/>
          <w:b/>
          <w:bCs/>
          <w:noProof/>
          <w:sz w:val="20"/>
          <w:szCs w:val="20"/>
        </w:rPr>
        <w:t>cedente/prestatore</w:t>
      </w:r>
      <w:r w:rsidRPr="00D71BA9">
        <w:rPr>
          <w:rFonts w:ascii="Tahoma" w:hAnsi="Tahoma" w:cs="Tahoma"/>
          <w:noProof/>
          <w:sz w:val="20"/>
          <w:szCs w:val="20"/>
        </w:rPr>
        <w:t>: dati del prestatore estero con l’indicazione del paese di residenza dello stesso.</w:t>
      </w:r>
    </w:p>
    <w:p w14:paraId="01284A51" w14:textId="77777777" w:rsidR="00FA6A48" w:rsidRPr="00D71BA9" w:rsidRDefault="00FA6A48" w:rsidP="00FB1AB5">
      <w:pPr>
        <w:spacing w:line="360" w:lineRule="auto"/>
        <w:jc w:val="both"/>
        <w:rPr>
          <w:rFonts w:ascii="Tahoma" w:hAnsi="Tahoma" w:cs="Tahoma"/>
          <w:noProof/>
          <w:sz w:val="20"/>
          <w:szCs w:val="20"/>
        </w:rPr>
      </w:pPr>
      <w:r w:rsidRPr="00D71BA9">
        <w:rPr>
          <w:rFonts w:ascii="Tahoma" w:hAnsi="Tahoma" w:cs="Tahoma"/>
          <w:noProof/>
          <w:sz w:val="20"/>
          <w:szCs w:val="20"/>
        </w:rPr>
        <w:t xml:space="preserve">Campo </w:t>
      </w:r>
      <w:r w:rsidRPr="00D71BA9">
        <w:rPr>
          <w:rFonts w:ascii="Tahoma" w:hAnsi="Tahoma" w:cs="Tahoma"/>
          <w:b/>
          <w:bCs/>
          <w:noProof/>
          <w:sz w:val="20"/>
          <w:szCs w:val="20"/>
        </w:rPr>
        <w:t>cessionario/committente</w:t>
      </w:r>
      <w:r w:rsidRPr="00D71BA9">
        <w:rPr>
          <w:rFonts w:ascii="Tahoma" w:hAnsi="Tahoma" w:cs="Tahoma"/>
          <w:noProof/>
          <w:sz w:val="20"/>
          <w:szCs w:val="20"/>
        </w:rPr>
        <w:t>: dati del committente IT che effettua l’integrazione o emette l’autofattura.</w:t>
      </w:r>
    </w:p>
    <w:p w14:paraId="03254584" w14:textId="77777777" w:rsidR="00FA6A48" w:rsidRPr="00D71BA9" w:rsidRDefault="00FA6A48" w:rsidP="00FB1AB5">
      <w:pPr>
        <w:spacing w:line="360" w:lineRule="auto"/>
        <w:jc w:val="both"/>
        <w:rPr>
          <w:rFonts w:ascii="Tahoma" w:hAnsi="Tahoma" w:cs="Tahoma"/>
          <w:noProof/>
          <w:sz w:val="20"/>
          <w:szCs w:val="20"/>
        </w:rPr>
      </w:pPr>
      <w:r w:rsidRPr="00D71BA9">
        <w:rPr>
          <w:rFonts w:ascii="Tahoma" w:hAnsi="Tahoma" w:cs="Tahoma"/>
          <w:noProof/>
          <w:sz w:val="20"/>
          <w:szCs w:val="20"/>
        </w:rPr>
        <w:t>Nel campo 2.1.1.3 &lt;</w:t>
      </w:r>
      <w:r w:rsidRPr="00D71BA9">
        <w:rPr>
          <w:rFonts w:ascii="Tahoma" w:hAnsi="Tahoma" w:cs="Tahoma"/>
          <w:b/>
          <w:bCs/>
          <w:noProof/>
          <w:sz w:val="20"/>
          <w:szCs w:val="20"/>
        </w:rPr>
        <w:t>Data</w:t>
      </w:r>
      <w:r w:rsidRPr="00D71BA9">
        <w:rPr>
          <w:rFonts w:ascii="Tahoma" w:hAnsi="Tahoma" w:cs="Tahoma"/>
          <w:noProof/>
          <w:sz w:val="20"/>
          <w:szCs w:val="20"/>
        </w:rPr>
        <w:t>&gt; della sezione “Dati Generali” del file della fattura elettronica deve essere riportata:</w:t>
      </w:r>
    </w:p>
    <w:p w14:paraId="3E2EA81A" w14:textId="77777777" w:rsidR="00FA6A48" w:rsidRPr="00D71BA9" w:rsidRDefault="00FA6A48" w:rsidP="00FB1AB5">
      <w:pPr>
        <w:spacing w:line="360" w:lineRule="auto"/>
        <w:jc w:val="both"/>
        <w:rPr>
          <w:rFonts w:ascii="Tahoma" w:hAnsi="Tahoma" w:cs="Tahoma"/>
          <w:noProof/>
          <w:sz w:val="20"/>
          <w:szCs w:val="20"/>
        </w:rPr>
      </w:pPr>
      <w:r w:rsidRPr="00D71BA9">
        <w:rPr>
          <w:rFonts w:ascii="Tahoma" w:hAnsi="Tahoma" w:cs="Tahoma"/>
          <w:noProof/>
          <w:sz w:val="20"/>
          <w:szCs w:val="20"/>
        </w:rPr>
        <w:t xml:space="preserve">- la </w:t>
      </w:r>
      <w:r w:rsidRPr="00D71BA9">
        <w:rPr>
          <w:rFonts w:ascii="Tahoma" w:hAnsi="Tahoma" w:cs="Tahoma"/>
          <w:b/>
          <w:bCs/>
          <w:noProof/>
          <w:sz w:val="20"/>
          <w:szCs w:val="20"/>
        </w:rPr>
        <w:t>data di effettuazione dell’operazione</w:t>
      </w:r>
      <w:r w:rsidRPr="00D71BA9">
        <w:rPr>
          <w:rFonts w:ascii="Tahoma" w:hAnsi="Tahoma" w:cs="Tahoma"/>
          <w:noProof/>
          <w:sz w:val="20"/>
          <w:szCs w:val="20"/>
        </w:rPr>
        <w:t>, nel caso di emissione dell’autofattura relativa all’acquisto di servizi extra-comunitari o acquisti di servizi da prestatore residente nella Repubblica di San Marino o nello Stato della Città del Vaticano.</w:t>
      </w:r>
    </w:p>
    <w:p w14:paraId="6E0BA60F" w14:textId="77777777" w:rsidR="00FA6A48" w:rsidRPr="00D71BA9" w:rsidRDefault="00FA6A48" w:rsidP="00FB1AB5">
      <w:pPr>
        <w:spacing w:line="360" w:lineRule="auto"/>
        <w:jc w:val="both"/>
        <w:rPr>
          <w:rFonts w:ascii="Tahoma" w:hAnsi="Tahoma" w:cs="Tahoma"/>
          <w:noProof/>
          <w:sz w:val="20"/>
          <w:szCs w:val="20"/>
        </w:rPr>
      </w:pPr>
      <w:r w:rsidRPr="00D71BA9">
        <w:rPr>
          <w:rFonts w:ascii="Tahoma" w:hAnsi="Tahoma" w:cs="Tahoma"/>
          <w:b/>
          <w:bCs/>
          <w:noProof/>
          <w:sz w:val="20"/>
          <w:szCs w:val="20"/>
        </w:rPr>
        <w:t>Indicazione dell’imponibile</w:t>
      </w:r>
      <w:r w:rsidRPr="00D71BA9">
        <w:rPr>
          <w:rFonts w:ascii="Tahoma" w:hAnsi="Tahoma" w:cs="Tahoma"/>
          <w:noProof/>
          <w:sz w:val="20"/>
          <w:szCs w:val="20"/>
        </w:rPr>
        <w:t xml:space="preserve"> presente nella fattura inviata dal prestatore extra-UE e della relativa imposta calcolata dal prestatore IT o </w:t>
      </w:r>
      <w:r w:rsidRPr="00D71BA9">
        <w:rPr>
          <w:rFonts w:ascii="Tahoma" w:hAnsi="Tahoma" w:cs="Tahoma"/>
          <w:b/>
          <w:bCs/>
          <w:noProof/>
          <w:sz w:val="20"/>
          <w:szCs w:val="20"/>
        </w:rPr>
        <w:t>della Natura</w:t>
      </w:r>
      <w:r w:rsidRPr="00D71BA9">
        <w:rPr>
          <w:rFonts w:ascii="Tahoma" w:hAnsi="Tahoma" w:cs="Tahoma"/>
          <w:noProof/>
          <w:sz w:val="20"/>
          <w:szCs w:val="20"/>
        </w:rPr>
        <w:t xml:space="preserve"> nel caso non si tratti di un’operazione imponibile (ad esempio, codice N3.4 nel caso di non imponibilità e codice N4 nel caso di esenzione). Indicazione nel campo 2.1.6 degli estremi della fattura di riferimento e, a questo fine, dell’IdSdi attribuito alla stessa dal Sistema di interscambio, solo se disponibile.</w:t>
      </w:r>
    </w:p>
    <w:p w14:paraId="2053A99A" w14:textId="72ACE64A" w:rsidR="00FB1AB5" w:rsidRPr="00D71BA9" w:rsidRDefault="00FA6A48" w:rsidP="00FB1AB5">
      <w:pPr>
        <w:spacing w:line="360" w:lineRule="auto"/>
        <w:jc w:val="both"/>
        <w:rPr>
          <w:rFonts w:ascii="Tahoma" w:hAnsi="Tahoma" w:cs="Tahoma"/>
          <w:b/>
          <w:bCs/>
          <w:noProof/>
          <w:sz w:val="20"/>
          <w:szCs w:val="20"/>
          <w:u w:val="single"/>
        </w:rPr>
      </w:pPr>
      <w:r w:rsidRPr="00D71BA9">
        <w:rPr>
          <w:rFonts w:ascii="Tahoma" w:hAnsi="Tahoma" w:cs="Tahoma"/>
          <w:noProof/>
          <w:sz w:val="20"/>
          <w:szCs w:val="20"/>
        </w:rPr>
        <w:t xml:space="preserve">Campo 2.1.1.4 </w:t>
      </w:r>
      <w:r w:rsidRPr="00D71BA9">
        <w:rPr>
          <w:rFonts w:ascii="Tahoma" w:hAnsi="Tahoma" w:cs="Tahoma"/>
          <w:b/>
          <w:bCs/>
          <w:noProof/>
          <w:sz w:val="20"/>
          <w:szCs w:val="20"/>
        </w:rPr>
        <w:t>Numero</w:t>
      </w:r>
      <w:r w:rsidRPr="00D71BA9">
        <w:rPr>
          <w:rFonts w:ascii="Tahoma" w:hAnsi="Tahoma" w:cs="Tahoma"/>
          <w:noProof/>
          <w:sz w:val="20"/>
          <w:szCs w:val="20"/>
        </w:rPr>
        <w:t>: consigliabile adoperare una numerazione progressiva ad hoc</w:t>
      </w:r>
      <w:r w:rsidR="00FB1AB5" w:rsidRPr="00D71BA9">
        <w:rPr>
          <w:rFonts w:ascii="Tahoma" w:hAnsi="Tahoma" w:cs="Tahoma"/>
          <w:noProof/>
          <w:sz w:val="20"/>
          <w:szCs w:val="20"/>
        </w:rPr>
        <w:t>.</w:t>
      </w:r>
    </w:p>
    <w:p w14:paraId="449E48BE" w14:textId="77777777" w:rsidR="00FB1AB5" w:rsidRPr="00D71BA9" w:rsidRDefault="00FB1AB5" w:rsidP="00FB1AB5">
      <w:pPr>
        <w:spacing w:line="360" w:lineRule="auto"/>
        <w:jc w:val="both"/>
        <w:rPr>
          <w:rFonts w:ascii="Tahoma" w:hAnsi="Tahoma" w:cs="Tahoma"/>
          <w:b/>
          <w:bCs/>
          <w:noProof/>
          <w:sz w:val="20"/>
          <w:szCs w:val="20"/>
          <w:u w:val="single"/>
        </w:rPr>
      </w:pPr>
      <w:r w:rsidRPr="00D71BA9">
        <w:rPr>
          <w:rFonts w:ascii="Tahoma" w:hAnsi="Tahoma" w:cs="Tahoma"/>
          <w:b/>
          <w:bCs/>
          <w:noProof/>
          <w:sz w:val="20"/>
          <w:szCs w:val="20"/>
          <w:u w:val="single"/>
        </w:rPr>
        <w:lastRenderedPageBreak/>
        <w:t>REGISTRAZIONE DELLA FATTURA</w:t>
      </w:r>
    </w:p>
    <w:p w14:paraId="1F5234D9" w14:textId="3E0B15F6" w:rsidR="00FB1AB5" w:rsidRPr="00D71BA9" w:rsidRDefault="00CD3828" w:rsidP="00497406">
      <w:pPr>
        <w:spacing w:line="360" w:lineRule="auto"/>
        <w:jc w:val="both"/>
        <w:rPr>
          <w:rFonts w:ascii="Tahoma" w:hAnsi="Tahoma" w:cs="Tahoma"/>
          <w:sz w:val="20"/>
          <w:szCs w:val="20"/>
        </w:rPr>
      </w:pPr>
      <w:r w:rsidRPr="00D71BA9">
        <w:rPr>
          <w:rFonts w:ascii="Tahoma" w:hAnsi="Tahoma" w:cs="Tahoma"/>
          <w:noProof/>
          <w:sz w:val="20"/>
          <w:szCs w:val="20"/>
        </w:rPr>
        <w:t xml:space="preserve">Qualora il committente IT volesse avvalersi delle bozze dei registri IVA precompilati elaborati dall’Agenzia delle Entrate, è consigliabile trasmettere il tipo documento TD17 allo SDI </w:t>
      </w:r>
      <w:r w:rsidRPr="00D71BA9">
        <w:rPr>
          <w:rFonts w:ascii="Tahoma" w:hAnsi="Tahoma" w:cs="Tahoma"/>
          <w:b/>
          <w:bCs/>
          <w:noProof/>
          <w:sz w:val="20"/>
          <w:szCs w:val="20"/>
        </w:rPr>
        <w:t>entro la fine del mese da indicare nel campo &lt;Data&gt;</w:t>
      </w:r>
      <w:r w:rsidRPr="00D71BA9">
        <w:rPr>
          <w:rFonts w:ascii="Tahoma" w:hAnsi="Tahoma" w:cs="Tahoma"/>
          <w:noProof/>
          <w:sz w:val="20"/>
          <w:szCs w:val="20"/>
        </w:rPr>
        <w:t>.</w:t>
      </w:r>
    </w:p>
    <w:p w14:paraId="447FD77A" w14:textId="77777777" w:rsidR="00FB1AB5" w:rsidRPr="00D30A84" w:rsidRDefault="00FB1AB5" w:rsidP="00D30A84">
      <w:pPr>
        <w:spacing w:after="0" w:line="340" w:lineRule="auto"/>
        <w:ind w:left="284"/>
        <w:jc w:val="both"/>
        <w:rPr>
          <w:rFonts w:ascii="Tahoma" w:hAnsi="Tahoma" w:cs="Tahoma"/>
          <w:sz w:val="20"/>
          <w:szCs w:val="20"/>
        </w:rPr>
      </w:pPr>
    </w:p>
    <w:p w14:paraId="03AB9D5A" w14:textId="499E5FCF" w:rsidR="00D30A84" w:rsidRPr="00D30A84" w:rsidRDefault="00D30A84" w:rsidP="00D30A84">
      <w:pPr>
        <w:spacing w:after="0" w:line="340" w:lineRule="auto"/>
        <w:ind w:left="284"/>
        <w:jc w:val="both"/>
        <w:rPr>
          <w:rFonts w:ascii="Tahoma" w:eastAsia="Century Gothic" w:hAnsi="Tahoma" w:cs="Tahoma"/>
          <w:sz w:val="20"/>
          <w:szCs w:val="20"/>
        </w:rPr>
      </w:pPr>
      <w:r w:rsidRPr="00D30A84">
        <w:rPr>
          <w:rFonts w:ascii="Tahoma" w:hAnsi="Tahoma" w:cs="Tahoma"/>
          <w:sz w:val="20"/>
          <w:szCs w:val="20"/>
        </w:rPr>
        <w:t xml:space="preserve">Il tracciato XML della fatturazione elettronica non accetta CAP diversi dallo standard italiano (5 caratteri numerici) mentre in alcuni Paesi esteri il CAP può assumere valori alfanumerici maggiori o minori di 5 </w:t>
      </w:r>
      <w:r w:rsidR="00DF680D">
        <w:rPr>
          <w:rFonts w:ascii="Tahoma" w:hAnsi="Tahoma" w:cs="Tahoma"/>
          <w:noProof/>
          <w:sz w:val="20"/>
          <w:szCs w:val="20"/>
        </w:rPr>
        <w:drawing>
          <wp:anchor distT="0" distB="0" distL="114300" distR="114300" simplePos="0" relativeHeight="251640320" behindDoc="0" locked="0" layoutInCell="1" allowOverlap="1" wp14:anchorId="7590FF7D" wp14:editId="79122EE7">
            <wp:simplePos x="0" y="0"/>
            <wp:positionH relativeFrom="column">
              <wp:posOffset>90170</wp:posOffset>
            </wp:positionH>
            <wp:positionV relativeFrom="paragraph">
              <wp:posOffset>0</wp:posOffset>
            </wp:positionV>
            <wp:extent cx="433070" cy="461010"/>
            <wp:effectExtent l="0" t="0" r="0" b="0"/>
            <wp:wrapSquare wrapText="bothSides"/>
            <wp:docPr id="203" name="Immagine 20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D30A84">
        <w:rPr>
          <w:rFonts w:ascii="Tahoma" w:hAnsi="Tahoma" w:cs="Tahoma"/>
          <w:sz w:val="20"/>
          <w:szCs w:val="20"/>
        </w:rPr>
        <w:t xml:space="preserve">caratteri (nel nostro esempio, per la città di Berna il CAP è 3001). In questo caso è sufficiente </w:t>
      </w:r>
      <w:r w:rsidRPr="00D30A84">
        <w:rPr>
          <w:rFonts w:ascii="Tahoma" w:hAnsi="Tahoma" w:cs="Tahoma"/>
          <w:b/>
          <w:sz w:val="20"/>
          <w:szCs w:val="20"/>
        </w:rPr>
        <w:t>indicare “00000” in luogo del CAP</w:t>
      </w:r>
      <w:r w:rsidRPr="00D30A84">
        <w:rPr>
          <w:rFonts w:ascii="Tahoma" w:hAnsi="Tahoma" w:cs="Tahoma"/>
          <w:sz w:val="20"/>
          <w:szCs w:val="20"/>
        </w:rPr>
        <w:t xml:space="preserve"> per bypassare il controllo sul file.</w:t>
      </w:r>
    </w:p>
    <w:p w14:paraId="69C028E9" w14:textId="77777777" w:rsidR="00254039" w:rsidRDefault="00254039" w:rsidP="001217FC">
      <w:pPr>
        <w:pStyle w:val="NUOVOSOTTOPARAGRAFO"/>
      </w:pPr>
      <w:bookmarkStart w:id="51" w:name="_Toc21691343"/>
    </w:p>
    <w:p w14:paraId="0BEE5AB9" w14:textId="77777777" w:rsidR="00D30A84" w:rsidRPr="00D30A84" w:rsidRDefault="00D30A84" w:rsidP="00254039">
      <w:pPr>
        <w:pStyle w:val="NUOVOSOTTOPARAGRAFO"/>
      </w:pPr>
      <w:bookmarkStart w:id="52" w:name="_Toc63870094"/>
      <w:r w:rsidRPr="00D30A84">
        <w:t>2.4.3 Autofatture per operazioni esenti extra-UE</w:t>
      </w:r>
      <w:bookmarkEnd w:id="51"/>
      <w:bookmarkEnd w:id="52"/>
    </w:p>
    <w:p w14:paraId="521B2A25"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Potrebbe esserci il caso in cui, in presenza di prestazioni di servizi territorialmente rilevanti nello Stato, le stesse siano esenti da IVA. È da ritenere che il contribuente – con riferimento ai servizi ricevuti – </w:t>
      </w:r>
      <w:r w:rsidRPr="00D30A84">
        <w:rPr>
          <w:rFonts w:ascii="Tahoma" w:hAnsi="Tahoma" w:cs="Tahoma"/>
          <w:b/>
          <w:sz w:val="20"/>
          <w:szCs w:val="20"/>
        </w:rPr>
        <w:t xml:space="preserve">non sia soggetto agli obblighi di emissione della “autofattura” </w:t>
      </w:r>
      <w:r w:rsidRPr="00D30A84">
        <w:rPr>
          <w:rFonts w:ascii="Tahoma" w:hAnsi="Tahoma" w:cs="Tahoma"/>
          <w:sz w:val="20"/>
          <w:szCs w:val="20"/>
        </w:rPr>
        <w:t>e ai connessi obblighi di annotazione quando lo stesso non sia tenuto alla fatturazione dei servizi della stessa tipologia che fossero dallo stesso effettuati.</w:t>
      </w:r>
    </w:p>
    <w:p w14:paraId="772CBD75"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In via esemplificativa, quindi, un soggetto che riceva </w:t>
      </w:r>
      <w:r w:rsidRPr="00D30A84">
        <w:rPr>
          <w:rFonts w:ascii="Tahoma" w:hAnsi="Tahoma" w:cs="Tahoma"/>
          <w:b/>
          <w:sz w:val="20"/>
          <w:szCs w:val="20"/>
        </w:rPr>
        <w:t>servizi di finanziamento o di assicurazione</w:t>
      </w:r>
      <w:r w:rsidRPr="00D30A84">
        <w:rPr>
          <w:rFonts w:ascii="Tahoma" w:hAnsi="Tahoma" w:cs="Tahoma"/>
          <w:sz w:val="20"/>
          <w:szCs w:val="20"/>
        </w:rPr>
        <w:t xml:space="preserve"> non dovrà procedere all’emissione della “autofattura” e alla annotazione della stessa, posto che per i servizi di finanziamento e di assicurazione a propria volta resi opera l’esonero dall’emissione della fattura di cui all’articolo 22, primo comma, n. 6, del d.P.R. n. 633.</w:t>
      </w:r>
    </w:p>
    <w:p w14:paraId="0A6D208D"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Del pari, le banche e le società finanziarie, esonerate dall’obbligo di fatturazione per tutti i servizi resi dal n. 5) del predetto articolo 22, primo comma, non sono tenute agli obblighi di emissione della “autofattura” e ai connessi obblighi di annotazione, con riferimento a tutti i servizi – esenti o non imponibili – ricevuti (CM 37/2011)</w:t>
      </w:r>
    </w:p>
    <w:p w14:paraId="17867C32" w14:textId="77777777" w:rsidR="00D30A84" w:rsidRPr="00D30A84" w:rsidRDefault="00D30A84" w:rsidP="00D30A84">
      <w:pPr>
        <w:spacing w:line="360" w:lineRule="auto"/>
        <w:jc w:val="both"/>
        <w:rPr>
          <w:rFonts w:ascii="Tahoma" w:hAnsi="Tahoma" w:cs="Tahoma"/>
          <w:sz w:val="20"/>
          <w:szCs w:val="20"/>
        </w:rPr>
      </w:pPr>
    </w:p>
    <w:p w14:paraId="1D573BC5" w14:textId="77777777" w:rsidR="00D30A84" w:rsidRPr="00D30A84" w:rsidRDefault="00D30A84" w:rsidP="00254039">
      <w:pPr>
        <w:pStyle w:val="Sottotitolo"/>
      </w:pPr>
      <w:bookmarkStart w:id="53" w:name="_Toc21691344"/>
      <w:bookmarkStart w:id="54" w:name="_Toc63870095"/>
      <w:r w:rsidRPr="00D30A84">
        <w:t>2.5 Importazione e autofattura per servizio ricevuto da soggetto extra-UE</w:t>
      </w:r>
      <w:bookmarkEnd w:id="53"/>
      <w:bookmarkEnd w:id="54"/>
    </w:p>
    <w:p w14:paraId="369CB17C"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Nelle importazioni di merci può accadere che il fornitore extra-UE, in seguito a specifici accordi, debba </w:t>
      </w:r>
      <w:r w:rsidRPr="00D30A84">
        <w:rPr>
          <w:rFonts w:ascii="Tahoma" w:hAnsi="Tahoma" w:cs="Tahoma"/>
          <w:b/>
          <w:bCs/>
          <w:noProof/>
          <w:sz w:val="20"/>
          <w:szCs w:val="20"/>
        </w:rPr>
        <w:t>addebitare oltre al valore delle merci</w:t>
      </w:r>
      <w:r w:rsidRPr="00D30A84">
        <w:rPr>
          <w:rFonts w:ascii="Tahoma" w:hAnsi="Tahoma" w:cs="Tahoma"/>
          <w:noProof/>
          <w:sz w:val="20"/>
          <w:szCs w:val="20"/>
        </w:rPr>
        <w:t xml:space="preserve"> oggetto della fornitura, </w:t>
      </w:r>
      <w:r w:rsidRPr="00D30A84">
        <w:rPr>
          <w:rFonts w:ascii="Tahoma" w:hAnsi="Tahoma" w:cs="Tahoma"/>
          <w:b/>
          <w:bCs/>
          <w:noProof/>
          <w:sz w:val="20"/>
          <w:szCs w:val="20"/>
        </w:rPr>
        <w:t>anche una prestazione di servizio</w:t>
      </w:r>
      <w:r w:rsidRPr="00D30A84">
        <w:rPr>
          <w:rFonts w:ascii="Tahoma" w:hAnsi="Tahoma" w:cs="Tahoma"/>
          <w:noProof/>
          <w:sz w:val="20"/>
          <w:szCs w:val="20"/>
        </w:rPr>
        <w:t xml:space="preserve"> al cliente italiano, con movimentazione dei beni dal Paese extra-UE verso l’Italia.</w:t>
      </w:r>
    </w:p>
    <w:p w14:paraId="3451AF60"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Si pensi, ad esempio, al caso del </w:t>
      </w:r>
      <w:r w:rsidRPr="00D30A84">
        <w:rPr>
          <w:rFonts w:ascii="Tahoma" w:hAnsi="Tahoma" w:cs="Tahoma"/>
          <w:b/>
          <w:bCs/>
          <w:noProof/>
          <w:sz w:val="20"/>
          <w:szCs w:val="20"/>
        </w:rPr>
        <w:t>contributo in conto stampi</w:t>
      </w:r>
      <w:r w:rsidRPr="00D30A84">
        <w:rPr>
          <w:rFonts w:ascii="Tahoma" w:hAnsi="Tahoma" w:cs="Tahoma"/>
          <w:noProof/>
          <w:sz w:val="20"/>
          <w:szCs w:val="20"/>
        </w:rPr>
        <w:t xml:space="preserve">: in tale ipotesi, il fornitore addebita alla controparte italiana sia il costo della merce (oggetto del contratto di fornitura), sia il costo delle </w:t>
      </w:r>
      <w:r w:rsidRPr="00D30A84">
        <w:rPr>
          <w:rFonts w:ascii="Tahoma" w:hAnsi="Tahoma" w:cs="Tahoma"/>
          <w:noProof/>
          <w:sz w:val="20"/>
          <w:szCs w:val="20"/>
        </w:rPr>
        <w:lastRenderedPageBreak/>
        <w:t xml:space="preserve">attrezzature utilizzate per la produzione dei prodotti (in quest ultimo caso, </w:t>
      </w:r>
      <w:r w:rsidRPr="00D30A84">
        <w:rPr>
          <w:rFonts w:ascii="Tahoma" w:hAnsi="Tahoma" w:cs="Tahoma"/>
          <w:b/>
          <w:bCs/>
          <w:noProof/>
          <w:sz w:val="20"/>
          <w:szCs w:val="20"/>
        </w:rPr>
        <w:t>senza trasferirne la proprietà</w:t>
      </w:r>
      <w:r w:rsidRPr="00D30A84">
        <w:rPr>
          <w:rFonts w:ascii="Tahoma" w:hAnsi="Tahoma" w:cs="Tahoma"/>
          <w:noProof/>
          <w:sz w:val="20"/>
          <w:szCs w:val="20"/>
        </w:rPr>
        <w:t>).</w:t>
      </w:r>
    </w:p>
    <w:p w14:paraId="3CC1BABC"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Tale contributo deve essere </w:t>
      </w:r>
      <w:r w:rsidRPr="00D30A84">
        <w:rPr>
          <w:rFonts w:ascii="Tahoma" w:hAnsi="Tahoma" w:cs="Tahoma"/>
          <w:b/>
          <w:bCs/>
          <w:noProof/>
          <w:sz w:val="20"/>
          <w:szCs w:val="20"/>
        </w:rPr>
        <w:t>dichiarato in dogana all’atto dell’importazione dei beni</w:t>
      </w:r>
      <w:r w:rsidRPr="00D30A84">
        <w:rPr>
          <w:rFonts w:ascii="Tahoma" w:hAnsi="Tahoma" w:cs="Tahoma"/>
          <w:noProof/>
          <w:sz w:val="20"/>
          <w:szCs w:val="20"/>
        </w:rPr>
        <w:t xml:space="preserve"> come componente del valore di transazione nella bolletta doganale.</w:t>
      </w:r>
    </w:p>
    <w:p w14:paraId="6F25955C"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Trattandosi di una prestazione di servizi generica ricevuta da soggetto extra-UE, pertanto, il committente italiano è </w:t>
      </w:r>
      <w:r w:rsidRPr="00D30A84">
        <w:rPr>
          <w:rFonts w:ascii="Tahoma" w:hAnsi="Tahoma" w:cs="Tahoma"/>
          <w:b/>
          <w:bCs/>
          <w:noProof/>
          <w:sz w:val="20"/>
          <w:szCs w:val="20"/>
        </w:rPr>
        <w:t>sempre</w:t>
      </w:r>
      <w:r w:rsidRPr="00D30A84">
        <w:rPr>
          <w:rFonts w:ascii="Tahoma" w:hAnsi="Tahoma" w:cs="Tahoma"/>
          <w:noProof/>
          <w:sz w:val="20"/>
          <w:szCs w:val="20"/>
        </w:rPr>
        <w:t xml:space="preserve"> </w:t>
      </w:r>
      <w:r w:rsidRPr="00D30A84">
        <w:rPr>
          <w:rFonts w:ascii="Tahoma" w:hAnsi="Tahoma" w:cs="Tahoma"/>
          <w:b/>
          <w:bCs/>
          <w:noProof/>
          <w:sz w:val="20"/>
          <w:szCs w:val="20"/>
        </w:rPr>
        <w:t>tenuto ad emettere un’autofattura</w:t>
      </w:r>
      <w:r w:rsidRPr="00D30A84">
        <w:rPr>
          <w:rFonts w:ascii="Tahoma" w:hAnsi="Tahoma" w:cs="Tahoma"/>
          <w:noProof/>
          <w:sz w:val="20"/>
          <w:szCs w:val="20"/>
        </w:rPr>
        <w:t>, nel rispetto delle regole sull’effettuazione dell’operazione ai fini IVA (ultimazione del servizio o pagamento del corrispettivo se precedente).</w:t>
      </w:r>
    </w:p>
    <w:p w14:paraId="0FDFED2D"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In altri termini, la prestazione di servizio deve scontare l’imposta in Italia.</w:t>
      </w:r>
    </w:p>
    <w:p w14:paraId="1C9A897A"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Esistono </w:t>
      </w:r>
      <w:r w:rsidRPr="00D30A84">
        <w:rPr>
          <w:rFonts w:ascii="Tahoma" w:hAnsi="Tahoma" w:cs="Tahoma"/>
          <w:b/>
          <w:bCs/>
          <w:noProof/>
          <w:sz w:val="20"/>
          <w:szCs w:val="20"/>
        </w:rPr>
        <w:t>2 modalità alternative per assolvere l’IVA in tale circostanza</w:t>
      </w:r>
      <w:r w:rsidRPr="00D30A84">
        <w:rPr>
          <w:rFonts w:ascii="Tahoma" w:hAnsi="Tahoma" w:cs="Tahoma"/>
          <w:noProof/>
          <w:sz w:val="20"/>
          <w:szCs w:val="20"/>
        </w:rPr>
        <w:t>:</w:t>
      </w:r>
    </w:p>
    <w:p w14:paraId="6F98D4A6" w14:textId="77777777" w:rsidR="00D30A84" w:rsidRPr="00D30A84" w:rsidRDefault="00D30A84" w:rsidP="001C0E47">
      <w:pPr>
        <w:pStyle w:val="Paragrafoelenco"/>
        <w:numPr>
          <w:ilvl w:val="0"/>
          <w:numId w:val="10"/>
        </w:numPr>
        <w:spacing w:line="360" w:lineRule="auto"/>
        <w:jc w:val="both"/>
        <w:rPr>
          <w:rFonts w:ascii="Tahoma" w:hAnsi="Tahoma" w:cs="Tahoma"/>
          <w:noProof/>
          <w:sz w:val="20"/>
          <w:szCs w:val="20"/>
        </w:rPr>
      </w:pPr>
      <w:r w:rsidRPr="00D30A84">
        <w:rPr>
          <w:rFonts w:ascii="Tahoma" w:hAnsi="Tahoma" w:cs="Tahoma"/>
          <w:noProof/>
          <w:sz w:val="20"/>
          <w:szCs w:val="20"/>
        </w:rPr>
        <w:t xml:space="preserve">il committente, anteriormente all’importazione, </w:t>
      </w:r>
      <w:r w:rsidRPr="00D30A84">
        <w:rPr>
          <w:rFonts w:ascii="Tahoma" w:hAnsi="Tahoma" w:cs="Tahoma"/>
          <w:b/>
          <w:bCs/>
          <w:noProof/>
          <w:sz w:val="20"/>
          <w:szCs w:val="20"/>
        </w:rPr>
        <w:t>assolve l’IVA sul contributo in conto stampi tramite emissione di autofattura</w:t>
      </w:r>
      <w:r w:rsidRPr="00D30A84">
        <w:rPr>
          <w:rFonts w:ascii="Tahoma" w:hAnsi="Tahoma" w:cs="Tahoma"/>
          <w:noProof/>
          <w:sz w:val="20"/>
          <w:szCs w:val="20"/>
        </w:rPr>
        <w:t>; si pensi, ad esempio, al caso in cui il pagamento avvenga prima dell’ingresso della merce;</w:t>
      </w:r>
    </w:p>
    <w:p w14:paraId="5522E182" w14:textId="77777777" w:rsidR="00D30A84" w:rsidRPr="00D30A84" w:rsidRDefault="00D30A84" w:rsidP="001C0E47">
      <w:pPr>
        <w:pStyle w:val="Paragrafoelenco"/>
        <w:numPr>
          <w:ilvl w:val="0"/>
          <w:numId w:val="10"/>
        </w:numPr>
        <w:spacing w:line="360" w:lineRule="auto"/>
        <w:jc w:val="both"/>
        <w:rPr>
          <w:rFonts w:ascii="Tahoma" w:hAnsi="Tahoma" w:cs="Tahoma"/>
          <w:noProof/>
          <w:sz w:val="20"/>
          <w:szCs w:val="20"/>
        </w:rPr>
      </w:pPr>
      <w:r w:rsidRPr="00D30A84">
        <w:rPr>
          <w:rFonts w:ascii="Tahoma" w:hAnsi="Tahoma" w:cs="Tahoma"/>
          <w:b/>
          <w:bCs/>
          <w:noProof/>
          <w:sz w:val="20"/>
          <w:szCs w:val="20"/>
        </w:rPr>
        <w:t>Al momento dell’importazione dei beni</w:t>
      </w:r>
      <w:r w:rsidRPr="00D30A84">
        <w:rPr>
          <w:rFonts w:ascii="Tahoma" w:hAnsi="Tahoma" w:cs="Tahoma"/>
          <w:noProof/>
          <w:sz w:val="20"/>
          <w:szCs w:val="20"/>
        </w:rPr>
        <w:t>,</w:t>
      </w:r>
      <w:r w:rsidRPr="00491085">
        <w:rPr>
          <w:rFonts w:ascii="Tahoma" w:hAnsi="Tahoma" w:cs="Tahoma"/>
          <w:b/>
          <w:bCs/>
          <w:noProof/>
          <w:sz w:val="20"/>
          <w:szCs w:val="20"/>
        </w:rPr>
        <w:t xml:space="preserve"> </w:t>
      </w:r>
      <w:r w:rsidRPr="00D30A84">
        <w:rPr>
          <w:rFonts w:ascii="Tahoma" w:hAnsi="Tahoma" w:cs="Tahoma"/>
          <w:b/>
          <w:bCs/>
          <w:noProof/>
          <w:sz w:val="20"/>
          <w:szCs w:val="20"/>
        </w:rPr>
        <w:t>con liquidazione e l’assolvimento dell’IVA in dogana</w:t>
      </w:r>
      <w:r w:rsidRPr="00D30A84">
        <w:rPr>
          <w:rFonts w:ascii="Tahoma" w:hAnsi="Tahoma" w:cs="Tahoma"/>
          <w:noProof/>
          <w:sz w:val="20"/>
          <w:szCs w:val="20"/>
        </w:rPr>
        <w:t>.</w:t>
      </w:r>
    </w:p>
    <w:p w14:paraId="6AE1879B" w14:textId="021E21D2" w:rsidR="00062ACE"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Nel caso 1) si rimanda alle modalità di autofatturazione descritte al paragrafo 2.4 (autofattura con IVA, cartacea o facoltativamente elettronica) mentre, nel caso 2) – IVA pagata in dogana - l’Amministrazione Finanziaria (Circolare 37/E/2011) consente di emettere un’autofattura senza IVA </w:t>
      </w:r>
      <w:r w:rsidRPr="00D30A84">
        <w:rPr>
          <w:rFonts w:ascii="Tahoma" w:hAnsi="Tahoma" w:cs="Tahoma"/>
          <w:b/>
          <w:bCs/>
          <w:noProof/>
          <w:sz w:val="20"/>
          <w:szCs w:val="20"/>
        </w:rPr>
        <w:t>indicando la dizione “</w:t>
      </w:r>
      <w:r w:rsidRPr="00D30A84">
        <w:rPr>
          <w:rFonts w:ascii="Tahoma" w:hAnsi="Tahoma" w:cs="Tahoma"/>
          <w:b/>
          <w:bCs/>
          <w:i/>
          <w:iCs/>
          <w:noProof/>
          <w:sz w:val="20"/>
          <w:szCs w:val="20"/>
        </w:rPr>
        <w:t>IVA assolta in dogana con documento doganale n. XY</w:t>
      </w:r>
      <w:r w:rsidRPr="00D30A84">
        <w:rPr>
          <w:rFonts w:ascii="Tahoma" w:hAnsi="Tahoma" w:cs="Tahoma"/>
          <w:b/>
          <w:bCs/>
          <w:noProof/>
          <w:sz w:val="20"/>
          <w:szCs w:val="20"/>
        </w:rPr>
        <w:t>”</w:t>
      </w:r>
      <w:r w:rsidRPr="00D30A84">
        <w:rPr>
          <w:rFonts w:ascii="Tahoma" w:hAnsi="Tahoma" w:cs="Tahoma"/>
          <w:noProof/>
          <w:sz w:val="20"/>
          <w:szCs w:val="20"/>
        </w:rPr>
        <w:t>, per non restare incisi due volte dallo stesso tributo calcolato sulla medesima prestazione (si rimanda all’esempio seguente).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202"/>
      </w:tblGrid>
      <w:tr w:rsidR="003E67C7" w:rsidRPr="003E67C7" w14:paraId="488A508D" w14:textId="77777777" w:rsidTr="003E67C7">
        <w:tc>
          <w:tcPr>
            <w:tcW w:w="9202" w:type="dxa"/>
            <w:shd w:val="clear" w:color="auto" w:fill="F2F2F2" w:themeFill="background1" w:themeFillShade="F2"/>
          </w:tcPr>
          <w:p w14:paraId="450149DD"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“Al fine di evitare effetti distorsivi, la scrivente ritiene che il committente - che, anteriormente alla reimportazione,</w:t>
            </w:r>
            <w:r w:rsidRPr="003E67C7">
              <w:rPr>
                <w:rFonts w:ascii="Tahoma" w:hAnsi="Tahoma" w:cs="Tahoma"/>
                <w:b/>
                <w:bCs/>
                <w:i/>
                <w:iCs/>
                <w:color w:val="000000"/>
                <w:sz w:val="20"/>
                <w:szCs w:val="20"/>
                <w:lang w:val="it-IT"/>
              </w:rPr>
              <w:t xml:space="preserve"> avrà già applicato l’IVA sulla lavorazione</w:t>
            </w:r>
            <w:r w:rsidRPr="003E67C7">
              <w:rPr>
                <w:rFonts w:ascii="Tahoma" w:hAnsi="Tahoma" w:cs="Tahoma"/>
                <w:i/>
                <w:iCs/>
                <w:color w:val="000000"/>
                <w:sz w:val="20"/>
                <w:szCs w:val="20"/>
                <w:lang w:val="it-IT"/>
              </w:rPr>
              <w:t xml:space="preserve"> al momento di effettuazione della prestazione di lavorazione tramite emissione di autofattura - al momento della reimportazione, potrà documentalmente dimostrare l’avvenuto adempimento e, in tal caso, </w:t>
            </w:r>
            <w:r w:rsidRPr="003E67C7">
              <w:rPr>
                <w:rFonts w:ascii="Tahoma" w:hAnsi="Tahoma" w:cs="Tahoma"/>
                <w:b/>
                <w:bCs/>
                <w:i/>
                <w:iCs/>
                <w:color w:val="000000"/>
                <w:sz w:val="20"/>
                <w:szCs w:val="20"/>
                <w:lang w:val="it-IT"/>
              </w:rPr>
              <w:t xml:space="preserve">dall’IVA calcolata in dogana dovrà essere sottratta l’imposta già assolta per effetto del predetto meccanismo di </w:t>
            </w:r>
            <w:proofErr w:type="spellStart"/>
            <w:r w:rsidRPr="003E67C7">
              <w:rPr>
                <w:rFonts w:ascii="Tahoma" w:hAnsi="Tahoma" w:cs="Tahoma"/>
                <w:b/>
                <w:bCs/>
                <w:i/>
                <w:iCs/>
                <w:color w:val="000000"/>
                <w:sz w:val="20"/>
                <w:szCs w:val="20"/>
                <w:lang w:val="it-IT"/>
              </w:rPr>
              <w:t>autofatturazione</w:t>
            </w:r>
            <w:proofErr w:type="spellEnd"/>
            <w:r w:rsidRPr="003E67C7">
              <w:rPr>
                <w:rFonts w:ascii="Tahoma" w:hAnsi="Tahoma" w:cs="Tahoma"/>
                <w:b/>
                <w:bCs/>
                <w:i/>
                <w:iCs/>
                <w:color w:val="000000"/>
                <w:sz w:val="20"/>
                <w:szCs w:val="20"/>
                <w:lang w:val="it-IT"/>
              </w:rPr>
              <w:t xml:space="preserve"> </w:t>
            </w:r>
            <w:r w:rsidRPr="003E67C7">
              <w:rPr>
                <w:rFonts w:ascii="Tahoma" w:hAnsi="Tahoma" w:cs="Tahoma"/>
                <w:i/>
                <w:iCs/>
                <w:color w:val="000000"/>
                <w:sz w:val="20"/>
                <w:szCs w:val="20"/>
                <w:lang w:val="it-IT"/>
              </w:rPr>
              <w:t xml:space="preserve">della prestazione di lavorazione…Diversamente, nel caso in cui l’avvenuto assolvimento dell’IVA non possa essere dimostrato, si è del parere che possa continuare ad essere applicata la procedura finora seguita che prevede la liquidazione e l’assolvimento dell’IVA in dogana, all’atto della reimportazione. </w:t>
            </w:r>
          </w:p>
          <w:p w14:paraId="5D7B7F98"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Per le prestazioni di lavorazione territorialmente rilevanti in Italia, quindi, dovrà in ogni caso essere emessa l’autofattura da parte del committente nazionale, che in luogo dell’applicazione dell’IVA indicherà la dizione “IVA assolta in dogana con documento doganale n XY”.</w:t>
            </w:r>
          </w:p>
          <w:p w14:paraId="27D59A39" w14:textId="191E1165" w:rsidR="003E67C7" w:rsidRPr="003E67C7" w:rsidRDefault="003E67C7" w:rsidP="003E67C7">
            <w:pPr>
              <w:ind w:left="63"/>
              <w:jc w:val="both"/>
              <w:rPr>
                <w:rFonts w:ascii="Tahoma" w:hAnsi="Tahoma" w:cs="Tahoma"/>
                <w:b/>
                <w:bCs/>
                <w:color w:val="4F81BD"/>
                <w:sz w:val="20"/>
                <w:szCs w:val="20"/>
                <w:lang w:val="it-IT"/>
              </w:rPr>
            </w:pPr>
            <w:r w:rsidRPr="003E67C7">
              <w:rPr>
                <w:rFonts w:ascii="Tahoma" w:hAnsi="Tahoma" w:cs="Tahoma"/>
                <w:b/>
                <w:bCs/>
                <w:color w:val="4F81BD"/>
                <w:sz w:val="20"/>
                <w:szCs w:val="20"/>
                <w:lang w:val="it-IT"/>
              </w:rPr>
              <w:t>Circolare n. 37/E del 29 luglio 2011</w:t>
            </w:r>
          </w:p>
        </w:tc>
      </w:tr>
    </w:tbl>
    <w:p w14:paraId="3CEE4530" w14:textId="3000A985" w:rsidR="00254039" w:rsidRDefault="00254039" w:rsidP="00D30A84">
      <w:pPr>
        <w:spacing w:line="360" w:lineRule="auto"/>
        <w:jc w:val="both"/>
        <w:rPr>
          <w:rFonts w:ascii="Tahoma" w:hAnsi="Tahoma" w:cs="Tahoma"/>
          <w:noProof/>
          <w:sz w:val="20"/>
          <w:szCs w:val="20"/>
        </w:rPr>
      </w:pPr>
    </w:p>
    <w:p w14:paraId="6DF2C54C" w14:textId="77777777" w:rsidR="00D30A84" w:rsidRPr="00D30A84" w:rsidRDefault="00D30A84" w:rsidP="00254039">
      <w:pPr>
        <w:pStyle w:val="NUOVOSOTTOPARAGRAFO"/>
      </w:pPr>
      <w:bookmarkStart w:id="55" w:name="_Toc21691345"/>
      <w:bookmarkStart w:id="56" w:name="_Toc63870096"/>
      <w:r w:rsidRPr="00D30A84">
        <w:lastRenderedPageBreak/>
        <w:t>2.5.1 Esempio emissione autofattura per contributo conto stampi con IVA assolta su bolla doganale di import</w:t>
      </w:r>
      <w:bookmarkEnd w:id="55"/>
      <w:bookmarkEnd w:id="56"/>
    </w:p>
    <w:p w14:paraId="1587EF32"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Ripartiamo dall’ipotesi precedente: acquisto di beni da fornitore extra-UE che addebita al cliente italiano sia il costo dei prodotti che un corrispettivo definito “contributo conto stampi”, per aver dovuto adattare i propri stampi/attrezzature al fine di accogliere le richieste del cliente IT. In tal caso, lo stampo/attrezzatura resta di proprietà del fornitore extracomunitario; pertanto, l’importo addebitato dal soggetto extra-UE al cliente IT rientra tra le </w:t>
      </w:r>
      <w:r w:rsidRPr="00056F32">
        <w:rPr>
          <w:rFonts w:ascii="Tahoma" w:hAnsi="Tahoma" w:cs="Tahoma"/>
          <w:b/>
          <w:bCs/>
          <w:noProof/>
          <w:sz w:val="20"/>
          <w:szCs w:val="20"/>
        </w:rPr>
        <w:t>prestazioni di servizi generiche</w:t>
      </w:r>
      <w:r w:rsidRPr="00D30A84">
        <w:rPr>
          <w:rFonts w:ascii="Tahoma" w:hAnsi="Tahoma" w:cs="Tahoma"/>
          <w:noProof/>
          <w:sz w:val="20"/>
          <w:szCs w:val="20"/>
        </w:rPr>
        <w:t>.</w:t>
      </w:r>
    </w:p>
    <w:p w14:paraId="1AF00AF0"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Ipotizziamo che il fornitore extra-UE (svizzero) emette una fattura di 10.000 euro, così distinta: 6.500 euro per i pezzi e 3.500 euro per il contributo in conto stampi (servizio) al proprio cliente italiano (società Gamma srl).</w:t>
      </w:r>
    </w:p>
    <w:p w14:paraId="05E04E64"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Al momento dell’importazione, </w:t>
      </w:r>
      <w:r w:rsidRPr="00D30A84">
        <w:rPr>
          <w:rFonts w:ascii="Tahoma" w:hAnsi="Tahoma" w:cs="Tahoma"/>
          <w:b/>
          <w:bCs/>
          <w:noProof/>
          <w:sz w:val="20"/>
          <w:szCs w:val="20"/>
        </w:rPr>
        <w:t>la società Gamma srl assolve l’IVA in dogana</w:t>
      </w:r>
      <w:r w:rsidRPr="00D30A84">
        <w:rPr>
          <w:rFonts w:ascii="Tahoma" w:hAnsi="Tahoma" w:cs="Tahoma"/>
          <w:noProof/>
          <w:sz w:val="20"/>
          <w:szCs w:val="20"/>
        </w:rPr>
        <w:t>, sul valore di transazione di 10.000 euro (comprensivo della prestazione di servizi); la base imponibile della bolletta doganale di import terrà conto sia dei 6.500 euro riferiti ai beni che dei 3.500 euro del servizio.</w:t>
      </w:r>
    </w:p>
    <w:p w14:paraId="236CBF96" w14:textId="30CDA403" w:rsidR="00D30A84" w:rsidRDefault="00D30A84" w:rsidP="00056F32">
      <w:pPr>
        <w:spacing w:line="360" w:lineRule="auto"/>
        <w:jc w:val="both"/>
        <w:rPr>
          <w:rFonts w:ascii="Tahoma" w:hAnsi="Tahoma" w:cs="Tahoma"/>
          <w:noProof/>
          <w:sz w:val="20"/>
          <w:szCs w:val="20"/>
        </w:rPr>
      </w:pPr>
      <w:r w:rsidRPr="00D30A84">
        <w:rPr>
          <w:rFonts w:ascii="Tahoma" w:hAnsi="Tahoma" w:cs="Tahoma"/>
          <w:noProof/>
          <w:sz w:val="20"/>
          <w:szCs w:val="20"/>
        </w:rPr>
        <w:t xml:space="preserve">L’autofattura non deve essere emessa obbligatoriamente in formato elettronico ma può </w:t>
      </w:r>
      <w:r w:rsidRPr="00D30A84">
        <w:rPr>
          <w:rFonts w:ascii="Tahoma" w:hAnsi="Tahoma" w:cs="Tahoma"/>
          <w:b/>
          <w:bCs/>
          <w:noProof/>
          <w:sz w:val="20"/>
          <w:szCs w:val="20"/>
        </w:rPr>
        <w:t>continuare ad essere gestita in maniera cartacea</w:t>
      </w:r>
      <w:r w:rsidRPr="00D30A84">
        <w:rPr>
          <w:rFonts w:ascii="Tahoma" w:hAnsi="Tahoma" w:cs="Tahoma"/>
          <w:noProof/>
          <w:sz w:val="20"/>
          <w:szCs w:val="20"/>
        </w:rPr>
        <w:t xml:space="preserve">; in tal caso, l’autofattura </w:t>
      </w:r>
      <w:r w:rsidR="005F4E1F" w:rsidRPr="005F4E1F">
        <w:rPr>
          <w:rFonts w:ascii="Tahoma" w:hAnsi="Tahoma" w:cs="Tahoma"/>
          <w:noProof/>
          <w:sz w:val="20"/>
          <w:szCs w:val="20"/>
        </w:rPr>
        <w:t>potrà non essere inserita nell'esterometro</w:t>
      </w:r>
      <w:r w:rsidR="005F4E1F">
        <w:rPr>
          <w:rFonts w:ascii="Tahoma" w:hAnsi="Tahoma" w:cs="Tahoma"/>
          <w:noProof/>
          <w:sz w:val="20"/>
          <w:szCs w:val="20"/>
        </w:rPr>
        <w:t xml:space="preserve">, </w:t>
      </w:r>
      <w:r w:rsidR="005F4E1F" w:rsidRPr="005F4E1F">
        <w:rPr>
          <w:rFonts w:ascii="Tahoma" w:hAnsi="Tahoma" w:cs="Tahoma"/>
          <w:noProof/>
          <w:sz w:val="20"/>
          <w:szCs w:val="20"/>
        </w:rPr>
        <w:t xml:space="preserve">in quanto </w:t>
      </w:r>
      <w:r w:rsidR="005F4E1F" w:rsidRPr="005F4E1F">
        <w:rPr>
          <w:rFonts w:ascii="Tahoma" w:hAnsi="Tahoma" w:cs="Tahoma"/>
          <w:b/>
          <w:bCs/>
          <w:noProof/>
          <w:sz w:val="20"/>
          <w:szCs w:val="20"/>
        </w:rPr>
        <w:t>documentata da bolletta doganale</w:t>
      </w:r>
      <w:r w:rsidRPr="00D30A84">
        <w:rPr>
          <w:rFonts w:ascii="Tahoma" w:hAnsi="Tahoma" w:cs="Tahoma"/>
          <w:noProof/>
          <w:sz w:val="20"/>
          <w:szCs w:val="20"/>
        </w:rPr>
        <w:t>. Restano</w:t>
      </w:r>
      <w:r w:rsidR="005F4E1F">
        <w:rPr>
          <w:rFonts w:ascii="Tahoma" w:hAnsi="Tahoma" w:cs="Tahoma"/>
          <w:noProof/>
          <w:sz w:val="20"/>
          <w:szCs w:val="20"/>
        </w:rPr>
        <w:t xml:space="preserve"> </w:t>
      </w:r>
      <w:r w:rsidRPr="00D30A84">
        <w:rPr>
          <w:rFonts w:ascii="Tahoma" w:hAnsi="Tahoma" w:cs="Tahoma"/>
          <w:noProof/>
          <w:sz w:val="20"/>
          <w:szCs w:val="20"/>
        </w:rPr>
        <w:t>valide le indicazioni fornite nel paragrafo 2.4 (facoltà di emettere un’autofattura elettronica – circolare n. 14/E/2019).</w:t>
      </w:r>
    </w:p>
    <w:p w14:paraId="08E1473D" w14:textId="5BB5934C" w:rsidR="00056F32" w:rsidRPr="00062ACE" w:rsidRDefault="00056F32" w:rsidP="00056F32">
      <w:pPr>
        <w:spacing w:line="360" w:lineRule="auto"/>
        <w:jc w:val="both"/>
        <w:rPr>
          <w:rFonts w:ascii="Tahoma" w:hAnsi="Tahoma" w:cs="Tahoma"/>
          <w:sz w:val="20"/>
          <w:szCs w:val="20"/>
        </w:rPr>
      </w:pPr>
      <w:r w:rsidRPr="00062ACE">
        <w:rPr>
          <w:rFonts w:ascii="Tahoma" w:hAnsi="Tahoma" w:cs="Tahoma"/>
          <w:sz w:val="20"/>
          <w:szCs w:val="20"/>
        </w:rPr>
        <w:t xml:space="preserve">Qualora la società Gamma srl scelga di </w:t>
      </w:r>
      <w:r w:rsidRPr="00062ACE">
        <w:rPr>
          <w:rFonts w:ascii="Tahoma" w:hAnsi="Tahoma" w:cs="Tahoma"/>
          <w:b/>
          <w:bCs/>
          <w:sz w:val="20"/>
          <w:szCs w:val="20"/>
        </w:rPr>
        <w:t>avvalersi della procedura elettronica</w:t>
      </w:r>
      <w:r w:rsidRPr="00062ACE">
        <w:rPr>
          <w:rFonts w:ascii="Tahoma" w:hAnsi="Tahoma" w:cs="Tahoma"/>
          <w:sz w:val="20"/>
          <w:szCs w:val="20"/>
        </w:rPr>
        <w:t>, il committente italiano dovrà:</w:t>
      </w:r>
    </w:p>
    <w:p w14:paraId="4576A5C8" w14:textId="7091361C" w:rsidR="00056F32" w:rsidRPr="00062ACE" w:rsidRDefault="00056F32" w:rsidP="00056F32">
      <w:pPr>
        <w:pStyle w:val="Paragrafoelenco"/>
        <w:numPr>
          <w:ilvl w:val="0"/>
          <w:numId w:val="9"/>
        </w:numPr>
        <w:spacing w:line="360" w:lineRule="auto"/>
        <w:jc w:val="both"/>
        <w:rPr>
          <w:rFonts w:ascii="Tahoma" w:hAnsi="Tahoma" w:cs="Tahoma"/>
          <w:sz w:val="20"/>
          <w:szCs w:val="20"/>
        </w:rPr>
      </w:pPr>
      <w:r w:rsidRPr="00062ACE">
        <w:rPr>
          <w:rFonts w:ascii="Tahoma" w:hAnsi="Tahoma" w:cs="Tahoma"/>
          <w:sz w:val="20"/>
          <w:szCs w:val="20"/>
        </w:rPr>
        <w:t>emettere un’autofattura elettronica da trasmettere allo SdI (</w:t>
      </w:r>
      <w:r w:rsidRPr="00062ACE">
        <w:rPr>
          <w:rFonts w:ascii="Tahoma" w:hAnsi="Tahoma" w:cs="Tahoma"/>
          <w:b/>
          <w:bCs/>
          <w:sz w:val="20"/>
          <w:szCs w:val="20"/>
        </w:rPr>
        <w:t>Tipo documento - TD17</w:t>
      </w:r>
      <w:r w:rsidRPr="00062ACE">
        <w:rPr>
          <w:rFonts w:ascii="Tahoma" w:hAnsi="Tahoma" w:cs="Tahoma"/>
          <w:sz w:val="20"/>
          <w:szCs w:val="20"/>
        </w:rPr>
        <w:t>);</w:t>
      </w:r>
    </w:p>
    <w:p w14:paraId="73C2D374" w14:textId="77777777" w:rsidR="00056F32" w:rsidRPr="00062ACE" w:rsidRDefault="00056F32" w:rsidP="00056F32">
      <w:pPr>
        <w:pStyle w:val="Paragrafoelenco"/>
        <w:numPr>
          <w:ilvl w:val="0"/>
          <w:numId w:val="9"/>
        </w:numPr>
        <w:spacing w:line="360" w:lineRule="auto"/>
        <w:jc w:val="both"/>
        <w:rPr>
          <w:rFonts w:ascii="Tahoma" w:hAnsi="Tahoma" w:cs="Tahoma"/>
          <w:sz w:val="20"/>
          <w:szCs w:val="20"/>
        </w:rPr>
      </w:pPr>
      <w:r w:rsidRPr="00062ACE">
        <w:rPr>
          <w:rFonts w:ascii="Tahoma" w:hAnsi="Tahoma" w:cs="Tahoma"/>
          <w:sz w:val="20"/>
          <w:szCs w:val="20"/>
        </w:rPr>
        <w:t>conserva elettronicamente l’autofattura (ad esempio, avvalendosi del servizio di conservazione offerto dalla stessa Agenzia);</w:t>
      </w:r>
    </w:p>
    <w:p w14:paraId="1436F544" w14:textId="518E0C45" w:rsidR="00056F32" w:rsidRPr="00062ACE" w:rsidRDefault="00056F32" w:rsidP="00056F32">
      <w:pPr>
        <w:pStyle w:val="Paragrafoelenco"/>
        <w:numPr>
          <w:ilvl w:val="0"/>
          <w:numId w:val="9"/>
        </w:numPr>
        <w:spacing w:line="360" w:lineRule="auto"/>
        <w:jc w:val="both"/>
        <w:rPr>
          <w:rFonts w:ascii="Tahoma" w:hAnsi="Tahoma" w:cs="Tahoma"/>
          <w:sz w:val="20"/>
          <w:szCs w:val="20"/>
        </w:rPr>
      </w:pPr>
      <w:r w:rsidRPr="00062ACE">
        <w:rPr>
          <w:rFonts w:ascii="Tahoma" w:hAnsi="Tahoma" w:cs="Tahoma"/>
          <w:sz w:val="20"/>
          <w:szCs w:val="20"/>
        </w:rPr>
        <w:t>può non trasmettere l’esterometro</w:t>
      </w:r>
      <w:r w:rsidR="00A3419A" w:rsidRPr="00062ACE">
        <w:rPr>
          <w:rFonts w:ascii="Tahoma" w:hAnsi="Tahoma" w:cs="Tahoma"/>
          <w:sz w:val="20"/>
          <w:szCs w:val="20"/>
        </w:rPr>
        <w:t>;</w:t>
      </w:r>
    </w:p>
    <w:p w14:paraId="5C19D251" w14:textId="318E03EB" w:rsidR="00056F32" w:rsidRDefault="008B2157" w:rsidP="009D33B7">
      <w:pPr>
        <w:pStyle w:val="Paragrafoelenco"/>
        <w:numPr>
          <w:ilvl w:val="0"/>
          <w:numId w:val="9"/>
        </w:numPr>
        <w:spacing w:line="360" w:lineRule="auto"/>
        <w:jc w:val="both"/>
        <w:rPr>
          <w:rFonts w:ascii="Tahoma" w:hAnsi="Tahoma" w:cs="Tahoma"/>
          <w:noProof/>
          <w:sz w:val="20"/>
          <w:szCs w:val="20"/>
        </w:rPr>
      </w:pPr>
      <w:r w:rsidRPr="00062ACE">
        <w:rPr>
          <w:rFonts w:ascii="Tahoma" w:hAnsi="Tahoma" w:cs="Tahoma"/>
          <w:sz w:val="20"/>
          <w:szCs w:val="20"/>
        </w:rPr>
        <w:t>indicare nel file xml dell’autofattura, in luogo dell’imponibile e dell’imposta, che</w:t>
      </w:r>
      <w:r w:rsidR="00A3419A" w:rsidRPr="00062ACE">
        <w:rPr>
          <w:rFonts w:ascii="Tahoma" w:hAnsi="Tahoma" w:cs="Tahoma"/>
          <w:sz w:val="20"/>
          <w:szCs w:val="20"/>
        </w:rPr>
        <w:t xml:space="preserve"> si tratt</w:t>
      </w:r>
      <w:r w:rsidRPr="00062ACE">
        <w:rPr>
          <w:rFonts w:ascii="Tahoma" w:hAnsi="Tahoma" w:cs="Tahoma"/>
          <w:sz w:val="20"/>
          <w:szCs w:val="20"/>
        </w:rPr>
        <w:t>a</w:t>
      </w:r>
      <w:r w:rsidR="00A3419A" w:rsidRPr="00062ACE">
        <w:rPr>
          <w:rFonts w:ascii="Tahoma" w:hAnsi="Tahoma" w:cs="Tahoma"/>
          <w:sz w:val="20"/>
          <w:szCs w:val="20"/>
        </w:rPr>
        <w:t xml:space="preserve"> di un’operazione </w:t>
      </w:r>
      <w:r w:rsidRPr="00062ACE">
        <w:rPr>
          <w:rFonts w:ascii="Tahoma" w:hAnsi="Tahoma" w:cs="Tahoma"/>
          <w:sz w:val="20"/>
          <w:szCs w:val="20"/>
        </w:rPr>
        <w:t xml:space="preserve">con IVA già assolta in Dogana ed esporre la </w:t>
      </w:r>
      <w:r w:rsidRPr="00062ACE">
        <w:rPr>
          <w:rFonts w:ascii="Tahoma" w:hAnsi="Tahoma" w:cs="Tahoma"/>
          <w:b/>
          <w:bCs/>
          <w:sz w:val="20"/>
          <w:szCs w:val="20"/>
        </w:rPr>
        <w:t>Natura operazione N2.2</w:t>
      </w:r>
      <w:r w:rsidRPr="00062ACE">
        <w:rPr>
          <w:rFonts w:ascii="Tahoma" w:hAnsi="Tahoma" w:cs="Tahoma"/>
          <w:sz w:val="20"/>
          <w:szCs w:val="20"/>
        </w:rPr>
        <w:t xml:space="preserve"> (natura consigliata, in assenza di chiarimenti ufficiali da parte dell’Agenzia delle entrate).</w:t>
      </w:r>
      <w:r w:rsidR="00A3419A" w:rsidRPr="00062ACE">
        <w:rPr>
          <w:rFonts w:ascii="Tahoma" w:hAnsi="Tahoma" w:cs="Tahoma"/>
          <w:sz w:val="20"/>
          <w:szCs w:val="20"/>
        </w:rPr>
        <w:cr/>
      </w:r>
    </w:p>
    <w:p w14:paraId="30391900" w14:textId="151D4DC6" w:rsidR="003E67C7" w:rsidRDefault="003E67C7" w:rsidP="003E67C7">
      <w:pPr>
        <w:spacing w:line="360" w:lineRule="auto"/>
        <w:jc w:val="both"/>
        <w:rPr>
          <w:rFonts w:ascii="Tahoma" w:hAnsi="Tahoma" w:cs="Tahoma"/>
          <w:noProof/>
          <w:sz w:val="20"/>
          <w:szCs w:val="20"/>
        </w:rPr>
      </w:pPr>
    </w:p>
    <w:p w14:paraId="203D5064" w14:textId="6B41CD4A" w:rsidR="003E67C7" w:rsidRDefault="003E67C7" w:rsidP="003E67C7">
      <w:pPr>
        <w:spacing w:line="360" w:lineRule="auto"/>
        <w:jc w:val="both"/>
        <w:rPr>
          <w:rFonts w:ascii="Tahoma" w:hAnsi="Tahoma" w:cs="Tahoma"/>
          <w:noProof/>
          <w:sz w:val="20"/>
          <w:szCs w:val="20"/>
        </w:rPr>
      </w:pPr>
    </w:p>
    <w:p w14:paraId="566D7C3A" w14:textId="77777777" w:rsidR="003E67C7" w:rsidRPr="003E67C7" w:rsidRDefault="003E67C7" w:rsidP="003E67C7">
      <w:pPr>
        <w:spacing w:line="360" w:lineRule="auto"/>
        <w:jc w:val="both"/>
        <w:rPr>
          <w:rFonts w:ascii="Tahoma" w:hAnsi="Tahoma" w:cs="Tahoma"/>
          <w:noProof/>
          <w:sz w:val="20"/>
          <w:szCs w:val="20"/>
        </w:rPr>
      </w:pPr>
    </w:p>
    <w:tbl>
      <w:tblPr>
        <w:tblW w:w="9788" w:type="dxa"/>
        <w:tblInd w:w="-5" w:type="dxa"/>
        <w:tblLayout w:type="fixed"/>
        <w:tblCellMar>
          <w:left w:w="70" w:type="dxa"/>
          <w:right w:w="70" w:type="dxa"/>
        </w:tblCellMar>
        <w:tblLook w:val="0000" w:firstRow="0" w:lastRow="0" w:firstColumn="0" w:lastColumn="0" w:noHBand="0" w:noVBand="0"/>
      </w:tblPr>
      <w:tblGrid>
        <w:gridCol w:w="3197"/>
        <w:gridCol w:w="2478"/>
        <w:gridCol w:w="776"/>
        <w:gridCol w:w="9"/>
        <w:gridCol w:w="850"/>
        <w:gridCol w:w="1521"/>
        <w:gridCol w:w="957"/>
      </w:tblGrid>
      <w:tr w:rsidR="00D30A84" w:rsidRPr="00D30A84" w14:paraId="4D0EA91B" w14:textId="77777777" w:rsidTr="00B83C69">
        <w:trPr>
          <w:cantSplit/>
          <w:trHeight w:val="117"/>
        </w:trPr>
        <w:tc>
          <w:tcPr>
            <w:tcW w:w="9788" w:type="dxa"/>
            <w:gridSpan w:val="7"/>
            <w:tcBorders>
              <w:bottom w:val="single" w:sz="4" w:space="0" w:color="auto"/>
            </w:tcBorders>
            <w:shd w:val="clear" w:color="auto" w:fill="auto"/>
          </w:tcPr>
          <w:p w14:paraId="1DFEA50D" w14:textId="77777777" w:rsidR="00D30A84" w:rsidRPr="00587DAA" w:rsidRDefault="00D30A84" w:rsidP="00B83C69">
            <w:pPr>
              <w:rPr>
                <w:rFonts w:ascii="Tahoma" w:hAnsi="Tahoma" w:cs="Tahoma"/>
                <w:b/>
                <w:bCs/>
                <w:i/>
                <w:sz w:val="20"/>
                <w:szCs w:val="20"/>
              </w:rPr>
            </w:pPr>
            <w:r w:rsidRPr="00254039">
              <w:rPr>
                <w:rFonts w:ascii="Tahoma" w:hAnsi="Tahoma" w:cs="Tahoma"/>
                <w:b/>
                <w:bCs/>
                <w:i/>
                <w:sz w:val="20"/>
                <w:szCs w:val="20"/>
              </w:rPr>
              <w:lastRenderedPageBreak/>
              <w:t>Esempio autofattura per servizi ricevuti da extra-UE – IVA assolta in Dogana</w:t>
            </w:r>
          </w:p>
        </w:tc>
      </w:tr>
      <w:tr w:rsidR="00D30A84" w:rsidRPr="00D30A84" w14:paraId="601C5586" w14:textId="77777777" w:rsidTr="00D30A84">
        <w:trPr>
          <w:cantSplit/>
          <w:trHeight w:val="339"/>
        </w:trPr>
        <w:tc>
          <w:tcPr>
            <w:tcW w:w="3197" w:type="dxa"/>
            <w:tcBorders>
              <w:top w:val="single" w:sz="4" w:space="0" w:color="auto"/>
              <w:left w:val="single" w:sz="4" w:space="0" w:color="auto"/>
              <w:bottom w:val="single" w:sz="4" w:space="0" w:color="auto"/>
              <w:right w:val="single" w:sz="4" w:space="0" w:color="FFFFFF"/>
            </w:tcBorders>
            <w:shd w:val="clear" w:color="auto" w:fill="auto"/>
          </w:tcPr>
          <w:p w14:paraId="467A524A" w14:textId="77777777" w:rsidR="00D30A84" w:rsidRPr="00D30A84" w:rsidRDefault="00D30A84" w:rsidP="00B83C69">
            <w:pPr>
              <w:snapToGrid w:val="0"/>
              <w:rPr>
                <w:rFonts w:ascii="Tahoma" w:eastAsia="Wingdings" w:hAnsi="Tahoma" w:cs="Tahoma"/>
                <w:b/>
                <w:i/>
                <w:sz w:val="20"/>
                <w:szCs w:val="20"/>
              </w:rPr>
            </w:pPr>
            <w:r w:rsidRPr="00D30A84">
              <w:rPr>
                <w:rFonts w:ascii="Tahoma" w:eastAsia="Wingdings" w:hAnsi="Tahoma" w:cs="Tahoma"/>
                <w:b/>
                <w:i/>
                <w:sz w:val="20"/>
                <w:szCs w:val="20"/>
              </w:rPr>
              <w:t>Emittente</w:t>
            </w:r>
          </w:p>
        </w:tc>
        <w:tc>
          <w:tcPr>
            <w:tcW w:w="3263" w:type="dxa"/>
            <w:gridSpan w:val="3"/>
            <w:tcBorders>
              <w:top w:val="single" w:sz="4" w:space="0" w:color="auto"/>
              <w:left w:val="single" w:sz="4" w:space="0" w:color="FFFFFF"/>
              <w:right w:val="single" w:sz="4" w:space="0" w:color="FFFFFF"/>
            </w:tcBorders>
            <w:shd w:val="clear" w:color="auto" w:fill="auto"/>
          </w:tcPr>
          <w:p w14:paraId="5DB3C6C9" w14:textId="77777777" w:rsidR="00D30A84" w:rsidRPr="00D30A84" w:rsidRDefault="00D30A84" w:rsidP="00B83C69">
            <w:pPr>
              <w:snapToGrid w:val="0"/>
              <w:rPr>
                <w:rFonts w:ascii="Tahoma" w:eastAsia="Wingdings" w:hAnsi="Tahoma" w:cs="Tahoma"/>
                <w:sz w:val="20"/>
                <w:szCs w:val="20"/>
              </w:rPr>
            </w:pPr>
          </w:p>
        </w:tc>
        <w:tc>
          <w:tcPr>
            <w:tcW w:w="3328" w:type="dxa"/>
            <w:gridSpan w:val="3"/>
            <w:tcBorders>
              <w:top w:val="single" w:sz="4" w:space="0" w:color="auto"/>
              <w:left w:val="single" w:sz="4" w:space="0" w:color="FFFFFF"/>
              <w:bottom w:val="single" w:sz="4" w:space="0" w:color="auto"/>
              <w:right w:val="single" w:sz="4" w:space="0" w:color="auto"/>
            </w:tcBorders>
            <w:shd w:val="clear" w:color="auto" w:fill="auto"/>
          </w:tcPr>
          <w:p w14:paraId="54DDE80E" w14:textId="77777777" w:rsidR="00D30A84" w:rsidRPr="00D30A84" w:rsidRDefault="00D30A84" w:rsidP="00B83C69">
            <w:pPr>
              <w:snapToGrid w:val="0"/>
              <w:jc w:val="right"/>
              <w:rPr>
                <w:rFonts w:ascii="Tahoma" w:eastAsia="Wingdings" w:hAnsi="Tahoma" w:cs="Tahoma"/>
                <w:b/>
                <w:i/>
                <w:sz w:val="20"/>
                <w:szCs w:val="20"/>
              </w:rPr>
            </w:pPr>
            <w:r w:rsidRPr="00D30A84">
              <w:rPr>
                <w:rFonts w:ascii="Tahoma" w:eastAsia="Wingdings" w:hAnsi="Tahoma" w:cs="Tahoma"/>
                <w:b/>
                <w:i/>
                <w:sz w:val="20"/>
                <w:szCs w:val="20"/>
              </w:rPr>
              <w:t>Cliente</w:t>
            </w:r>
          </w:p>
        </w:tc>
      </w:tr>
      <w:tr w:rsidR="00D30A84" w:rsidRPr="00D30A84" w14:paraId="179F5F52" w14:textId="77777777" w:rsidTr="00D30A84">
        <w:trPr>
          <w:cantSplit/>
          <w:trHeight w:val="1354"/>
        </w:trPr>
        <w:tc>
          <w:tcPr>
            <w:tcW w:w="6451" w:type="dxa"/>
            <w:gridSpan w:val="3"/>
            <w:tcBorders>
              <w:top w:val="single" w:sz="4" w:space="0" w:color="FFFFFF"/>
              <w:left w:val="single" w:sz="4" w:space="0" w:color="auto"/>
              <w:bottom w:val="single" w:sz="4" w:space="0" w:color="FFFFFF"/>
              <w:right w:val="single" w:sz="4" w:space="0" w:color="FFFFFF"/>
            </w:tcBorders>
            <w:shd w:val="clear" w:color="auto" w:fill="auto"/>
          </w:tcPr>
          <w:p w14:paraId="3A09D9DC" w14:textId="77777777" w:rsidR="00D30A84" w:rsidRPr="00D30A84" w:rsidRDefault="00D30A84" w:rsidP="00B83C69">
            <w:pPr>
              <w:pStyle w:val="Default"/>
              <w:rPr>
                <w:rFonts w:ascii="Tahoma" w:hAnsi="Tahoma" w:cs="Tahoma"/>
                <w:color w:val="auto"/>
                <w:sz w:val="20"/>
                <w:szCs w:val="20"/>
              </w:rPr>
            </w:pPr>
            <w:r w:rsidRPr="00D30A84">
              <w:rPr>
                <w:rFonts w:ascii="Tahoma" w:hAnsi="Tahoma" w:cs="Tahoma"/>
                <w:color w:val="auto"/>
                <w:sz w:val="20"/>
                <w:szCs w:val="20"/>
              </w:rPr>
              <w:t>Gamma srl</w:t>
            </w:r>
          </w:p>
          <w:p w14:paraId="26F7A125" w14:textId="5CE7DDF6" w:rsidR="00D30A84" w:rsidRPr="00D30A84" w:rsidRDefault="00D30A84" w:rsidP="00B83C69">
            <w:pPr>
              <w:pStyle w:val="Default"/>
              <w:rPr>
                <w:rFonts w:ascii="Tahoma" w:hAnsi="Tahoma" w:cs="Tahoma"/>
                <w:color w:val="auto"/>
                <w:sz w:val="20"/>
                <w:szCs w:val="20"/>
              </w:rPr>
            </w:pPr>
            <w:r w:rsidRPr="00D30A84">
              <w:rPr>
                <w:rFonts w:ascii="Tahoma" w:hAnsi="Tahoma" w:cs="Tahoma"/>
                <w:color w:val="auto"/>
                <w:sz w:val="20"/>
                <w:szCs w:val="20"/>
              </w:rPr>
              <w:t>Via Gianni Ba</w:t>
            </w:r>
            <w:r w:rsidR="006F026C">
              <w:rPr>
                <w:rFonts w:ascii="Tahoma" w:hAnsi="Tahoma" w:cs="Tahoma"/>
                <w:color w:val="auto"/>
                <w:sz w:val="20"/>
                <w:szCs w:val="20"/>
              </w:rPr>
              <w:t>r</w:t>
            </w:r>
            <w:r w:rsidRPr="00D30A84">
              <w:rPr>
                <w:rFonts w:ascii="Tahoma" w:hAnsi="Tahoma" w:cs="Tahoma"/>
                <w:color w:val="auto"/>
                <w:sz w:val="20"/>
                <w:szCs w:val="20"/>
              </w:rPr>
              <w:t>di n. 44</w:t>
            </w:r>
          </w:p>
          <w:p w14:paraId="04EDC237" w14:textId="77777777" w:rsidR="00D30A84" w:rsidRPr="00D30A84" w:rsidRDefault="00D30A84" w:rsidP="00B83C69">
            <w:pPr>
              <w:pStyle w:val="Default"/>
              <w:rPr>
                <w:rFonts w:ascii="Tahoma" w:hAnsi="Tahoma" w:cs="Tahoma"/>
                <w:color w:val="auto"/>
                <w:sz w:val="20"/>
                <w:szCs w:val="20"/>
              </w:rPr>
            </w:pPr>
            <w:r w:rsidRPr="00D30A84">
              <w:rPr>
                <w:rFonts w:ascii="Tahoma" w:hAnsi="Tahoma" w:cs="Tahoma"/>
                <w:color w:val="auto"/>
                <w:sz w:val="20"/>
                <w:szCs w:val="20"/>
              </w:rPr>
              <w:t>10100 Torino, Italia</w:t>
            </w:r>
          </w:p>
          <w:p w14:paraId="30406D2E" w14:textId="77777777" w:rsidR="00D30A84" w:rsidRPr="00523C5E" w:rsidRDefault="00D30A84" w:rsidP="00B83C69">
            <w:pPr>
              <w:tabs>
                <w:tab w:val="left" w:pos="2411"/>
              </w:tabs>
              <w:snapToGrid w:val="0"/>
              <w:rPr>
                <w:rFonts w:ascii="Tahoma" w:eastAsia="Wingdings" w:hAnsi="Tahoma" w:cs="Tahoma"/>
                <w:sz w:val="20"/>
                <w:szCs w:val="20"/>
              </w:rPr>
            </w:pPr>
            <w:r w:rsidRPr="00D30A84">
              <w:rPr>
                <w:rFonts w:ascii="Tahoma" w:hAnsi="Tahoma" w:cs="Tahoma"/>
                <w:sz w:val="20"/>
                <w:szCs w:val="20"/>
              </w:rPr>
              <w:t>VAT N.: IT12345678910</w:t>
            </w:r>
          </w:p>
        </w:tc>
        <w:tc>
          <w:tcPr>
            <w:tcW w:w="3337" w:type="dxa"/>
            <w:gridSpan w:val="4"/>
            <w:tcBorders>
              <w:top w:val="single" w:sz="4" w:space="0" w:color="auto"/>
              <w:left w:val="single" w:sz="4" w:space="0" w:color="FFFFFF"/>
              <w:bottom w:val="single" w:sz="4" w:space="0" w:color="FFFFFF"/>
              <w:right w:val="single" w:sz="4" w:space="0" w:color="auto"/>
            </w:tcBorders>
            <w:shd w:val="clear" w:color="auto" w:fill="auto"/>
          </w:tcPr>
          <w:p w14:paraId="32A95634" w14:textId="77777777" w:rsidR="00D30A84" w:rsidRPr="00D30A84" w:rsidRDefault="00D30A84" w:rsidP="00B83C69">
            <w:pPr>
              <w:pStyle w:val="Default"/>
              <w:jc w:val="right"/>
              <w:rPr>
                <w:rFonts w:ascii="Tahoma" w:hAnsi="Tahoma" w:cs="Tahoma"/>
                <w:color w:val="auto"/>
                <w:sz w:val="20"/>
                <w:szCs w:val="20"/>
              </w:rPr>
            </w:pPr>
            <w:r w:rsidRPr="00D30A84">
              <w:rPr>
                <w:rFonts w:ascii="Tahoma" w:hAnsi="Tahoma" w:cs="Tahoma"/>
                <w:color w:val="auto"/>
                <w:sz w:val="20"/>
                <w:szCs w:val="20"/>
              </w:rPr>
              <w:t>Gamma srl</w:t>
            </w:r>
          </w:p>
          <w:p w14:paraId="255CD039" w14:textId="60390649" w:rsidR="00D30A84" w:rsidRPr="00D30A84" w:rsidRDefault="00D30A84" w:rsidP="00B83C69">
            <w:pPr>
              <w:pStyle w:val="Default"/>
              <w:jc w:val="right"/>
              <w:rPr>
                <w:rFonts w:ascii="Tahoma" w:hAnsi="Tahoma" w:cs="Tahoma"/>
                <w:color w:val="auto"/>
                <w:sz w:val="20"/>
                <w:szCs w:val="20"/>
              </w:rPr>
            </w:pPr>
            <w:r w:rsidRPr="00D30A84">
              <w:rPr>
                <w:rFonts w:ascii="Tahoma" w:hAnsi="Tahoma" w:cs="Tahoma"/>
                <w:color w:val="auto"/>
                <w:sz w:val="20"/>
                <w:szCs w:val="20"/>
              </w:rPr>
              <w:t>Via Gianni Ba</w:t>
            </w:r>
            <w:r w:rsidR="006F026C">
              <w:rPr>
                <w:rFonts w:ascii="Tahoma" w:hAnsi="Tahoma" w:cs="Tahoma"/>
                <w:color w:val="auto"/>
                <w:sz w:val="20"/>
                <w:szCs w:val="20"/>
              </w:rPr>
              <w:t>r</w:t>
            </w:r>
            <w:r w:rsidRPr="00D30A84">
              <w:rPr>
                <w:rFonts w:ascii="Tahoma" w:hAnsi="Tahoma" w:cs="Tahoma"/>
                <w:color w:val="auto"/>
                <w:sz w:val="20"/>
                <w:szCs w:val="20"/>
              </w:rPr>
              <w:t>di n. 44</w:t>
            </w:r>
          </w:p>
          <w:p w14:paraId="74ACF18C" w14:textId="77777777" w:rsidR="00D30A84" w:rsidRPr="00D30A84" w:rsidRDefault="00D30A84" w:rsidP="00B83C69">
            <w:pPr>
              <w:pStyle w:val="Default"/>
              <w:jc w:val="right"/>
              <w:rPr>
                <w:rFonts w:ascii="Tahoma" w:hAnsi="Tahoma" w:cs="Tahoma"/>
                <w:color w:val="auto"/>
                <w:sz w:val="20"/>
                <w:szCs w:val="20"/>
              </w:rPr>
            </w:pPr>
            <w:r w:rsidRPr="00D30A84">
              <w:rPr>
                <w:rFonts w:ascii="Tahoma" w:hAnsi="Tahoma" w:cs="Tahoma"/>
                <w:color w:val="auto"/>
                <w:sz w:val="20"/>
                <w:szCs w:val="20"/>
              </w:rPr>
              <w:t>10100 Torino, Italia</w:t>
            </w:r>
          </w:p>
          <w:p w14:paraId="29BB75B5" w14:textId="77777777" w:rsidR="00D30A84" w:rsidRPr="00D30A84" w:rsidRDefault="00D30A84" w:rsidP="00B83C69">
            <w:pPr>
              <w:pStyle w:val="Default"/>
              <w:jc w:val="right"/>
              <w:rPr>
                <w:rFonts w:ascii="Tahoma" w:hAnsi="Tahoma" w:cs="Tahoma"/>
                <w:color w:val="auto"/>
                <w:sz w:val="20"/>
                <w:szCs w:val="20"/>
              </w:rPr>
            </w:pPr>
            <w:r w:rsidRPr="00D30A84">
              <w:rPr>
                <w:rFonts w:ascii="Tahoma" w:hAnsi="Tahoma" w:cs="Tahoma"/>
                <w:color w:val="auto"/>
                <w:sz w:val="20"/>
                <w:szCs w:val="20"/>
              </w:rPr>
              <w:t>VAT N.: IT12345678910</w:t>
            </w:r>
          </w:p>
        </w:tc>
      </w:tr>
      <w:tr w:rsidR="00D30A84" w:rsidRPr="00D30A84" w14:paraId="5D7848DE" w14:textId="77777777" w:rsidTr="00D30A84">
        <w:trPr>
          <w:cantSplit/>
          <w:trHeight w:val="300"/>
        </w:trPr>
        <w:tc>
          <w:tcPr>
            <w:tcW w:w="5675" w:type="dxa"/>
            <w:gridSpan w:val="2"/>
            <w:vMerge w:val="restart"/>
            <w:tcBorders>
              <w:top w:val="single" w:sz="4" w:space="0" w:color="FFFFFF"/>
              <w:left w:val="single" w:sz="4" w:space="0" w:color="auto"/>
              <w:right w:val="single" w:sz="4" w:space="0" w:color="auto"/>
            </w:tcBorders>
            <w:shd w:val="clear" w:color="auto" w:fill="auto"/>
          </w:tcPr>
          <w:p w14:paraId="581899F7" w14:textId="77777777" w:rsidR="00D30A84" w:rsidRPr="00D30A84" w:rsidRDefault="00D30A84" w:rsidP="00B83C69">
            <w:pPr>
              <w:snapToGrid w:val="0"/>
              <w:rPr>
                <w:rFonts w:ascii="Tahoma" w:eastAsia="Wingdings" w:hAnsi="Tahoma" w:cs="Tahoma"/>
                <w:sz w:val="20"/>
                <w:szCs w:val="20"/>
              </w:rPr>
            </w:pPr>
          </w:p>
          <w:p w14:paraId="42D77604" w14:textId="77777777" w:rsidR="00D30A84" w:rsidRPr="00D30A84" w:rsidRDefault="00D30A84" w:rsidP="00B83C69">
            <w:pPr>
              <w:snapToGrid w:val="0"/>
              <w:rPr>
                <w:rFonts w:ascii="Tahoma" w:eastAsia="Wingdings" w:hAnsi="Tahoma" w:cs="Tahoma"/>
                <w:sz w:val="20"/>
                <w:szCs w:val="20"/>
              </w:rPr>
            </w:pPr>
          </w:p>
        </w:tc>
        <w:tc>
          <w:tcPr>
            <w:tcW w:w="1635" w:type="dxa"/>
            <w:gridSpan w:val="3"/>
            <w:tcBorders>
              <w:top w:val="single" w:sz="4" w:space="0" w:color="FFFFFF"/>
              <w:left w:val="single" w:sz="4" w:space="0" w:color="auto"/>
              <w:bottom w:val="single" w:sz="4" w:space="0" w:color="auto"/>
              <w:right w:val="single" w:sz="4" w:space="0" w:color="auto"/>
            </w:tcBorders>
            <w:shd w:val="clear" w:color="auto" w:fill="auto"/>
          </w:tcPr>
          <w:p w14:paraId="5ED756C3"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Date</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0628527B"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Documento</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53F0F1C7"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N.</w:t>
            </w:r>
          </w:p>
        </w:tc>
      </w:tr>
      <w:tr w:rsidR="00D30A84" w:rsidRPr="00D30A84" w14:paraId="0A9CB3EA" w14:textId="77777777" w:rsidTr="00D30A84">
        <w:trPr>
          <w:cantSplit/>
          <w:trHeight w:val="384"/>
        </w:trPr>
        <w:tc>
          <w:tcPr>
            <w:tcW w:w="5675" w:type="dxa"/>
            <w:gridSpan w:val="2"/>
            <w:vMerge/>
            <w:tcBorders>
              <w:left w:val="single" w:sz="4" w:space="0" w:color="auto"/>
            </w:tcBorders>
          </w:tcPr>
          <w:p w14:paraId="6A9043DD" w14:textId="77777777" w:rsidR="00D30A84" w:rsidRPr="00D30A84" w:rsidRDefault="00D30A84" w:rsidP="00B83C69">
            <w:pPr>
              <w:snapToGrid w:val="0"/>
              <w:rPr>
                <w:rFonts w:ascii="Tahoma" w:eastAsia="Wingdings" w:hAnsi="Tahoma" w:cs="Tahoma"/>
                <w:sz w:val="20"/>
                <w:szCs w:val="20"/>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auto"/>
          </w:tcPr>
          <w:p w14:paraId="3B885F9C" w14:textId="13732C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20.10.20</w:t>
            </w:r>
            <w:r w:rsidR="00056F32">
              <w:rPr>
                <w:rFonts w:ascii="Tahoma" w:eastAsia="Wingdings" w:hAnsi="Tahoma" w:cs="Tahoma"/>
                <w:sz w:val="20"/>
                <w:szCs w:val="20"/>
              </w:rPr>
              <w:t>20</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79C8B3D8"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Autofattura</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23A84CF2"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63</w:t>
            </w:r>
          </w:p>
        </w:tc>
      </w:tr>
      <w:tr w:rsidR="00D30A84" w:rsidRPr="00D30A84" w14:paraId="1CF34031" w14:textId="77777777" w:rsidTr="00B83C69">
        <w:trPr>
          <w:cantSplit/>
          <w:trHeight w:val="6282"/>
        </w:trPr>
        <w:tc>
          <w:tcPr>
            <w:tcW w:w="9788" w:type="dxa"/>
            <w:gridSpan w:val="7"/>
            <w:tcBorders>
              <w:top w:val="single" w:sz="4" w:space="0" w:color="auto"/>
              <w:left w:val="single" w:sz="4" w:space="0" w:color="auto"/>
              <w:bottom w:val="single" w:sz="4" w:space="0" w:color="auto"/>
              <w:right w:val="single" w:sz="4" w:space="0" w:color="auto"/>
            </w:tcBorders>
            <w:shd w:val="clear" w:color="auto" w:fill="auto"/>
          </w:tcPr>
          <w:p w14:paraId="38AEBCE0" w14:textId="77777777" w:rsidR="00D30A84" w:rsidRPr="00D30A84" w:rsidRDefault="00D30A84" w:rsidP="00B83C69">
            <w:pPr>
              <w:tabs>
                <w:tab w:val="left" w:pos="1380"/>
              </w:tabs>
              <w:snapToGrid w:val="0"/>
              <w:rPr>
                <w:rFonts w:ascii="Tahoma" w:eastAsia="Wingdings" w:hAnsi="Tahoma" w:cs="Tahoma"/>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5"/>
              <w:gridCol w:w="569"/>
              <w:gridCol w:w="1667"/>
              <w:gridCol w:w="1539"/>
              <w:gridCol w:w="1679"/>
            </w:tblGrid>
            <w:tr w:rsidR="00D30A84" w:rsidRPr="00D30A84" w14:paraId="00D74951" w14:textId="77777777" w:rsidTr="00B83C69">
              <w:trPr>
                <w:trHeight w:val="589"/>
              </w:trPr>
              <w:tc>
                <w:tcPr>
                  <w:tcW w:w="4185" w:type="dxa"/>
                  <w:shd w:val="clear" w:color="auto" w:fill="auto"/>
                </w:tcPr>
                <w:p w14:paraId="22909EF0"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Descrizione</w:t>
                  </w:r>
                </w:p>
              </w:tc>
              <w:tc>
                <w:tcPr>
                  <w:tcW w:w="569" w:type="dxa"/>
                  <w:shd w:val="clear" w:color="auto" w:fill="auto"/>
                </w:tcPr>
                <w:p w14:paraId="212E348E" w14:textId="77777777" w:rsidR="00D30A84" w:rsidRPr="00D30A84" w:rsidRDefault="00D30A84" w:rsidP="00B83C69">
                  <w:pPr>
                    <w:snapToGrid w:val="0"/>
                    <w:jc w:val="center"/>
                    <w:rPr>
                      <w:rFonts w:ascii="Tahoma" w:eastAsia="Wingdings" w:hAnsi="Tahoma" w:cs="Tahoma"/>
                      <w:sz w:val="20"/>
                      <w:szCs w:val="20"/>
                    </w:rPr>
                  </w:pPr>
                  <w:proofErr w:type="spellStart"/>
                  <w:r w:rsidRPr="00D30A84">
                    <w:rPr>
                      <w:rFonts w:ascii="Tahoma" w:eastAsia="Wingdings" w:hAnsi="Tahoma" w:cs="Tahoma"/>
                      <w:sz w:val="20"/>
                      <w:szCs w:val="20"/>
                    </w:rPr>
                    <w:t>Qty</w:t>
                  </w:r>
                  <w:proofErr w:type="spellEnd"/>
                </w:p>
              </w:tc>
              <w:tc>
                <w:tcPr>
                  <w:tcW w:w="1667" w:type="dxa"/>
                  <w:shd w:val="clear" w:color="auto" w:fill="auto"/>
                </w:tcPr>
                <w:p w14:paraId="04A2FD7D"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Prezzo Unitario</w:t>
                  </w:r>
                </w:p>
              </w:tc>
              <w:tc>
                <w:tcPr>
                  <w:tcW w:w="1539" w:type="dxa"/>
                  <w:shd w:val="clear" w:color="auto" w:fill="auto"/>
                </w:tcPr>
                <w:p w14:paraId="7BE345FA" w14:textId="77777777" w:rsidR="00D30A84" w:rsidRPr="00D30A84" w:rsidRDefault="00D30A84" w:rsidP="00B83C69">
                  <w:pPr>
                    <w:snapToGrid w:val="0"/>
                    <w:jc w:val="center"/>
                    <w:rPr>
                      <w:rFonts w:ascii="Tahoma" w:eastAsia="Wingdings" w:hAnsi="Tahoma" w:cs="Tahoma"/>
                      <w:sz w:val="20"/>
                      <w:szCs w:val="20"/>
                    </w:rPr>
                  </w:pPr>
                </w:p>
              </w:tc>
              <w:tc>
                <w:tcPr>
                  <w:tcW w:w="1679" w:type="dxa"/>
                  <w:shd w:val="clear" w:color="auto" w:fill="auto"/>
                </w:tcPr>
                <w:p w14:paraId="5900700B"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Importo</w:t>
                  </w:r>
                </w:p>
              </w:tc>
            </w:tr>
            <w:tr w:rsidR="00D30A84" w:rsidRPr="00D30A84" w14:paraId="31A199F5" w14:textId="77777777" w:rsidTr="00B83C69">
              <w:trPr>
                <w:trHeight w:val="980"/>
              </w:trPr>
              <w:tc>
                <w:tcPr>
                  <w:tcW w:w="4185" w:type="dxa"/>
                  <w:shd w:val="clear" w:color="auto" w:fill="auto"/>
                </w:tcPr>
                <w:p w14:paraId="5E244A71" w14:textId="01F87B59" w:rsidR="00D30A84" w:rsidRPr="00D30A84" w:rsidRDefault="00D30A84" w:rsidP="00B83C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color w:val="212121"/>
                      <w:sz w:val="20"/>
                      <w:szCs w:val="20"/>
                    </w:rPr>
                  </w:pPr>
                  <w:r w:rsidRPr="00D30A84">
                    <w:rPr>
                      <w:rFonts w:ascii="Tahoma" w:hAnsi="Tahoma" w:cs="Tahoma"/>
                      <w:color w:val="212121"/>
                      <w:sz w:val="20"/>
                      <w:szCs w:val="20"/>
                    </w:rPr>
                    <w:t>“</w:t>
                  </w:r>
                  <w:r w:rsidRPr="00D30A84">
                    <w:rPr>
                      <w:rFonts w:ascii="Tahoma" w:hAnsi="Tahoma" w:cs="Tahoma"/>
                      <w:b/>
                      <w:bCs/>
                      <w:color w:val="212121"/>
                      <w:sz w:val="20"/>
                      <w:szCs w:val="20"/>
                    </w:rPr>
                    <w:t>Autofatturazione</w:t>
                  </w:r>
                  <w:r w:rsidRPr="00D30A84">
                    <w:rPr>
                      <w:rFonts w:ascii="Tahoma" w:hAnsi="Tahoma" w:cs="Tahoma"/>
                      <w:color w:val="212121"/>
                      <w:sz w:val="20"/>
                      <w:szCs w:val="20"/>
                    </w:rPr>
                    <w:t>” – Addebito contributo in conto stampi di proprietà del fornitore svizzero Company CHE321654987, come da fattura n. 154/20</w:t>
                  </w:r>
                  <w:r w:rsidR="00056F32">
                    <w:rPr>
                      <w:rFonts w:ascii="Tahoma" w:hAnsi="Tahoma" w:cs="Tahoma"/>
                      <w:color w:val="212121"/>
                      <w:sz w:val="20"/>
                      <w:szCs w:val="20"/>
                    </w:rPr>
                    <w:t>20</w:t>
                  </w:r>
                  <w:r w:rsidRPr="00D30A84">
                    <w:rPr>
                      <w:rFonts w:ascii="Tahoma" w:hAnsi="Tahoma" w:cs="Tahoma"/>
                      <w:color w:val="212121"/>
                      <w:sz w:val="20"/>
                      <w:szCs w:val="20"/>
                    </w:rPr>
                    <w:t>, dallo stesso emessa il 10 ottobre 20</w:t>
                  </w:r>
                  <w:r w:rsidR="00056F32">
                    <w:rPr>
                      <w:rFonts w:ascii="Tahoma" w:hAnsi="Tahoma" w:cs="Tahoma"/>
                      <w:color w:val="212121"/>
                      <w:sz w:val="20"/>
                      <w:szCs w:val="20"/>
                    </w:rPr>
                    <w:t>20</w:t>
                  </w:r>
                </w:p>
                <w:p w14:paraId="3148BCBA" w14:textId="1330A60D" w:rsidR="00D30A84" w:rsidRPr="00D30A84" w:rsidRDefault="00D30A84" w:rsidP="00B83C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bCs/>
                      <w:i/>
                      <w:iCs/>
                      <w:color w:val="212121"/>
                      <w:sz w:val="20"/>
                      <w:szCs w:val="20"/>
                    </w:rPr>
                  </w:pPr>
                  <w:r w:rsidRPr="00D30A84">
                    <w:rPr>
                      <w:rFonts w:ascii="Tahoma" w:hAnsi="Tahoma" w:cs="Tahoma"/>
                      <w:b/>
                      <w:bCs/>
                      <w:i/>
                      <w:iCs/>
                      <w:color w:val="212121"/>
                      <w:sz w:val="20"/>
                      <w:szCs w:val="20"/>
                    </w:rPr>
                    <w:t>Autofattura senza applicazione dell’IVA - Imposta assolta in dogana con documento doganale 11.10.20</w:t>
                  </w:r>
                  <w:r w:rsidR="00056F32">
                    <w:rPr>
                      <w:rFonts w:ascii="Tahoma" w:hAnsi="Tahoma" w:cs="Tahoma"/>
                      <w:b/>
                      <w:bCs/>
                      <w:i/>
                      <w:iCs/>
                      <w:color w:val="212121"/>
                      <w:sz w:val="20"/>
                      <w:szCs w:val="20"/>
                    </w:rPr>
                    <w:t>20</w:t>
                  </w:r>
                  <w:r w:rsidRPr="00D30A84">
                    <w:rPr>
                      <w:rFonts w:ascii="Tahoma" w:hAnsi="Tahoma" w:cs="Tahoma"/>
                      <w:b/>
                      <w:bCs/>
                      <w:i/>
                      <w:iCs/>
                      <w:color w:val="212121"/>
                      <w:sz w:val="20"/>
                      <w:szCs w:val="20"/>
                    </w:rPr>
                    <w:t>, n. 123222.</w:t>
                  </w:r>
                </w:p>
                <w:p w14:paraId="4E7CEB2F" w14:textId="77777777" w:rsidR="00D30A84" w:rsidRPr="00D30A84" w:rsidRDefault="00D30A84" w:rsidP="00B83C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color w:val="212121"/>
                      <w:sz w:val="20"/>
                      <w:szCs w:val="20"/>
                    </w:rPr>
                  </w:pPr>
                </w:p>
              </w:tc>
              <w:tc>
                <w:tcPr>
                  <w:tcW w:w="569" w:type="dxa"/>
                  <w:shd w:val="clear" w:color="auto" w:fill="auto"/>
                </w:tcPr>
                <w:p w14:paraId="29574C15"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1</w:t>
                  </w:r>
                </w:p>
              </w:tc>
              <w:tc>
                <w:tcPr>
                  <w:tcW w:w="1667" w:type="dxa"/>
                  <w:shd w:val="clear" w:color="auto" w:fill="auto"/>
                </w:tcPr>
                <w:p w14:paraId="150E8B96"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3.500,00</w:t>
                  </w:r>
                </w:p>
              </w:tc>
              <w:tc>
                <w:tcPr>
                  <w:tcW w:w="1539" w:type="dxa"/>
                  <w:shd w:val="clear" w:color="auto" w:fill="auto"/>
                </w:tcPr>
                <w:p w14:paraId="6A0DB7AE" w14:textId="77777777" w:rsidR="00D30A84" w:rsidRPr="00D30A84" w:rsidRDefault="00D30A84" w:rsidP="00B83C69">
                  <w:pPr>
                    <w:snapToGrid w:val="0"/>
                    <w:jc w:val="center"/>
                    <w:rPr>
                      <w:rFonts w:ascii="Tahoma" w:eastAsia="Wingdings" w:hAnsi="Tahoma" w:cs="Tahoma"/>
                      <w:sz w:val="20"/>
                      <w:szCs w:val="20"/>
                    </w:rPr>
                  </w:pPr>
                </w:p>
              </w:tc>
              <w:tc>
                <w:tcPr>
                  <w:tcW w:w="1679" w:type="dxa"/>
                  <w:shd w:val="clear" w:color="auto" w:fill="auto"/>
                </w:tcPr>
                <w:p w14:paraId="2B4C8546" w14:textId="77777777" w:rsidR="00D30A84" w:rsidRPr="00D30A84" w:rsidRDefault="00D30A84" w:rsidP="00B83C69">
                  <w:pPr>
                    <w:snapToGrid w:val="0"/>
                    <w:jc w:val="center"/>
                    <w:rPr>
                      <w:rFonts w:ascii="Tahoma" w:eastAsia="Wingdings" w:hAnsi="Tahoma" w:cs="Tahoma"/>
                      <w:sz w:val="20"/>
                      <w:szCs w:val="20"/>
                    </w:rPr>
                  </w:pPr>
                  <w:r w:rsidRPr="00D30A84">
                    <w:rPr>
                      <w:rFonts w:ascii="Tahoma" w:eastAsia="Wingdings" w:hAnsi="Tahoma" w:cs="Tahoma"/>
                      <w:sz w:val="20"/>
                      <w:szCs w:val="20"/>
                    </w:rPr>
                    <w:t>3.500,00</w:t>
                  </w:r>
                </w:p>
              </w:tc>
            </w:tr>
            <w:tr w:rsidR="00D30A84" w:rsidRPr="00D30A84" w14:paraId="10BA9639" w14:textId="77777777" w:rsidTr="00B83C69">
              <w:trPr>
                <w:trHeight w:val="210"/>
              </w:trPr>
              <w:tc>
                <w:tcPr>
                  <w:tcW w:w="4754" w:type="dxa"/>
                  <w:gridSpan w:val="2"/>
                  <w:shd w:val="clear" w:color="auto" w:fill="auto"/>
                </w:tcPr>
                <w:p w14:paraId="1F9C2971" w14:textId="77777777" w:rsidR="00D30A84" w:rsidRPr="00D30A84" w:rsidRDefault="00D30A84" w:rsidP="00B83C69">
                  <w:pPr>
                    <w:snapToGrid w:val="0"/>
                    <w:jc w:val="center"/>
                    <w:rPr>
                      <w:rFonts w:ascii="Tahoma" w:eastAsia="Wingdings" w:hAnsi="Tahoma" w:cs="Tahoma"/>
                      <w:b/>
                      <w:sz w:val="20"/>
                      <w:szCs w:val="20"/>
                    </w:rPr>
                  </w:pPr>
                </w:p>
              </w:tc>
              <w:tc>
                <w:tcPr>
                  <w:tcW w:w="4885" w:type="dxa"/>
                  <w:gridSpan w:val="3"/>
                  <w:shd w:val="clear" w:color="auto" w:fill="auto"/>
                </w:tcPr>
                <w:p w14:paraId="44EE9AEF" w14:textId="77777777" w:rsidR="00D30A84" w:rsidRPr="00D30A84" w:rsidRDefault="00D30A84" w:rsidP="00B83C69">
                  <w:pPr>
                    <w:snapToGrid w:val="0"/>
                    <w:jc w:val="right"/>
                    <w:rPr>
                      <w:rFonts w:ascii="Tahoma" w:eastAsia="Wingdings" w:hAnsi="Tahoma" w:cs="Tahoma"/>
                      <w:b/>
                      <w:bCs/>
                      <w:sz w:val="20"/>
                      <w:szCs w:val="20"/>
                    </w:rPr>
                  </w:pPr>
                  <w:r w:rsidRPr="00D30A84">
                    <w:rPr>
                      <w:rFonts w:ascii="Tahoma" w:eastAsia="Wingdings" w:hAnsi="Tahoma" w:cs="Tahoma"/>
                      <w:b/>
                      <w:bCs/>
                      <w:sz w:val="20"/>
                      <w:szCs w:val="20"/>
                    </w:rPr>
                    <w:t xml:space="preserve"> </w:t>
                  </w:r>
                </w:p>
              </w:tc>
            </w:tr>
          </w:tbl>
          <w:p w14:paraId="6121C28D" w14:textId="77777777" w:rsidR="00D30A84" w:rsidRPr="00D30A84" w:rsidRDefault="00D30A84" w:rsidP="00B83C69">
            <w:pPr>
              <w:pStyle w:val="Default"/>
              <w:jc w:val="both"/>
              <w:rPr>
                <w:rFonts w:ascii="Tahoma" w:hAnsi="Tahoma" w:cs="Tahoma"/>
                <w:b/>
                <w:bCs/>
                <w:i/>
                <w:iCs/>
                <w:color w:val="auto"/>
                <w:sz w:val="20"/>
                <w:szCs w:val="20"/>
              </w:rPr>
            </w:pPr>
          </w:p>
          <w:p w14:paraId="67317DC0" w14:textId="77777777" w:rsidR="00D30A84" w:rsidRPr="00D30A84" w:rsidRDefault="00D30A84" w:rsidP="00B83C69">
            <w:pPr>
              <w:pStyle w:val="Default"/>
              <w:jc w:val="both"/>
              <w:rPr>
                <w:rFonts w:ascii="Tahoma" w:hAnsi="Tahoma" w:cs="Tahoma"/>
                <w:b/>
                <w:i/>
                <w:iCs/>
                <w:color w:val="auto"/>
                <w:sz w:val="20"/>
                <w:szCs w:val="20"/>
              </w:rPr>
            </w:pPr>
            <w:r w:rsidRPr="00D30A84">
              <w:rPr>
                <w:rFonts w:ascii="Tahoma" w:hAnsi="Tahoma" w:cs="Tahoma"/>
                <w:b/>
                <w:bCs/>
                <w:i/>
                <w:iCs/>
                <w:color w:val="auto"/>
                <w:sz w:val="20"/>
                <w:szCs w:val="20"/>
              </w:rPr>
              <w:t>Autofattura emessa ai sensi dell’articolo 17, comma 2, DPR 633/1972</w:t>
            </w:r>
          </w:p>
          <w:p w14:paraId="70B2297B" w14:textId="77777777" w:rsidR="00D30A84" w:rsidRPr="00D30A84" w:rsidRDefault="00D30A84" w:rsidP="00B83C69">
            <w:pPr>
              <w:pStyle w:val="Default"/>
              <w:jc w:val="both"/>
              <w:rPr>
                <w:rFonts w:ascii="Tahoma" w:hAnsi="Tahoma" w:cs="Tahoma"/>
                <w:b/>
                <w:color w:val="auto"/>
                <w:sz w:val="20"/>
                <w:szCs w:val="20"/>
              </w:rPr>
            </w:pPr>
          </w:p>
          <w:p w14:paraId="7DEE41C0" w14:textId="77777777" w:rsidR="00D30A84" w:rsidRPr="00D30A84" w:rsidRDefault="00D30A84" w:rsidP="00B83C69">
            <w:pPr>
              <w:pStyle w:val="Default"/>
              <w:jc w:val="center"/>
              <w:rPr>
                <w:rFonts w:ascii="Tahoma" w:hAnsi="Tahoma" w:cs="Tahoma"/>
                <w:color w:val="auto"/>
                <w:sz w:val="20"/>
                <w:szCs w:val="20"/>
              </w:rPr>
            </w:pPr>
          </w:p>
          <w:p w14:paraId="385D5C82" w14:textId="77777777" w:rsidR="00D30A84" w:rsidRPr="00D30A84" w:rsidRDefault="00D30A84" w:rsidP="00B83C69">
            <w:pPr>
              <w:pStyle w:val="Default"/>
              <w:jc w:val="center"/>
              <w:rPr>
                <w:rFonts w:ascii="Tahoma" w:hAnsi="Tahoma" w:cs="Tahoma"/>
                <w:color w:val="auto"/>
                <w:sz w:val="20"/>
                <w:szCs w:val="20"/>
              </w:rPr>
            </w:pPr>
            <w:r w:rsidRPr="00D30A84">
              <w:rPr>
                <w:rFonts w:ascii="Tahoma" w:hAnsi="Tahoma" w:cs="Tahoma"/>
                <w:color w:val="auto"/>
                <w:sz w:val="20"/>
                <w:szCs w:val="20"/>
              </w:rPr>
              <w:t>Registro Fatture Emesse Prot. n. 140</w:t>
            </w:r>
          </w:p>
          <w:p w14:paraId="70B2C782" w14:textId="77777777" w:rsidR="00D30A84" w:rsidRPr="00D30A84" w:rsidRDefault="00D30A84" w:rsidP="00B83C69">
            <w:pPr>
              <w:pStyle w:val="Default"/>
              <w:jc w:val="center"/>
              <w:rPr>
                <w:rFonts w:ascii="Tahoma" w:hAnsi="Tahoma" w:cs="Tahoma"/>
                <w:color w:val="auto"/>
                <w:sz w:val="20"/>
                <w:szCs w:val="20"/>
              </w:rPr>
            </w:pPr>
            <w:r w:rsidRPr="00D30A84">
              <w:rPr>
                <w:rFonts w:ascii="Tahoma" w:hAnsi="Tahoma" w:cs="Tahoma"/>
                <w:color w:val="auto"/>
                <w:sz w:val="20"/>
                <w:szCs w:val="20"/>
              </w:rPr>
              <w:t>Registro Fatture Acquisti Prot. n. 155</w:t>
            </w:r>
          </w:p>
          <w:tbl>
            <w:tblPr>
              <w:tblW w:w="93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49"/>
            </w:tblGrid>
            <w:tr w:rsidR="00D30A84" w:rsidRPr="00D30A84" w14:paraId="370E42D2" w14:textId="77777777" w:rsidTr="00B83C69">
              <w:trPr>
                <w:trHeight w:val="57"/>
              </w:trPr>
              <w:tc>
                <w:tcPr>
                  <w:tcW w:w="9349" w:type="dxa"/>
                  <w:shd w:val="clear" w:color="auto" w:fill="auto"/>
                </w:tcPr>
                <w:p w14:paraId="159CAFBA" w14:textId="77777777" w:rsidR="00D30A84" w:rsidRPr="00D30A84" w:rsidRDefault="00D30A84" w:rsidP="00B83C69">
                  <w:pPr>
                    <w:pStyle w:val="Default"/>
                    <w:spacing w:before="240"/>
                    <w:rPr>
                      <w:rFonts w:ascii="Tahoma" w:hAnsi="Tahoma" w:cs="Tahoma"/>
                      <w:color w:val="auto"/>
                      <w:sz w:val="20"/>
                      <w:szCs w:val="20"/>
                    </w:rPr>
                  </w:pPr>
                  <w:r w:rsidRPr="00D30A84">
                    <w:rPr>
                      <w:rFonts w:ascii="Tahoma" w:hAnsi="Tahoma" w:cs="Tahoma"/>
                      <w:b/>
                      <w:bCs/>
                      <w:color w:val="auto"/>
                      <w:sz w:val="20"/>
                      <w:szCs w:val="20"/>
                    </w:rPr>
                    <w:t>Totale complessivo</w:t>
                  </w:r>
                  <w:r w:rsidRPr="004A0C8A">
                    <w:rPr>
                      <w:rFonts w:ascii="Tahoma" w:hAnsi="Tahoma" w:cs="Tahoma"/>
                      <w:color w:val="auto"/>
                      <w:sz w:val="20"/>
                      <w:szCs w:val="20"/>
                    </w:rPr>
                    <w:t xml:space="preserve">           </w:t>
                  </w:r>
                  <w:r w:rsidRPr="00D30A84">
                    <w:rPr>
                      <w:rFonts w:ascii="Tahoma" w:hAnsi="Tahoma" w:cs="Tahoma"/>
                      <w:color w:val="auto"/>
                      <w:sz w:val="20"/>
                      <w:szCs w:val="20"/>
                    </w:rPr>
                    <w:t>3.500,00 euro</w:t>
                  </w:r>
                </w:p>
              </w:tc>
            </w:tr>
            <w:tr w:rsidR="00D30A84" w:rsidRPr="00D30A84" w14:paraId="0A9A1E50" w14:textId="77777777" w:rsidTr="00B83C69">
              <w:trPr>
                <w:trHeight w:val="246"/>
              </w:trPr>
              <w:tc>
                <w:tcPr>
                  <w:tcW w:w="9349" w:type="dxa"/>
                  <w:shd w:val="clear" w:color="auto" w:fill="auto"/>
                </w:tcPr>
                <w:p w14:paraId="39263A5F" w14:textId="77777777" w:rsidR="00D30A84" w:rsidRPr="00D30A84" w:rsidRDefault="00D30A84" w:rsidP="00B83C69">
                  <w:pPr>
                    <w:pStyle w:val="Default"/>
                    <w:rPr>
                      <w:rFonts w:ascii="Tahoma" w:hAnsi="Tahoma" w:cs="Tahoma"/>
                      <w:b/>
                      <w:bCs/>
                      <w:color w:val="auto"/>
                      <w:sz w:val="20"/>
                      <w:szCs w:val="20"/>
                    </w:rPr>
                  </w:pPr>
                </w:p>
              </w:tc>
            </w:tr>
          </w:tbl>
          <w:p w14:paraId="5589A7B2" w14:textId="77777777" w:rsidR="00D30A84" w:rsidRPr="00D30A84" w:rsidRDefault="00D30A84" w:rsidP="00B83C69">
            <w:pPr>
              <w:pStyle w:val="Default"/>
              <w:rPr>
                <w:rFonts w:ascii="Tahoma" w:eastAsia="Wingdings" w:hAnsi="Tahoma" w:cs="Tahoma"/>
                <w:sz w:val="20"/>
                <w:szCs w:val="20"/>
              </w:rPr>
            </w:pPr>
          </w:p>
        </w:tc>
      </w:tr>
      <w:tr w:rsidR="00D30A84" w:rsidRPr="00D30A84" w14:paraId="7E7ABABA" w14:textId="77777777" w:rsidTr="00B83C69">
        <w:trPr>
          <w:cantSplit/>
          <w:trHeight w:val="167"/>
        </w:trPr>
        <w:tc>
          <w:tcPr>
            <w:tcW w:w="9788" w:type="dxa"/>
            <w:gridSpan w:val="7"/>
            <w:tcBorders>
              <w:top w:val="single" w:sz="4" w:space="0" w:color="auto"/>
            </w:tcBorders>
            <w:shd w:val="clear" w:color="auto" w:fill="auto"/>
          </w:tcPr>
          <w:p w14:paraId="3AF25A30" w14:textId="77777777" w:rsidR="00D30A84" w:rsidRPr="00D30A84" w:rsidRDefault="00D30A84" w:rsidP="00B83C69">
            <w:pPr>
              <w:spacing w:after="0" w:line="340" w:lineRule="auto"/>
              <w:ind w:left="884"/>
              <w:jc w:val="both"/>
              <w:rPr>
                <w:rFonts w:ascii="Tahoma" w:eastAsia="Wingdings" w:hAnsi="Tahoma" w:cs="Tahoma"/>
                <w:sz w:val="20"/>
                <w:szCs w:val="20"/>
              </w:rPr>
            </w:pPr>
          </w:p>
        </w:tc>
      </w:tr>
    </w:tbl>
    <w:p w14:paraId="455A62DD" w14:textId="5807B185" w:rsidR="005F4E1F" w:rsidRDefault="005F4E1F" w:rsidP="00D30A84">
      <w:pPr>
        <w:spacing w:line="360" w:lineRule="auto"/>
        <w:jc w:val="both"/>
        <w:rPr>
          <w:rFonts w:ascii="Tahoma" w:hAnsi="Tahoma" w:cs="Tahoma"/>
          <w:noProof/>
          <w:sz w:val="20"/>
          <w:szCs w:val="20"/>
        </w:rPr>
      </w:pPr>
    </w:p>
    <w:p w14:paraId="41DA13E7" w14:textId="1F63B9CD" w:rsidR="00183060" w:rsidRPr="00183060" w:rsidRDefault="005F4E1F" w:rsidP="000446EA">
      <w:pPr>
        <w:pStyle w:val="NUOVOSOTTOPARAGRAFO"/>
        <w:rPr>
          <w:rFonts w:cs="Tahoma"/>
          <w:noProof/>
          <w:szCs w:val="20"/>
        </w:rPr>
      </w:pPr>
      <w:r w:rsidRPr="00183060">
        <w:rPr>
          <w:rFonts w:cs="Tahoma"/>
          <w:noProof/>
          <w:szCs w:val="20"/>
        </w:rPr>
        <w:br w:type="page"/>
      </w:r>
      <w:bookmarkStart w:id="57" w:name="_Toc63870097"/>
      <w:r w:rsidR="00183060" w:rsidRPr="00183060">
        <w:rPr>
          <w:rFonts w:cs="Tahoma"/>
          <w:noProof/>
          <w:szCs w:val="20"/>
        </w:rPr>
        <w:lastRenderedPageBreak/>
        <w:t>2.5.</w:t>
      </w:r>
      <w:r w:rsidR="00183060" w:rsidRPr="000446EA">
        <w:rPr>
          <w:rFonts w:cs="Tahoma"/>
          <w:bCs/>
          <w:iCs/>
          <w:noProof/>
          <w:szCs w:val="20"/>
        </w:rPr>
        <w:t>2</w:t>
      </w:r>
      <w:r w:rsidR="00183060" w:rsidRPr="00183060">
        <w:rPr>
          <w:rFonts w:cs="Tahoma"/>
          <w:noProof/>
          <w:szCs w:val="20"/>
        </w:rPr>
        <w:t xml:space="preserve"> Esempio emissione autofattura per acquisto di beni da fornitore extra-UE con merce in deposito in Italia</w:t>
      </w:r>
      <w:bookmarkEnd w:id="57"/>
    </w:p>
    <w:p w14:paraId="663A5577"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Negli acquisti online (ad esempio tramite Amazon) può capitare di ricevere dei beni da un deposito in Italia ma la fattura viene emessa da un fornitore di un Paese extra-UE. Si pensi, ad esempio, ad un acquisto di beni da fornitore cinese con merce consegnata da un magazzino in Italia.</w:t>
      </w:r>
    </w:p>
    <w:p w14:paraId="66ED9A2F"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Abitualmente, l’operazione consta delle seguenti fasi:</w:t>
      </w:r>
    </w:p>
    <w:p w14:paraId="4440E2C1" w14:textId="77777777" w:rsidR="00183060" w:rsidRPr="00183060" w:rsidRDefault="00183060" w:rsidP="00183060">
      <w:pPr>
        <w:numPr>
          <w:ilvl w:val="0"/>
          <w:numId w:val="11"/>
        </w:numPr>
        <w:spacing w:line="360" w:lineRule="auto"/>
        <w:jc w:val="both"/>
        <w:rPr>
          <w:rFonts w:ascii="Tahoma" w:hAnsi="Tahoma" w:cs="Tahoma"/>
          <w:noProof/>
          <w:sz w:val="20"/>
          <w:szCs w:val="20"/>
        </w:rPr>
      </w:pPr>
      <w:r w:rsidRPr="00183060">
        <w:rPr>
          <w:rFonts w:ascii="Tahoma" w:hAnsi="Tahoma" w:cs="Tahoma"/>
          <w:noProof/>
          <w:sz w:val="20"/>
          <w:szCs w:val="20"/>
        </w:rPr>
        <w:t>Il fornitore extra-UE nomina un rappresentante fiscale italiano per gestire l’ingresso della merce nel magazzino/deposito italiano (movimentazione da extra-UE a IT);</w:t>
      </w:r>
    </w:p>
    <w:p w14:paraId="0847CC40" w14:textId="77777777" w:rsidR="00183060" w:rsidRPr="00183060" w:rsidRDefault="00183060" w:rsidP="00183060">
      <w:pPr>
        <w:numPr>
          <w:ilvl w:val="0"/>
          <w:numId w:val="11"/>
        </w:numPr>
        <w:spacing w:line="360" w:lineRule="auto"/>
        <w:jc w:val="both"/>
        <w:rPr>
          <w:rFonts w:ascii="Tahoma" w:hAnsi="Tahoma" w:cs="Tahoma"/>
          <w:noProof/>
          <w:sz w:val="20"/>
          <w:szCs w:val="20"/>
        </w:rPr>
      </w:pPr>
      <w:r w:rsidRPr="00183060">
        <w:rPr>
          <w:rFonts w:ascii="Tahoma" w:hAnsi="Tahoma" w:cs="Tahoma"/>
          <w:noProof/>
          <w:sz w:val="20"/>
          <w:szCs w:val="20"/>
        </w:rPr>
        <w:t>quando si realizza la vendita, il fornitore cinese fattura senza IVA al cessionario italiano che procede ad emettere un’autofattura, ai sensi dell’articolo 17, comma 2, DPR 633/1972 (movimentazione da IT a IT).</w:t>
      </w:r>
    </w:p>
    <w:p w14:paraId="45736753"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 xml:space="preserve">Tale operazione richiede, pertanto, che il cessionario italiano (soggetto passivo d’imposta) emetta un’autofattura per assolvere l’IVA in Italia: tale autofattura può essere emessa </w:t>
      </w:r>
      <w:r w:rsidRPr="00183060">
        <w:rPr>
          <w:rFonts w:ascii="Tahoma" w:hAnsi="Tahoma" w:cs="Tahoma"/>
          <w:b/>
          <w:bCs/>
          <w:noProof/>
          <w:sz w:val="20"/>
          <w:szCs w:val="20"/>
        </w:rPr>
        <w:t>in modalità cartacea</w:t>
      </w:r>
      <w:r w:rsidRPr="00183060">
        <w:rPr>
          <w:rFonts w:ascii="Tahoma" w:hAnsi="Tahoma" w:cs="Tahoma"/>
          <w:noProof/>
          <w:sz w:val="20"/>
          <w:szCs w:val="20"/>
        </w:rPr>
        <w:t xml:space="preserve"> e deve essere </w:t>
      </w:r>
      <w:r w:rsidRPr="00183060">
        <w:rPr>
          <w:rFonts w:ascii="Tahoma" w:hAnsi="Tahoma" w:cs="Tahoma"/>
          <w:b/>
          <w:bCs/>
          <w:noProof/>
          <w:sz w:val="20"/>
          <w:szCs w:val="20"/>
        </w:rPr>
        <w:t>riepilogata nell’esterometro</w:t>
      </w:r>
      <w:r w:rsidRPr="00183060">
        <w:rPr>
          <w:rFonts w:ascii="Tahoma" w:hAnsi="Tahoma" w:cs="Tahoma"/>
          <w:noProof/>
          <w:sz w:val="20"/>
          <w:szCs w:val="20"/>
        </w:rPr>
        <w:t xml:space="preserve"> (tipo documento TD01). Resta ferma la facoltà di emettere un’autofattura elettronica con conseguente esonero dall’esterometro, secondo le indicazioni della circolare n. 14/E/2019. Si propone il seguente caso pratico.</w:t>
      </w:r>
    </w:p>
    <w:p w14:paraId="774FBE34"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Dati operazione.</w:t>
      </w:r>
    </w:p>
    <w:p w14:paraId="4940D60A"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La società RemMar spa (soggetto passivo IVA italiano) acquista delle batterie elettriche su Amazon;</w:t>
      </w:r>
    </w:p>
    <w:p w14:paraId="57600EEE" w14:textId="5374C512"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I prodotti sono venduti da un fornitore extra-UE - Shanghai Company – (ossia non direttamente da Amazon), che emette fattura in data 10 ottobre 20</w:t>
      </w:r>
      <w:r w:rsidR="00062ACE">
        <w:rPr>
          <w:rFonts w:ascii="Tahoma" w:hAnsi="Tahoma" w:cs="Tahoma"/>
          <w:noProof/>
          <w:sz w:val="20"/>
          <w:szCs w:val="20"/>
        </w:rPr>
        <w:t>20</w:t>
      </w:r>
      <w:r w:rsidRPr="00183060">
        <w:rPr>
          <w:rFonts w:ascii="Tahoma" w:hAnsi="Tahoma" w:cs="Tahoma"/>
          <w:noProof/>
          <w:sz w:val="20"/>
          <w:szCs w:val="20"/>
        </w:rPr>
        <w:t xml:space="preserve"> per un importo di 20.000 euro;</w:t>
      </w:r>
    </w:p>
    <w:p w14:paraId="1B299D60" w14:textId="5C6A246A"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La merce viene consegnata da un magazzino in Italia in data 20 ottobre 20</w:t>
      </w:r>
      <w:r w:rsidR="00062ACE">
        <w:rPr>
          <w:rFonts w:ascii="Tahoma" w:hAnsi="Tahoma" w:cs="Tahoma"/>
          <w:noProof/>
          <w:sz w:val="20"/>
          <w:szCs w:val="20"/>
        </w:rPr>
        <w:t>20</w:t>
      </w:r>
      <w:r w:rsidRPr="00183060">
        <w:rPr>
          <w:rFonts w:ascii="Tahoma" w:hAnsi="Tahoma" w:cs="Tahoma"/>
          <w:noProof/>
          <w:sz w:val="20"/>
          <w:szCs w:val="20"/>
        </w:rPr>
        <w:t>.</w:t>
      </w:r>
    </w:p>
    <w:p w14:paraId="26872858" w14:textId="599FBFA4" w:rsidR="00183060" w:rsidRPr="00183060" w:rsidRDefault="00DF680D" w:rsidP="00183060">
      <w:pPr>
        <w:spacing w:line="360" w:lineRule="auto"/>
        <w:jc w:val="both"/>
        <w:rPr>
          <w:rFonts w:ascii="Tahoma" w:hAnsi="Tahoma" w:cs="Tahoma"/>
          <w:noProof/>
          <w:sz w:val="20"/>
          <w:szCs w:val="20"/>
        </w:rPr>
      </w:pPr>
      <w:r>
        <w:rPr>
          <w:rFonts w:ascii="Tahoma" w:hAnsi="Tahoma" w:cs="Tahoma"/>
          <w:noProof/>
          <w:sz w:val="20"/>
          <w:szCs w:val="20"/>
        </w:rPr>
        <w:drawing>
          <wp:anchor distT="0" distB="0" distL="114300" distR="114300" simplePos="0" relativeHeight="251672064" behindDoc="0" locked="0" layoutInCell="1" allowOverlap="1" wp14:anchorId="7623434F" wp14:editId="6EE4C67E">
            <wp:simplePos x="0" y="0"/>
            <wp:positionH relativeFrom="column">
              <wp:posOffset>4445</wp:posOffset>
            </wp:positionH>
            <wp:positionV relativeFrom="paragraph">
              <wp:posOffset>88900</wp:posOffset>
            </wp:positionV>
            <wp:extent cx="433070" cy="461010"/>
            <wp:effectExtent l="0" t="0" r="0" b="0"/>
            <wp:wrapSquare wrapText="bothSides"/>
            <wp:docPr id="374" name="Immagine 3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183060" w:rsidRPr="00183060">
        <w:rPr>
          <w:rFonts w:ascii="Tahoma" w:hAnsi="Tahoma" w:cs="Tahoma"/>
          <w:noProof/>
          <w:sz w:val="20"/>
          <w:szCs w:val="20"/>
        </w:rPr>
        <w:t>Se la vendita è effettuata direttamente da Amazon, con merce movimentata in Italia, la fattura viene emessa dalla succursale italiana - Amazon EU SARL, Viale Monte Grappa 3/5, 20124 Milano, Italia; Registro delle Imprese di Milano – Ufficio di Milano REA n. 2059602; Codice Fiscale e P.IVA IT08973230967. In tal caso, la fattura sarà emessa in formato elettronico tramite SdI (trattasi di operazione interna).</w:t>
      </w:r>
    </w:p>
    <w:p w14:paraId="2A2381DA" w14:textId="77777777" w:rsidR="00183060" w:rsidRPr="00183060" w:rsidRDefault="00183060" w:rsidP="00183060">
      <w:pPr>
        <w:spacing w:line="360" w:lineRule="auto"/>
        <w:jc w:val="both"/>
        <w:rPr>
          <w:rFonts w:ascii="Tahoma" w:hAnsi="Tahoma" w:cs="Tahoma"/>
          <w:noProof/>
          <w:sz w:val="20"/>
          <w:szCs w:val="20"/>
        </w:rPr>
      </w:pPr>
    </w:p>
    <w:p w14:paraId="2F393F6B" w14:textId="7EBD12C1" w:rsidR="00183060" w:rsidRPr="00183060" w:rsidRDefault="00183060" w:rsidP="00183060">
      <w:pPr>
        <w:spacing w:line="360" w:lineRule="auto"/>
        <w:jc w:val="both"/>
        <w:rPr>
          <w:rFonts w:ascii="Tahoma" w:hAnsi="Tahoma" w:cs="Tahoma"/>
          <w:noProof/>
          <w:sz w:val="20"/>
          <w:szCs w:val="20"/>
        </w:rPr>
      </w:pPr>
    </w:p>
    <w:tbl>
      <w:tblPr>
        <w:tblW w:w="9788" w:type="dxa"/>
        <w:tblInd w:w="-5" w:type="dxa"/>
        <w:tblLayout w:type="fixed"/>
        <w:tblCellMar>
          <w:left w:w="70" w:type="dxa"/>
          <w:right w:w="70" w:type="dxa"/>
        </w:tblCellMar>
        <w:tblLook w:val="0000" w:firstRow="0" w:lastRow="0" w:firstColumn="0" w:lastColumn="0" w:noHBand="0" w:noVBand="0"/>
      </w:tblPr>
      <w:tblGrid>
        <w:gridCol w:w="3197"/>
        <w:gridCol w:w="2478"/>
        <w:gridCol w:w="776"/>
        <w:gridCol w:w="9"/>
        <w:gridCol w:w="850"/>
        <w:gridCol w:w="1521"/>
        <w:gridCol w:w="957"/>
      </w:tblGrid>
      <w:tr w:rsidR="00183060" w:rsidRPr="00183060" w14:paraId="5C957019" w14:textId="77777777" w:rsidTr="008470BB">
        <w:trPr>
          <w:cantSplit/>
          <w:trHeight w:val="228"/>
        </w:trPr>
        <w:tc>
          <w:tcPr>
            <w:tcW w:w="9788" w:type="dxa"/>
            <w:gridSpan w:val="7"/>
            <w:tcBorders>
              <w:bottom w:val="single" w:sz="4" w:space="0" w:color="auto"/>
            </w:tcBorders>
            <w:shd w:val="clear" w:color="auto" w:fill="auto"/>
          </w:tcPr>
          <w:p w14:paraId="15E71175" w14:textId="77777777" w:rsidR="00183060" w:rsidRPr="00183060" w:rsidRDefault="00183060" w:rsidP="00183060">
            <w:pPr>
              <w:spacing w:line="360" w:lineRule="auto"/>
              <w:jc w:val="both"/>
              <w:rPr>
                <w:rFonts w:ascii="Tahoma" w:hAnsi="Tahoma" w:cs="Tahoma"/>
                <w:i/>
                <w:noProof/>
                <w:sz w:val="20"/>
                <w:szCs w:val="20"/>
              </w:rPr>
            </w:pPr>
            <w:r w:rsidRPr="00183060">
              <w:rPr>
                <w:rFonts w:ascii="Tahoma" w:hAnsi="Tahoma" w:cs="Tahoma"/>
                <w:b/>
                <w:bCs/>
                <w:i/>
                <w:noProof/>
                <w:sz w:val="20"/>
                <w:szCs w:val="20"/>
              </w:rPr>
              <w:lastRenderedPageBreak/>
              <w:t>Esempio autofattura per acquisto di beni da extra-UE con merce che arriva dall’Italia</w:t>
            </w:r>
          </w:p>
        </w:tc>
      </w:tr>
      <w:tr w:rsidR="00183060" w:rsidRPr="00183060" w14:paraId="6E1BECBE" w14:textId="77777777" w:rsidTr="008470BB">
        <w:trPr>
          <w:cantSplit/>
          <w:trHeight w:val="373"/>
        </w:trPr>
        <w:tc>
          <w:tcPr>
            <w:tcW w:w="3197" w:type="dxa"/>
            <w:tcBorders>
              <w:top w:val="single" w:sz="4" w:space="0" w:color="auto"/>
              <w:left w:val="single" w:sz="4" w:space="0" w:color="auto"/>
              <w:bottom w:val="single" w:sz="4" w:space="0" w:color="auto"/>
              <w:right w:val="single" w:sz="4" w:space="0" w:color="FFFFFF"/>
            </w:tcBorders>
            <w:shd w:val="clear" w:color="auto" w:fill="auto"/>
          </w:tcPr>
          <w:p w14:paraId="6BFA4A91" w14:textId="77777777" w:rsidR="00183060" w:rsidRPr="00183060" w:rsidRDefault="00183060" w:rsidP="00183060">
            <w:pPr>
              <w:spacing w:line="360" w:lineRule="auto"/>
              <w:jc w:val="both"/>
              <w:rPr>
                <w:rFonts w:ascii="Tahoma" w:hAnsi="Tahoma" w:cs="Tahoma"/>
                <w:b/>
                <w:i/>
                <w:noProof/>
                <w:sz w:val="20"/>
                <w:szCs w:val="20"/>
              </w:rPr>
            </w:pPr>
            <w:r w:rsidRPr="00183060">
              <w:rPr>
                <w:rFonts w:ascii="Tahoma" w:hAnsi="Tahoma" w:cs="Tahoma"/>
                <w:b/>
                <w:i/>
                <w:noProof/>
                <w:sz w:val="20"/>
                <w:szCs w:val="20"/>
              </w:rPr>
              <w:t>Emittente</w:t>
            </w:r>
          </w:p>
        </w:tc>
        <w:tc>
          <w:tcPr>
            <w:tcW w:w="3263" w:type="dxa"/>
            <w:gridSpan w:val="3"/>
            <w:tcBorders>
              <w:top w:val="single" w:sz="4" w:space="0" w:color="auto"/>
              <w:left w:val="single" w:sz="4" w:space="0" w:color="FFFFFF"/>
              <w:right w:val="single" w:sz="4" w:space="0" w:color="FFFFFF"/>
            </w:tcBorders>
            <w:shd w:val="clear" w:color="auto" w:fill="auto"/>
          </w:tcPr>
          <w:p w14:paraId="7C0B948F" w14:textId="77777777" w:rsidR="00183060" w:rsidRPr="00183060" w:rsidRDefault="00183060" w:rsidP="00183060">
            <w:pPr>
              <w:spacing w:line="360" w:lineRule="auto"/>
              <w:jc w:val="both"/>
              <w:rPr>
                <w:rFonts w:ascii="Tahoma" w:hAnsi="Tahoma" w:cs="Tahoma"/>
                <w:noProof/>
                <w:sz w:val="20"/>
                <w:szCs w:val="20"/>
              </w:rPr>
            </w:pPr>
          </w:p>
        </w:tc>
        <w:tc>
          <w:tcPr>
            <w:tcW w:w="3328" w:type="dxa"/>
            <w:gridSpan w:val="3"/>
            <w:tcBorders>
              <w:top w:val="single" w:sz="4" w:space="0" w:color="FFFFFF"/>
              <w:left w:val="single" w:sz="4" w:space="0" w:color="FFFFFF"/>
              <w:bottom w:val="single" w:sz="4" w:space="0" w:color="auto"/>
              <w:right w:val="single" w:sz="4" w:space="0" w:color="auto"/>
            </w:tcBorders>
            <w:shd w:val="clear" w:color="auto" w:fill="auto"/>
          </w:tcPr>
          <w:p w14:paraId="634F23C3" w14:textId="77777777" w:rsidR="00183060" w:rsidRPr="00183060" w:rsidRDefault="00183060" w:rsidP="00183060">
            <w:pPr>
              <w:spacing w:line="360" w:lineRule="auto"/>
              <w:jc w:val="both"/>
              <w:rPr>
                <w:rFonts w:ascii="Tahoma" w:hAnsi="Tahoma" w:cs="Tahoma"/>
                <w:b/>
                <w:i/>
                <w:noProof/>
                <w:sz w:val="20"/>
                <w:szCs w:val="20"/>
              </w:rPr>
            </w:pPr>
            <w:r w:rsidRPr="00183060">
              <w:rPr>
                <w:rFonts w:ascii="Tahoma" w:hAnsi="Tahoma" w:cs="Tahoma"/>
                <w:b/>
                <w:i/>
                <w:noProof/>
                <w:sz w:val="20"/>
                <w:szCs w:val="20"/>
              </w:rPr>
              <w:t>Cliente</w:t>
            </w:r>
          </w:p>
        </w:tc>
      </w:tr>
      <w:tr w:rsidR="00183060" w:rsidRPr="00183060" w14:paraId="406006CB" w14:textId="77777777" w:rsidTr="008470BB">
        <w:trPr>
          <w:cantSplit/>
          <w:trHeight w:val="1051"/>
        </w:trPr>
        <w:tc>
          <w:tcPr>
            <w:tcW w:w="6451" w:type="dxa"/>
            <w:gridSpan w:val="3"/>
            <w:tcBorders>
              <w:top w:val="single" w:sz="4" w:space="0" w:color="FFFFFF"/>
              <w:left w:val="single" w:sz="4" w:space="0" w:color="auto"/>
              <w:bottom w:val="single" w:sz="4" w:space="0" w:color="FFFFFF"/>
              <w:right w:val="single" w:sz="4" w:space="0" w:color="FFFFFF"/>
            </w:tcBorders>
            <w:shd w:val="clear" w:color="auto" w:fill="auto"/>
          </w:tcPr>
          <w:p w14:paraId="40562D5C"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RemMar spa</w:t>
            </w:r>
          </w:p>
          <w:p w14:paraId="4516F179"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Via Gianni Verdi n. 44</w:t>
            </w:r>
          </w:p>
          <w:p w14:paraId="1C3A7AA3"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10100 Torino, Italia</w:t>
            </w:r>
          </w:p>
          <w:p w14:paraId="0A7F843A"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VAT N.: IT12345678910</w:t>
            </w:r>
          </w:p>
        </w:tc>
        <w:tc>
          <w:tcPr>
            <w:tcW w:w="3337" w:type="dxa"/>
            <w:gridSpan w:val="4"/>
            <w:tcBorders>
              <w:top w:val="single" w:sz="4" w:space="0" w:color="auto"/>
              <w:left w:val="single" w:sz="4" w:space="0" w:color="FFFFFF"/>
              <w:bottom w:val="single" w:sz="4" w:space="0" w:color="FFFFFF"/>
              <w:right w:val="single" w:sz="4" w:space="0" w:color="auto"/>
            </w:tcBorders>
            <w:shd w:val="clear" w:color="auto" w:fill="auto"/>
          </w:tcPr>
          <w:p w14:paraId="590063B6"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RemMar spa</w:t>
            </w:r>
          </w:p>
          <w:p w14:paraId="7EFE1142"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Via Gianni Verdi n. 44</w:t>
            </w:r>
          </w:p>
          <w:p w14:paraId="73E91080"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10100 Torino, Italia</w:t>
            </w:r>
          </w:p>
          <w:p w14:paraId="4F2B04B2"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VAT N.: IT12345678910</w:t>
            </w:r>
          </w:p>
        </w:tc>
      </w:tr>
      <w:tr w:rsidR="00183060" w:rsidRPr="00183060" w14:paraId="3B0B682D" w14:textId="77777777" w:rsidTr="008470BB">
        <w:trPr>
          <w:cantSplit/>
          <w:trHeight w:val="300"/>
        </w:trPr>
        <w:tc>
          <w:tcPr>
            <w:tcW w:w="5675" w:type="dxa"/>
            <w:gridSpan w:val="2"/>
            <w:vMerge w:val="restart"/>
            <w:tcBorders>
              <w:top w:val="single" w:sz="4" w:space="0" w:color="FFFFFF"/>
              <w:left w:val="single" w:sz="4" w:space="0" w:color="auto"/>
              <w:right w:val="single" w:sz="4" w:space="0" w:color="auto"/>
            </w:tcBorders>
            <w:shd w:val="clear" w:color="auto" w:fill="auto"/>
          </w:tcPr>
          <w:p w14:paraId="3EF16353" w14:textId="77777777" w:rsidR="00183060" w:rsidRPr="00183060" w:rsidRDefault="00183060" w:rsidP="00183060">
            <w:pPr>
              <w:spacing w:line="360" w:lineRule="auto"/>
              <w:jc w:val="both"/>
              <w:rPr>
                <w:rFonts w:ascii="Tahoma" w:hAnsi="Tahoma" w:cs="Tahoma"/>
                <w:noProof/>
                <w:sz w:val="20"/>
                <w:szCs w:val="20"/>
              </w:rPr>
            </w:pPr>
          </w:p>
          <w:p w14:paraId="4D7C4F3A" w14:textId="77777777" w:rsidR="00183060" w:rsidRPr="00183060" w:rsidRDefault="00183060" w:rsidP="00183060">
            <w:pPr>
              <w:spacing w:line="360" w:lineRule="auto"/>
              <w:jc w:val="both"/>
              <w:rPr>
                <w:rFonts w:ascii="Tahoma" w:hAnsi="Tahoma" w:cs="Tahoma"/>
                <w:noProof/>
                <w:sz w:val="20"/>
                <w:szCs w:val="20"/>
              </w:rPr>
            </w:pPr>
          </w:p>
        </w:tc>
        <w:tc>
          <w:tcPr>
            <w:tcW w:w="1635" w:type="dxa"/>
            <w:gridSpan w:val="3"/>
            <w:tcBorders>
              <w:top w:val="single" w:sz="4" w:space="0" w:color="FFFFFF"/>
              <w:left w:val="single" w:sz="4" w:space="0" w:color="auto"/>
              <w:bottom w:val="single" w:sz="4" w:space="0" w:color="auto"/>
              <w:right w:val="single" w:sz="4" w:space="0" w:color="auto"/>
            </w:tcBorders>
            <w:shd w:val="clear" w:color="auto" w:fill="auto"/>
          </w:tcPr>
          <w:p w14:paraId="34F84960"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Data</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3423B188"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Documento</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585E7716"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N.</w:t>
            </w:r>
          </w:p>
        </w:tc>
      </w:tr>
      <w:tr w:rsidR="00183060" w:rsidRPr="00183060" w14:paraId="7EECA319" w14:textId="77777777" w:rsidTr="008470BB">
        <w:trPr>
          <w:cantSplit/>
          <w:trHeight w:val="305"/>
        </w:trPr>
        <w:tc>
          <w:tcPr>
            <w:tcW w:w="5675" w:type="dxa"/>
            <w:gridSpan w:val="2"/>
            <w:vMerge/>
            <w:tcBorders>
              <w:left w:val="single" w:sz="4" w:space="0" w:color="auto"/>
            </w:tcBorders>
          </w:tcPr>
          <w:p w14:paraId="3FA85061" w14:textId="77777777" w:rsidR="00183060" w:rsidRPr="00183060" w:rsidRDefault="00183060" w:rsidP="00183060">
            <w:pPr>
              <w:spacing w:line="360" w:lineRule="auto"/>
              <w:jc w:val="both"/>
              <w:rPr>
                <w:rFonts w:ascii="Tahoma" w:hAnsi="Tahoma" w:cs="Tahoma"/>
                <w:noProof/>
                <w:sz w:val="20"/>
                <w:szCs w:val="20"/>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auto"/>
          </w:tcPr>
          <w:p w14:paraId="37205E66" w14:textId="33E94F48"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20.10.20</w:t>
            </w:r>
            <w:r w:rsidR="00B50B83">
              <w:rPr>
                <w:rFonts w:ascii="Tahoma" w:hAnsi="Tahoma" w:cs="Tahoma"/>
                <w:noProof/>
                <w:sz w:val="20"/>
                <w:szCs w:val="20"/>
              </w:rPr>
              <w:t>20</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6FD23BA1"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Autofattura</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6F4681C0"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33</w:t>
            </w:r>
          </w:p>
        </w:tc>
      </w:tr>
      <w:tr w:rsidR="00183060" w:rsidRPr="00183060" w14:paraId="64A77139" w14:textId="77777777" w:rsidTr="008470BB">
        <w:trPr>
          <w:cantSplit/>
          <w:trHeight w:val="4351"/>
        </w:trPr>
        <w:tc>
          <w:tcPr>
            <w:tcW w:w="9788" w:type="dxa"/>
            <w:gridSpan w:val="7"/>
            <w:tcBorders>
              <w:top w:val="single" w:sz="4" w:space="0" w:color="auto"/>
              <w:left w:val="single" w:sz="4" w:space="0" w:color="auto"/>
              <w:bottom w:val="single" w:sz="4" w:space="0" w:color="auto"/>
              <w:right w:val="single" w:sz="4" w:space="0" w:color="auto"/>
            </w:tcBorders>
            <w:shd w:val="clear" w:color="auto" w:fill="auto"/>
          </w:tcPr>
          <w:p w14:paraId="5739FC21" w14:textId="77777777" w:rsidR="00183060" w:rsidRPr="00183060" w:rsidRDefault="00183060" w:rsidP="00183060">
            <w:pPr>
              <w:spacing w:line="360" w:lineRule="auto"/>
              <w:jc w:val="both"/>
              <w:rPr>
                <w:rFonts w:ascii="Tahoma" w:hAnsi="Tahoma" w:cs="Tahoma"/>
                <w:noProof/>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4"/>
              <w:gridCol w:w="774"/>
              <w:gridCol w:w="1932"/>
              <w:gridCol w:w="1679"/>
            </w:tblGrid>
            <w:tr w:rsidR="00183060" w:rsidRPr="00183060" w14:paraId="3349CCA9" w14:textId="77777777" w:rsidTr="00B50B83">
              <w:trPr>
                <w:trHeight w:val="293"/>
              </w:trPr>
              <w:tc>
                <w:tcPr>
                  <w:tcW w:w="5254" w:type="dxa"/>
                  <w:shd w:val="clear" w:color="auto" w:fill="auto"/>
                </w:tcPr>
                <w:p w14:paraId="668A562D" w14:textId="77777777" w:rsidR="00183060" w:rsidRPr="00183060" w:rsidRDefault="00183060" w:rsidP="00183060">
                  <w:pPr>
                    <w:spacing w:line="360" w:lineRule="auto"/>
                    <w:jc w:val="both"/>
                    <w:rPr>
                      <w:rFonts w:ascii="Tahoma" w:hAnsi="Tahoma" w:cs="Tahoma"/>
                      <w:b/>
                      <w:bCs/>
                      <w:noProof/>
                      <w:sz w:val="20"/>
                      <w:szCs w:val="20"/>
                    </w:rPr>
                  </w:pPr>
                  <w:r w:rsidRPr="00183060">
                    <w:rPr>
                      <w:rFonts w:ascii="Tahoma" w:hAnsi="Tahoma" w:cs="Tahoma"/>
                      <w:b/>
                      <w:bCs/>
                      <w:noProof/>
                      <w:sz w:val="20"/>
                      <w:szCs w:val="20"/>
                    </w:rPr>
                    <w:t>Descrizione</w:t>
                  </w:r>
                </w:p>
              </w:tc>
              <w:tc>
                <w:tcPr>
                  <w:tcW w:w="774" w:type="dxa"/>
                  <w:shd w:val="clear" w:color="auto" w:fill="auto"/>
                </w:tcPr>
                <w:p w14:paraId="6418F488" w14:textId="77777777" w:rsidR="00183060" w:rsidRPr="00183060" w:rsidRDefault="00183060" w:rsidP="00183060">
                  <w:pPr>
                    <w:spacing w:line="360" w:lineRule="auto"/>
                    <w:jc w:val="both"/>
                    <w:rPr>
                      <w:rFonts w:ascii="Tahoma" w:hAnsi="Tahoma" w:cs="Tahoma"/>
                      <w:b/>
                      <w:bCs/>
                      <w:noProof/>
                      <w:sz w:val="20"/>
                      <w:szCs w:val="20"/>
                    </w:rPr>
                  </w:pPr>
                  <w:r w:rsidRPr="00183060">
                    <w:rPr>
                      <w:rFonts w:ascii="Tahoma" w:hAnsi="Tahoma" w:cs="Tahoma"/>
                      <w:b/>
                      <w:bCs/>
                      <w:noProof/>
                      <w:sz w:val="20"/>
                      <w:szCs w:val="20"/>
                    </w:rPr>
                    <w:t>Qty</w:t>
                  </w:r>
                </w:p>
              </w:tc>
              <w:tc>
                <w:tcPr>
                  <w:tcW w:w="1932" w:type="dxa"/>
                  <w:shd w:val="clear" w:color="auto" w:fill="auto"/>
                </w:tcPr>
                <w:p w14:paraId="2C69ECBC" w14:textId="77777777" w:rsidR="00183060" w:rsidRPr="00183060" w:rsidRDefault="00183060" w:rsidP="00183060">
                  <w:pPr>
                    <w:spacing w:line="360" w:lineRule="auto"/>
                    <w:jc w:val="both"/>
                    <w:rPr>
                      <w:rFonts w:ascii="Tahoma" w:hAnsi="Tahoma" w:cs="Tahoma"/>
                      <w:b/>
                      <w:bCs/>
                      <w:noProof/>
                      <w:sz w:val="20"/>
                      <w:szCs w:val="20"/>
                    </w:rPr>
                  </w:pPr>
                  <w:r w:rsidRPr="00183060">
                    <w:rPr>
                      <w:rFonts w:ascii="Tahoma" w:hAnsi="Tahoma" w:cs="Tahoma"/>
                      <w:b/>
                      <w:bCs/>
                      <w:noProof/>
                      <w:sz w:val="20"/>
                      <w:szCs w:val="20"/>
                    </w:rPr>
                    <w:t>Prezzo Unitario</w:t>
                  </w:r>
                </w:p>
              </w:tc>
              <w:tc>
                <w:tcPr>
                  <w:tcW w:w="1679" w:type="dxa"/>
                  <w:shd w:val="clear" w:color="auto" w:fill="auto"/>
                </w:tcPr>
                <w:p w14:paraId="76ABAE47" w14:textId="77777777" w:rsidR="00183060" w:rsidRPr="00183060" w:rsidRDefault="00183060" w:rsidP="00183060">
                  <w:pPr>
                    <w:spacing w:line="360" w:lineRule="auto"/>
                    <w:jc w:val="both"/>
                    <w:rPr>
                      <w:rFonts w:ascii="Tahoma" w:hAnsi="Tahoma" w:cs="Tahoma"/>
                      <w:b/>
                      <w:bCs/>
                      <w:noProof/>
                      <w:sz w:val="20"/>
                      <w:szCs w:val="20"/>
                    </w:rPr>
                  </w:pPr>
                  <w:r w:rsidRPr="00183060">
                    <w:rPr>
                      <w:rFonts w:ascii="Tahoma" w:hAnsi="Tahoma" w:cs="Tahoma"/>
                      <w:b/>
                      <w:bCs/>
                      <w:noProof/>
                      <w:sz w:val="20"/>
                      <w:szCs w:val="20"/>
                    </w:rPr>
                    <w:t>Importo</w:t>
                  </w:r>
                </w:p>
              </w:tc>
            </w:tr>
            <w:tr w:rsidR="00183060" w:rsidRPr="00183060" w14:paraId="2EAA5C1A" w14:textId="77777777" w:rsidTr="00B50B83">
              <w:trPr>
                <w:trHeight w:val="824"/>
              </w:trPr>
              <w:tc>
                <w:tcPr>
                  <w:tcW w:w="5254" w:type="dxa"/>
                  <w:shd w:val="clear" w:color="auto" w:fill="auto"/>
                </w:tcPr>
                <w:p w14:paraId="313D3468" w14:textId="1B105504"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w:t>
                  </w:r>
                  <w:r w:rsidRPr="00183060">
                    <w:rPr>
                      <w:rFonts w:ascii="Tahoma" w:hAnsi="Tahoma" w:cs="Tahoma"/>
                      <w:b/>
                      <w:bCs/>
                      <w:noProof/>
                      <w:sz w:val="20"/>
                      <w:szCs w:val="20"/>
                    </w:rPr>
                    <w:t>Autofatturazione</w:t>
                  </w:r>
                  <w:r w:rsidRPr="00183060">
                    <w:rPr>
                      <w:rFonts w:ascii="Tahoma" w:hAnsi="Tahoma" w:cs="Tahoma"/>
                      <w:noProof/>
                      <w:sz w:val="20"/>
                      <w:szCs w:val="20"/>
                    </w:rPr>
                    <w:t>” – acquisto di batterie elettriche da fornitore Shanghai Company, come da fattura n. 134/20</w:t>
                  </w:r>
                  <w:r w:rsidR="00B50B83">
                    <w:rPr>
                      <w:rFonts w:ascii="Tahoma" w:hAnsi="Tahoma" w:cs="Tahoma"/>
                      <w:noProof/>
                      <w:sz w:val="20"/>
                      <w:szCs w:val="20"/>
                    </w:rPr>
                    <w:t>20</w:t>
                  </w:r>
                  <w:r w:rsidRPr="00183060">
                    <w:rPr>
                      <w:rFonts w:ascii="Tahoma" w:hAnsi="Tahoma" w:cs="Tahoma"/>
                      <w:noProof/>
                      <w:sz w:val="20"/>
                      <w:szCs w:val="20"/>
                    </w:rPr>
                    <w:t>, dallo stesso emessa il 10 ottobre 20</w:t>
                  </w:r>
                  <w:r w:rsidR="00B50B83">
                    <w:rPr>
                      <w:rFonts w:ascii="Tahoma" w:hAnsi="Tahoma" w:cs="Tahoma"/>
                      <w:noProof/>
                      <w:sz w:val="20"/>
                      <w:szCs w:val="20"/>
                    </w:rPr>
                    <w:t>20</w:t>
                  </w:r>
                </w:p>
              </w:tc>
              <w:tc>
                <w:tcPr>
                  <w:tcW w:w="774" w:type="dxa"/>
                  <w:shd w:val="clear" w:color="auto" w:fill="auto"/>
                </w:tcPr>
                <w:p w14:paraId="1410386D"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1</w:t>
                  </w:r>
                </w:p>
              </w:tc>
              <w:tc>
                <w:tcPr>
                  <w:tcW w:w="1932" w:type="dxa"/>
                  <w:shd w:val="clear" w:color="auto" w:fill="auto"/>
                </w:tcPr>
                <w:p w14:paraId="4D515B61"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20.000,00</w:t>
                  </w:r>
                </w:p>
              </w:tc>
              <w:tc>
                <w:tcPr>
                  <w:tcW w:w="1679" w:type="dxa"/>
                  <w:shd w:val="clear" w:color="auto" w:fill="auto"/>
                </w:tcPr>
                <w:p w14:paraId="452B7167"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20.000,00</w:t>
                  </w:r>
                </w:p>
              </w:tc>
            </w:tr>
          </w:tbl>
          <w:p w14:paraId="589C298F" w14:textId="77777777" w:rsidR="00183060" w:rsidRPr="00183060" w:rsidRDefault="00183060" w:rsidP="00183060">
            <w:pPr>
              <w:spacing w:line="360" w:lineRule="auto"/>
              <w:jc w:val="both"/>
              <w:rPr>
                <w:rFonts w:ascii="Tahoma" w:hAnsi="Tahoma" w:cs="Tahoma"/>
                <w:b/>
                <w:bCs/>
                <w:i/>
                <w:iCs/>
                <w:noProof/>
                <w:sz w:val="20"/>
                <w:szCs w:val="20"/>
              </w:rPr>
            </w:pPr>
          </w:p>
          <w:p w14:paraId="79F3442A" w14:textId="77777777" w:rsidR="00183060" w:rsidRPr="00183060" w:rsidRDefault="00183060" w:rsidP="00183060">
            <w:pPr>
              <w:spacing w:line="360" w:lineRule="auto"/>
              <w:jc w:val="both"/>
              <w:rPr>
                <w:rFonts w:ascii="Tahoma" w:hAnsi="Tahoma" w:cs="Tahoma"/>
                <w:b/>
                <w:i/>
                <w:iCs/>
                <w:noProof/>
                <w:sz w:val="20"/>
                <w:szCs w:val="20"/>
              </w:rPr>
            </w:pPr>
            <w:r w:rsidRPr="00183060">
              <w:rPr>
                <w:rFonts w:ascii="Tahoma" w:hAnsi="Tahoma" w:cs="Tahoma"/>
                <w:b/>
                <w:bCs/>
                <w:i/>
                <w:iCs/>
                <w:noProof/>
                <w:sz w:val="20"/>
                <w:szCs w:val="20"/>
              </w:rPr>
              <w:t>Autofattura emessa ai sensi dell’articolo 17, comma 2, DPR 633/1972</w:t>
            </w:r>
          </w:p>
          <w:p w14:paraId="048AEAB5" w14:textId="77777777" w:rsidR="00183060" w:rsidRPr="00183060" w:rsidRDefault="00183060" w:rsidP="00183060">
            <w:pPr>
              <w:spacing w:line="360" w:lineRule="auto"/>
              <w:jc w:val="both"/>
              <w:rPr>
                <w:rFonts w:ascii="Tahoma" w:hAnsi="Tahoma" w:cs="Tahoma"/>
                <w:noProof/>
                <w:sz w:val="20"/>
                <w:szCs w:val="20"/>
              </w:rPr>
            </w:pPr>
          </w:p>
          <w:p w14:paraId="605AE783"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Registro Fatture Emesse Prot. n. 110</w:t>
            </w:r>
          </w:p>
          <w:p w14:paraId="1A706A8D"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noProof/>
                <w:sz w:val="20"/>
                <w:szCs w:val="20"/>
              </w:rPr>
              <w:t>Registro Fatture Acquisti Prot. n. 195</w:t>
            </w: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334"/>
              <w:gridCol w:w="3261"/>
              <w:gridCol w:w="3044"/>
            </w:tblGrid>
            <w:tr w:rsidR="00183060" w:rsidRPr="00183060" w14:paraId="309C75CC" w14:textId="77777777" w:rsidTr="008470BB">
              <w:trPr>
                <w:trHeight w:val="352"/>
              </w:trPr>
              <w:tc>
                <w:tcPr>
                  <w:tcW w:w="3334" w:type="dxa"/>
                  <w:shd w:val="clear" w:color="auto" w:fill="auto"/>
                </w:tcPr>
                <w:p w14:paraId="65B47485" w14:textId="77777777" w:rsidR="00183060" w:rsidRPr="00183060" w:rsidRDefault="00183060" w:rsidP="00183060">
                  <w:pPr>
                    <w:spacing w:line="360" w:lineRule="auto"/>
                    <w:jc w:val="both"/>
                    <w:rPr>
                      <w:rFonts w:ascii="Tahoma" w:hAnsi="Tahoma" w:cs="Tahoma"/>
                      <w:b/>
                      <w:bCs/>
                      <w:noProof/>
                      <w:sz w:val="20"/>
                      <w:szCs w:val="20"/>
                    </w:rPr>
                  </w:pPr>
                  <w:r w:rsidRPr="00183060">
                    <w:rPr>
                      <w:rFonts w:ascii="Tahoma" w:hAnsi="Tahoma" w:cs="Tahoma"/>
                      <w:b/>
                      <w:bCs/>
                      <w:noProof/>
                      <w:sz w:val="20"/>
                      <w:szCs w:val="20"/>
                    </w:rPr>
                    <w:t xml:space="preserve">Imponibile                 </w:t>
                  </w:r>
                  <w:r w:rsidRPr="00183060">
                    <w:rPr>
                      <w:rFonts w:ascii="Tahoma" w:hAnsi="Tahoma" w:cs="Tahoma"/>
                      <w:noProof/>
                      <w:sz w:val="20"/>
                      <w:szCs w:val="20"/>
                    </w:rPr>
                    <w:t>20.000,00 euro</w:t>
                  </w:r>
                </w:p>
              </w:tc>
              <w:tc>
                <w:tcPr>
                  <w:tcW w:w="3261" w:type="dxa"/>
                  <w:shd w:val="clear" w:color="auto" w:fill="auto"/>
                </w:tcPr>
                <w:p w14:paraId="56E6EF3A"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b/>
                      <w:bCs/>
                      <w:noProof/>
                      <w:sz w:val="20"/>
                      <w:szCs w:val="20"/>
                    </w:rPr>
                    <w:t xml:space="preserve">Iva 22%                     </w:t>
                  </w:r>
                  <w:r w:rsidRPr="00183060">
                    <w:rPr>
                      <w:rFonts w:ascii="Tahoma" w:hAnsi="Tahoma" w:cs="Tahoma"/>
                      <w:noProof/>
                      <w:sz w:val="20"/>
                      <w:szCs w:val="20"/>
                    </w:rPr>
                    <w:t>4.400,00 euro</w:t>
                  </w:r>
                </w:p>
              </w:tc>
              <w:tc>
                <w:tcPr>
                  <w:tcW w:w="3044" w:type="dxa"/>
                  <w:shd w:val="clear" w:color="auto" w:fill="auto"/>
                </w:tcPr>
                <w:p w14:paraId="747466E6" w14:textId="77777777" w:rsidR="00183060" w:rsidRPr="00183060" w:rsidRDefault="00183060" w:rsidP="00183060">
                  <w:pPr>
                    <w:spacing w:line="360" w:lineRule="auto"/>
                    <w:jc w:val="both"/>
                    <w:rPr>
                      <w:rFonts w:ascii="Tahoma" w:hAnsi="Tahoma" w:cs="Tahoma"/>
                      <w:noProof/>
                      <w:sz w:val="20"/>
                      <w:szCs w:val="20"/>
                    </w:rPr>
                  </w:pPr>
                  <w:r w:rsidRPr="00183060">
                    <w:rPr>
                      <w:rFonts w:ascii="Tahoma" w:hAnsi="Tahoma" w:cs="Tahoma"/>
                      <w:b/>
                      <w:bCs/>
                      <w:noProof/>
                      <w:sz w:val="20"/>
                      <w:szCs w:val="20"/>
                    </w:rPr>
                    <w:t xml:space="preserve">Totale                   </w:t>
                  </w:r>
                  <w:r w:rsidRPr="00183060">
                    <w:rPr>
                      <w:rFonts w:ascii="Tahoma" w:hAnsi="Tahoma" w:cs="Tahoma"/>
                      <w:noProof/>
                      <w:sz w:val="20"/>
                      <w:szCs w:val="20"/>
                    </w:rPr>
                    <w:t>24.400,00 euro</w:t>
                  </w:r>
                </w:p>
              </w:tc>
            </w:tr>
          </w:tbl>
          <w:p w14:paraId="7D5FF0D7" w14:textId="77777777" w:rsidR="00183060" w:rsidRPr="00183060" w:rsidRDefault="00183060" w:rsidP="00183060">
            <w:pPr>
              <w:spacing w:line="360" w:lineRule="auto"/>
              <w:jc w:val="both"/>
              <w:rPr>
                <w:rFonts w:ascii="Tahoma" w:hAnsi="Tahoma" w:cs="Tahoma"/>
                <w:noProof/>
                <w:sz w:val="20"/>
                <w:szCs w:val="20"/>
              </w:rPr>
            </w:pPr>
          </w:p>
        </w:tc>
      </w:tr>
    </w:tbl>
    <w:p w14:paraId="1FBE0662" w14:textId="30CCF32B" w:rsidR="000446EA" w:rsidRDefault="000446EA" w:rsidP="00D30A84">
      <w:pPr>
        <w:spacing w:line="360" w:lineRule="auto"/>
        <w:jc w:val="both"/>
        <w:rPr>
          <w:rFonts w:ascii="Tahoma" w:hAnsi="Tahoma" w:cs="Tahoma"/>
          <w:noProof/>
          <w:sz w:val="20"/>
          <w:szCs w:val="20"/>
        </w:rPr>
      </w:pPr>
    </w:p>
    <w:p w14:paraId="25CFD28B" w14:textId="77777777" w:rsidR="00D30A84" w:rsidRDefault="000446EA" w:rsidP="00D30A84">
      <w:pPr>
        <w:spacing w:line="360" w:lineRule="auto"/>
        <w:jc w:val="both"/>
        <w:rPr>
          <w:rFonts w:ascii="Tahoma" w:hAnsi="Tahoma" w:cs="Tahoma"/>
          <w:noProof/>
          <w:sz w:val="20"/>
          <w:szCs w:val="20"/>
        </w:rPr>
      </w:pPr>
      <w:r>
        <w:rPr>
          <w:rFonts w:ascii="Tahoma" w:hAnsi="Tahoma" w:cs="Tahoma"/>
          <w:noProof/>
          <w:sz w:val="20"/>
          <w:szCs w:val="20"/>
        </w:rPr>
        <w:br w:type="page"/>
      </w:r>
    </w:p>
    <w:p w14:paraId="139C68B6" w14:textId="0D8BBC93" w:rsidR="00B50B83" w:rsidRDefault="00B50B83" w:rsidP="00D30A84">
      <w:pPr>
        <w:spacing w:line="360" w:lineRule="auto"/>
        <w:jc w:val="both"/>
        <w:rPr>
          <w:rFonts w:ascii="Tahoma" w:hAnsi="Tahoma" w:cs="Tahoma"/>
          <w:b/>
          <w:bCs/>
          <w:i/>
          <w:noProof/>
          <w:sz w:val="20"/>
          <w:szCs w:val="20"/>
        </w:rPr>
      </w:pPr>
      <w:r w:rsidRPr="00183060">
        <w:rPr>
          <w:rFonts w:ascii="Tahoma" w:hAnsi="Tahoma" w:cs="Tahoma"/>
          <w:b/>
          <w:bCs/>
          <w:i/>
          <w:noProof/>
          <w:sz w:val="20"/>
          <w:szCs w:val="20"/>
        </w:rPr>
        <w:lastRenderedPageBreak/>
        <w:t xml:space="preserve">Esempio autofattura </w:t>
      </w:r>
      <w:r>
        <w:rPr>
          <w:rFonts w:ascii="Tahoma" w:hAnsi="Tahoma" w:cs="Tahoma"/>
          <w:b/>
          <w:bCs/>
          <w:i/>
          <w:noProof/>
          <w:sz w:val="20"/>
          <w:szCs w:val="20"/>
        </w:rPr>
        <w:t xml:space="preserve">elettronica </w:t>
      </w:r>
      <w:r w:rsidRPr="00183060">
        <w:rPr>
          <w:rFonts w:ascii="Tahoma" w:hAnsi="Tahoma" w:cs="Tahoma"/>
          <w:b/>
          <w:bCs/>
          <w:i/>
          <w:noProof/>
          <w:sz w:val="20"/>
          <w:szCs w:val="20"/>
        </w:rPr>
        <w:t>per acquisto di beni da extra-UE con merce che arriva dall’Italia</w:t>
      </w:r>
    </w:p>
    <w:p w14:paraId="44CE1CD5" w14:textId="60F94513" w:rsidR="00B50B83" w:rsidRDefault="00DF680D" w:rsidP="00D30A84">
      <w:pPr>
        <w:spacing w:line="360" w:lineRule="auto"/>
        <w:jc w:val="both"/>
        <w:rPr>
          <w:rFonts w:ascii="Tahoma" w:hAnsi="Tahoma" w:cs="Tahoma"/>
          <w:noProof/>
          <w:sz w:val="20"/>
          <w:szCs w:val="20"/>
        </w:rPr>
      </w:pPr>
      <w:r>
        <w:rPr>
          <w:rFonts w:ascii="Tahoma" w:hAnsi="Tahoma" w:cs="Tahoma"/>
          <w:noProof/>
          <w:sz w:val="20"/>
          <w:szCs w:val="20"/>
        </w:rPr>
        <w:drawing>
          <wp:inline distT="0" distB="0" distL="0" distR="0" wp14:anchorId="370DC0E1" wp14:editId="74CD08B5">
            <wp:extent cx="5925600" cy="3050896"/>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600" cy="3050896"/>
                    </a:xfrm>
                    <a:prstGeom prst="rect">
                      <a:avLst/>
                    </a:prstGeom>
                    <a:noFill/>
                    <a:ln>
                      <a:noFill/>
                    </a:ln>
                  </pic:spPr>
                </pic:pic>
              </a:graphicData>
            </a:graphic>
          </wp:inline>
        </w:drawing>
      </w:r>
    </w:p>
    <w:p w14:paraId="064C7ED4" w14:textId="6C37F2B9" w:rsidR="00007062" w:rsidRPr="00062ACE" w:rsidRDefault="00007062" w:rsidP="00007062">
      <w:pPr>
        <w:spacing w:line="360" w:lineRule="auto"/>
        <w:jc w:val="both"/>
        <w:rPr>
          <w:rFonts w:ascii="Tahoma" w:hAnsi="Tahoma" w:cs="Tahoma"/>
          <w:b/>
          <w:bCs/>
          <w:noProof/>
          <w:sz w:val="20"/>
          <w:szCs w:val="20"/>
          <w:u w:val="single"/>
        </w:rPr>
      </w:pPr>
      <w:r w:rsidRPr="00062ACE">
        <w:rPr>
          <w:rFonts w:ascii="Tahoma" w:hAnsi="Tahoma" w:cs="Tahoma"/>
          <w:b/>
          <w:bCs/>
          <w:noProof/>
          <w:sz w:val="20"/>
          <w:szCs w:val="20"/>
          <w:u w:val="single"/>
        </w:rPr>
        <w:t>NOTE DI COMPILAZIONE</w:t>
      </w:r>
    </w:p>
    <w:p w14:paraId="197AC150" w14:textId="77777777" w:rsidR="00007062" w:rsidRPr="00062ACE" w:rsidRDefault="00007062" w:rsidP="00007062">
      <w:pPr>
        <w:spacing w:line="360" w:lineRule="auto"/>
        <w:jc w:val="both"/>
        <w:rPr>
          <w:rFonts w:ascii="Tahoma" w:hAnsi="Tahoma" w:cs="Tahoma"/>
          <w:noProof/>
          <w:sz w:val="20"/>
          <w:szCs w:val="20"/>
        </w:rPr>
      </w:pPr>
      <w:r w:rsidRPr="00062ACE">
        <w:rPr>
          <w:rFonts w:ascii="Tahoma" w:hAnsi="Tahoma" w:cs="Tahoma"/>
          <w:noProof/>
          <w:sz w:val="20"/>
          <w:szCs w:val="20"/>
        </w:rPr>
        <w:t xml:space="preserve">Campo </w:t>
      </w:r>
      <w:r w:rsidRPr="00062ACE">
        <w:rPr>
          <w:rFonts w:ascii="Tahoma" w:hAnsi="Tahoma" w:cs="Tahoma"/>
          <w:b/>
          <w:bCs/>
          <w:noProof/>
          <w:sz w:val="20"/>
          <w:szCs w:val="20"/>
        </w:rPr>
        <w:t>cedente/prestatore</w:t>
      </w:r>
      <w:r w:rsidRPr="00062ACE">
        <w:rPr>
          <w:rFonts w:ascii="Tahoma" w:hAnsi="Tahoma" w:cs="Tahoma"/>
          <w:noProof/>
          <w:sz w:val="20"/>
          <w:szCs w:val="20"/>
        </w:rPr>
        <w:t>: dati del cedente estero con l’indicazione del paese di residenza dello stesso.</w:t>
      </w:r>
    </w:p>
    <w:p w14:paraId="73427E4A" w14:textId="77777777" w:rsidR="00007062" w:rsidRPr="00062ACE" w:rsidRDefault="00007062" w:rsidP="00007062">
      <w:pPr>
        <w:spacing w:line="360" w:lineRule="auto"/>
        <w:jc w:val="both"/>
        <w:rPr>
          <w:rFonts w:ascii="Tahoma" w:hAnsi="Tahoma" w:cs="Tahoma"/>
          <w:noProof/>
          <w:sz w:val="20"/>
          <w:szCs w:val="20"/>
        </w:rPr>
      </w:pPr>
      <w:r w:rsidRPr="00062ACE">
        <w:rPr>
          <w:rFonts w:ascii="Tahoma" w:hAnsi="Tahoma" w:cs="Tahoma"/>
          <w:noProof/>
          <w:sz w:val="20"/>
          <w:szCs w:val="20"/>
        </w:rPr>
        <w:t xml:space="preserve">Campo </w:t>
      </w:r>
      <w:r w:rsidRPr="00062ACE">
        <w:rPr>
          <w:rFonts w:ascii="Tahoma" w:hAnsi="Tahoma" w:cs="Tahoma"/>
          <w:b/>
          <w:bCs/>
          <w:noProof/>
          <w:sz w:val="20"/>
          <w:szCs w:val="20"/>
        </w:rPr>
        <w:t>cessionario/committente</w:t>
      </w:r>
      <w:r w:rsidRPr="00062ACE">
        <w:rPr>
          <w:rFonts w:ascii="Tahoma" w:hAnsi="Tahoma" w:cs="Tahoma"/>
          <w:noProof/>
          <w:sz w:val="20"/>
          <w:szCs w:val="20"/>
        </w:rPr>
        <w:t>: dati del cliente IT, che emette l’autofattura.</w:t>
      </w:r>
    </w:p>
    <w:p w14:paraId="5F690FBC" w14:textId="77777777" w:rsidR="00007062" w:rsidRPr="00062ACE" w:rsidRDefault="00007062" w:rsidP="00007062">
      <w:pPr>
        <w:spacing w:line="360" w:lineRule="auto"/>
        <w:jc w:val="both"/>
        <w:rPr>
          <w:rFonts w:ascii="Tahoma" w:hAnsi="Tahoma" w:cs="Tahoma"/>
          <w:noProof/>
          <w:sz w:val="20"/>
          <w:szCs w:val="20"/>
        </w:rPr>
      </w:pPr>
      <w:r w:rsidRPr="00062ACE">
        <w:rPr>
          <w:rFonts w:ascii="Tahoma" w:hAnsi="Tahoma" w:cs="Tahoma"/>
          <w:noProof/>
          <w:sz w:val="20"/>
          <w:szCs w:val="20"/>
        </w:rPr>
        <w:t>Nel campo 2.1.1.3 &lt;</w:t>
      </w:r>
      <w:r w:rsidRPr="00062ACE">
        <w:rPr>
          <w:rFonts w:ascii="Tahoma" w:hAnsi="Tahoma" w:cs="Tahoma"/>
          <w:b/>
          <w:bCs/>
          <w:noProof/>
          <w:sz w:val="20"/>
          <w:szCs w:val="20"/>
        </w:rPr>
        <w:t>Data</w:t>
      </w:r>
      <w:r w:rsidRPr="00062ACE">
        <w:rPr>
          <w:rFonts w:ascii="Tahoma" w:hAnsi="Tahoma" w:cs="Tahoma"/>
          <w:noProof/>
          <w:sz w:val="20"/>
          <w:szCs w:val="20"/>
        </w:rPr>
        <w:t>&gt; della sezione “Dati Generali” del file della fattura elettronica deve essere riportata:</w:t>
      </w:r>
    </w:p>
    <w:p w14:paraId="05FF8E92" w14:textId="77777777" w:rsidR="00007062" w:rsidRPr="00062ACE" w:rsidRDefault="00007062" w:rsidP="00007062">
      <w:pPr>
        <w:spacing w:line="360" w:lineRule="auto"/>
        <w:jc w:val="both"/>
        <w:rPr>
          <w:rFonts w:ascii="Tahoma" w:hAnsi="Tahoma" w:cs="Tahoma"/>
          <w:noProof/>
          <w:sz w:val="20"/>
          <w:szCs w:val="20"/>
        </w:rPr>
      </w:pPr>
      <w:r w:rsidRPr="00062ACE">
        <w:rPr>
          <w:rFonts w:ascii="Tahoma" w:hAnsi="Tahoma" w:cs="Tahoma"/>
          <w:noProof/>
          <w:sz w:val="20"/>
          <w:szCs w:val="20"/>
        </w:rPr>
        <w:t xml:space="preserve">- la data di </w:t>
      </w:r>
      <w:r w:rsidRPr="00062ACE">
        <w:rPr>
          <w:rFonts w:ascii="Tahoma" w:hAnsi="Tahoma" w:cs="Tahoma"/>
          <w:b/>
          <w:bCs/>
          <w:noProof/>
          <w:sz w:val="20"/>
          <w:szCs w:val="20"/>
        </w:rPr>
        <w:t>effettuazione dell’operazione</w:t>
      </w:r>
      <w:r w:rsidRPr="00062ACE">
        <w:rPr>
          <w:rFonts w:ascii="Tahoma" w:hAnsi="Tahoma" w:cs="Tahoma"/>
          <w:noProof/>
          <w:sz w:val="20"/>
          <w:szCs w:val="20"/>
        </w:rPr>
        <w:t xml:space="preserve"> con il fornitore Extra-UE o con fornitore residente nella Repubblica di San Marino o nello Stato della Città del Vaticano, nel caso di emissione dell’autofattura. </w:t>
      </w:r>
    </w:p>
    <w:p w14:paraId="0950DDE7" w14:textId="77777777" w:rsidR="00007062" w:rsidRPr="00062ACE" w:rsidRDefault="00007062" w:rsidP="00007062">
      <w:pPr>
        <w:spacing w:line="360" w:lineRule="auto"/>
        <w:jc w:val="both"/>
        <w:rPr>
          <w:rFonts w:ascii="Tahoma" w:hAnsi="Tahoma" w:cs="Tahoma"/>
          <w:noProof/>
          <w:sz w:val="20"/>
          <w:szCs w:val="20"/>
        </w:rPr>
      </w:pPr>
      <w:r w:rsidRPr="00062ACE">
        <w:rPr>
          <w:rFonts w:ascii="Tahoma" w:hAnsi="Tahoma" w:cs="Tahoma"/>
          <w:noProof/>
          <w:sz w:val="20"/>
          <w:szCs w:val="20"/>
        </w:rPr>
        <w:t>Indicazione di imponibile presente nella fattura inviata dal cedente extra-UE e della relativa imposta calcolata dal cessionario IT o della Natura nel caso non si tratti di un’operazione imponibile (ad esempio per i non imponibili con uso del Plafond occorre indicare N3.5, nel caso di acquisti da soggetti non residenti di beni già presenti in Italia con introduzione in un deposito IVA, articolo 50-bis, comma 4, lettera c), oppure per acquisti da soggetti non residenti di beni (o di servizi su beni) che si trovano all’interno di un deposito IVA occorre indicare la Natura N3.6).</w:t>
      </w:r>
    </w:p>
    <w:p w14:paraId="34EBD726" w14:textId="77777777" w:rsidR="00007062" w:rsidRPr="00062ACE" w:rsidRDefault="00007062" w:rsidP="00007062">
      <w:pPr>
        <w:spacing w:line="360" w:lineRule="auto"/>
        <w:jc w:val="both"/>
        <w:rPr>
          <w:rFonts w:ascii="Tahoma" w:hAnsi="Tahoma" w:cs="Tahoma"/>
          <w:noProof/>
          <w:sz w:val="20"/>
          <w:szCs w:val="20"/>
        </w:rPr>
      </w:pPr>
      <w:r w:rsidRPr="00062ACE">
        <w:rPr>
          <w:rFonts w:ascii="Tahoma" w:hAnsi="Tahoma" w:cs="Tahoma"/>
          <w:noProof/>
          <w:sz w:val="20"/>
          <w:szCs w:val="20"/>
        </w:rPr>
        <w:t>Indicazione nel campo 2.1.6 degli estremi della fattura di riferimento e, a questo fine, dell’IdSdi attribuito alla stessa dal Sistema di interscambio, quando disponibile.</w:t>
      </w:r>
    </w:p>
    <w:p w14:paraId="3967824B" w14:textId="69351823" w:rsidR="00007062" w:rsidRPr="00062ACE" w:rsidRDefault="00007062" w:rsidP="00007062">
      <w:pPr>
        <w:spacing w:line="360" w:lineRule="auto"/>
        <w:jc w:val="both"/>
        <w:rPr>
          <w:rFonts w:ascii="Tahoma" w:hAnsi="Tahoma" w:cs="Tahoma"/>
          <w:noProof/>
          <w:sz w:val="20"/>
          <w:szCs w:val="20"/>
        </w:rPr>
      </w:pPr>
      <w:r w:rsidRPr="00062ACE">
        <w:rPr>
          <w:rFonts w:ascii="Tahoma" w:hAnsi="Tahoma" w:cs="Tahoma"/>
          <w:noProof/>
          <w:sz w:val="20"/>
          <w:szCs w:val="20"/>
        </w:rPr>
        <w:lastRenderedPageBreak/>
        <w:t xml:space="preserve">Campo 2.1.1.4 </w:t>
      </w:r>
      <w:r w:rsidRPr="00062ACE">
        <w:rPr>
          <w:rFonts w:ascii="Tahoma" w:hAnsi="Tahoma" w:cs="Tahoma"/>
          <w:b/>
          <w:bCs/>
          <w:noProof/>
          <w:sz w:val="20"/>
          <w:szCs w:val="20"/>
        </w:rPr>
        <w:t>Numero</w:t>
      </w:r>
      <w:r w:rsidRPr="00062ACE">
        <w:rPr>
          <w:rFonts w:ascii="Tahoma" w:hAnsi="Tahoma" w:cs="Tahoma"/>
          <w:noProof/>
          <w:sz w:val="20"/>
          <w:szCs w:val="20"/>
        </w:rPr>
        <w:t>: consigliabile adoperare una numerazione progressiva ad hoc.</w:t>
      </w:r>
    </w:p>
    <w:p w14:paraId="71DB0616" w14:textId="77777777" w:rsidR="00007062" w:rsidRPr="00062ACE" w:rsidRDefault="00007062" w:rsidP="00007062">
      <w:pPr>
        <w:spacing w:line="360" w:lineRule="auto"/>
        <w:jc w:val="both"/>
        <w:rPr>
          <w:rFonts w:ascii="Tahoma" w:hAnsi="Tahoma" w:cs="Tahoma"/>
          <w:b/>
          <w:bCs/>
          <w:noProof/>
          <w:sz w:val="20"/>
          <w:szCs w:val="20"/>
          <w:u w:val="single"/>
        </w:rPr>
      </w:pPr>
      <w:r w:rsidRPr="00062ACE">
        <w:rPr>
          <w:rFonts w:ascii="Tahoma" w:hAnsi="Tahoma" w:cs="Tahoma"/>
          <w:b/>
          <w:bCs/>
          <w:noProof/>
          <w:sz w:val="20"/>
          <w:szCs w:val="20"/>
          <w:u w:val="single"/>
        </w:rPr>
        <w:t>REGISTRAZIONE DELLA FATTURA</w:t>
      </w:r>
    </w:p>
    <w:p w14:paraId="7A857073" w14:textId="441A88BF" w:rsidR="00007062" w:rsidRPr="00062ACE" w:rsidRDefault="00007062" w:rsidP="00007062">
      <w:pPr>
        <w:spacing w:line="360" w:lineRule="auto"/>
        <w:jc w:val="both"/>
        <w:rPr>
          <w:rFonts w:ascii="Tahoma" w:hAnsi="Tahoma" w:cs="Tahoma"/>
          <w:sz w:val="20"/>
          <w:szCs w:val="20"/>
        </w:rPr>
      </w:pPr>
      <w:r w:rsidRPr="00062ACE">
        <w:rPr>
          <w:rFonts w:ascii="Tahoma" w:hAnsi="Tahoma" w:cs="Tahoma"/>
          <w:noProof/>
          <w:sz w:val="20"/>
          <w:szCs w:val="20"/>
        </w:rPr>
        <w:t xml:space="preserve">Qualora il committente IT volesse avvalersi delle bozze dei registri IVA precompilati elaborati dall’Agenzia delle Entrate, è consigliabile trasmettere il tipo documento TD19 allo SDI </w:t>
      </w:r>
      <w:r w:rsidRPr="00062ACE">
        <w:rPr>
          <w:rFonts w:ascii="Tahoma" w:hAnsi="Tahoma" w:cs="Tahoma"/>
          <w:b/>
          <w:bCs/>
          <w:noProof/>
          <w:sz w:val="20"/>
          <w:szCs w:val="20"/>
        </w:rPr>
        <w:t>entro la fine del mese da indicare nel campo &lt;Data&gt;</w:t>
      </w:r>
      <w:r w:rsidRPr="00062ACE">
        <w:rPr>
          <w:rFonts w:ascii="Tahoma" w:hAnsi="Tahoma" w:cs="Tahoma"/>
          <w:noProof/>
          <w:sz w:val="20"/>
          <w:szCs w:val="20"/>
        </w:rPr>
        <w:t>.</w:t>
      </w:r>
    </w:p>
    <w:p w14:paraId="23CD178C" w14:textId="77777777" w:rsidR="000446EA" w:rsidRPr="00B50B83" w:rsidRDefault="000446EA" w:rsidP="00D30A84">
      <w:pPr>
        <w:spacing w:line="360" w:lineRule="auto"/>
        <w:jc w:val="both"/>
        <w:rPr>
          <w:rFonts w:ascii="Tahoma" w:hAnsi="Tahoma" w:cs="Tahoma"/>
          <w:iCs/>
          <w:noProof/>
          <w:sz w:val="20"/>
          <w:szCs w:val="20"/>
        </w:rPr>
      </w:pPr>
    </w:p>
    <w:p w14:paraId="378F8457" w14:textId="77777777" w:rsidR="00D30A84" w:rsidRPr="00D30A84" w:rsidRDefault="00D30A84" w:rsidP="00254039">
      <w:pPr>
        <w:pStyle w:val="Sottotitolo"/>
      </w:pPr>
      <w:bookmarkStart w:id="58" w:name="_Toc21691346"/>
      <w:bookmarkStart w:id="59" w:name="_Toc63870098"/>
      <w:r w:rsidRPr="00D30A84">
        <w:t>2.6. Emissione autofattura per estrazione da deposito</w:t>
      </w:r>
      <w:bookmarkEnd w:id="58"/>
      <w:bookmarkEnd w:id="59"/>
    </w:p>
    <w:p w14:paraId="17D4BF18"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Ai sensi dell’articolo 50-bis, comma 6, del decreto-legge 30 agosto 1993, n. 331 convertito, con modificazioni, dalla legge 29 ottobre 1993, n. 427 </w:t>
      </w:r>
      <w:r w:rsidRPr="00D30A84">
        <w:rPr>
          <w:rFonts w:ascii="Tahoma" w:hAnsi="Tahoma" w:cs="Tahoma"/>
          <w:b/>
          <w:bCs/>
          <w:sz w:val="20"/>
          <w:szCs w:val="20"/>
        </w:rPr>
        <w:t>l’estrazione dei beni da un deposito IVA</w:t>
      </w:r>
      <w:r w:rsidRPr="00D30A84">
        <w:rPr>
          <w:rFonts w:ascii="Tahoma" w:hAnsi="Tahoma" w:cs="Tahoma"/>
          <w:sz w:val="20"/>
          <w:szCs w:val="20"/>
        </w:rPr>
        <w:t xml:space="preserve"> (ossia, ai sensi del precedente comma 1, il deposito fiscale, luogo fisico situato nel territorio dello Stato, “</w:t>
      </w:r>
      <w:r w:rsidRPr="00D30A84">
        <w:rPr>
          <w:rFonts w:ascii="Tahoma" w:hAnsi="Tahoma" w:cs="Tahoma"/>
          <w:i/>
          <w:iCs/>
          <w:sz w:val="20"/>
          <w:szCs w:val="20"/>
        </w:rPr>
        <w:t>per la custodia di beni nazionali e comunitari che non siano destinati alla vendita al minuto nei locali dei depositi medesimi</w:t>
      </w:r>
      <w:r w:rsidRPr="00D30A84">
        <w:rPr>
          <w:rFonts w:ascii="Tahoma" w:hAnsi="Tahoma" w:cs="Tahoma"/>
          <w:sz w:val="20"/>
          <w:szCs w:val="20"/>
        </w:rPr>
        <w:t xml:space="preserve">”), </w:t>
      </w:r>
      <w:r w:rsidRPr="00D30A84">
        <w:rPr>
          <w:rFonts w:ascii="Tahoma" w:hAnsi="Tahoma" w:cs="Tahoma"/>
          <w:b/>
          <w:bCs/>
          <w:sz w:val="20"/>
          <w:szCs w:val="20"/>
        </w:rPr>
        <w:t>può essere effettuata solo da soggetti passivi IVA e comporta il pagamento dell’imposta</w:t>
      </w:r>
      <w:r w:rsidRPr="00D30A84">
        <w:rPr>
          <w:rFonts w:ascii="Tahoma" w:hAnsi="Tahoma" w:cs="Tahoma"/>
          <w:sz w:val="20"/>
          <w:szCs w:val="20"/>
        </w:rPr>
        <w:t>.</w:t>
      </w:r>
    </w:p>
    <w:p w14:paraId="57B3CC1E"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In particolare, il soggetto che procede all’estrazione annota nel registro di cui all’articolo 25 del decreto del Presidente della Repubblica 26 ottobre 1972, n. 633, una fattura emessa ai sensi dell’articolo 17, secondo comma, del medesimo decreto.</w:t>
      </w:r>
    </w:p>
    <w:p w14:paraId="27AA70EB"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Trattasi di un’ipotesi di reverse charge (cfr. la circolare n. 12/E del 24 marzo 2015, nonché, più recentemente, le risoluzioni n. 55/E del 3 maggio 2017 e n. 5/E del 16 gennaio 2018), che può dar luogo, </w:t>
      </w:r>
      <w:r w:rsidRPr="00D30A84">
        <w:rPr>
          <w:rFonts w:ascii="Tahoma" w:hAnsi="Tahoma" w:cs="Tahoma"/>
          <w:b/>
          <w:bCs/>
          <w:sz w:val="20"/>
          <w:szCs w:val="20"/>
        </w:rPr>
        <w:t>a seconda delle varie situazioni</w:t>
      </w:r>
      <w:r w:rsidRPr="00D30A84">
        <w:rPr>
          <w:rFonts w:ascii="Tahoma" w:hAnsi="Tahoma" w:cs="Tahoma"/>
          <w:sz w:val="20"/>
          <w:szCs w:val="20"/>
        </w:rPr>
        <w:t xml:space="preserve">, </w:t>
      </w:r>
      <w:r w:rsidRPr="00D30A84">
        <w:rPr>
          <w:rFonts w:ascii="Tahoma" w:hAnsi="Tahoma" w:cs="Tahoma"/>
          <w:b/>
          <w:bCs/>
          <w:sz w:val="20"/>
          <w:szCs w:val="20"/>
        </w:rPr>
        <w:t>all’emissione di una autofattura o all’integrazione di quella ricevuta dal cedente</w:t>
      </w:r>
      <w:r w:rsidRPr="00D30A84">
        <w:rPr>
          <w:rFonts w:ascii="Tahoma" w:hAnsi="Tahoma" w:cs="Tahoma"/>
          <w:sz w:val="20"/>
          <w:szCs w:val="20"/>
        </w:rPr>
        <w:t xml:space="preserve">, in cui il documento, integrato con i dati della sua registrazione, </w:t>
      </w:r>
      <w:r w:rsidRPr="00D30A84">
        <w:rPr>
          <w:rFonts w:ascii="Tahoma" w:hAnsi="Tahoma" w:cs="Tahoma"/>
          <w:b/>
          <w:bCs/>
          <w:sz w:val="20"/>
          <w:szCs w:val="20"/>
        </w:rPr>
        <w:t>deve essere consegnato in dogana al fine di ottenere lo svincolo della garanzia</w:t>
      </w:r>
      <w:r w:rsidRPr="00D30A84">
        <w:rPr>
          <w:rFonts w:ascii="Tahoma" w:hAnsi="Tahoma" w:cs="Tahoma"/>
          <w:sz w:val="20"/>
          <w:szCs w:val="20"/>
        </w:rPr>
        <w:t xml:space="preserve"> prestata per l’introduzione dei beni nel deposito IVA importati in libera pratica (cfr. la nota dell’Agenzia delle dogane n. 113881 del 5 ottobre 2011).</w:t>
      </w:r>
    </w:p>
    <w:p w14:paraId="50BAAEED"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In merito alla disciplina in esame, occorre rilevare che il bene estratto dal deposito IVA vi è stato in genere introdotto per effetto di una importazione e, quindi, </w:t>
      </w:r>
      <w:r w:rsidRPr="00D30A84">
        <w:rPr>
          <w:rFonts w:ascii="Tahoma" w:hAnsi="Tahoma" w:cs="Tahoma"/>
          <w:b/>
          <w:bCs/>
          <w:sz w:val="20"/>
          <w:szCs w:val="20"/>
        </w:rPr>
        <w:t>l’operazione originaria è stata documentata</w:t>
      </w:r>
      <w:r w:rsidRPr="00D30A84">
        <w:rPr>
          <w:rFonts w:ascii="Tahoma" w:hAnsi="Tahoma" w:cs="Tahoma"/>
          <w:sz w:val="20"/>
          <w:szCs w:val="20"/>
        </w:rPr>
        <w:t xml:space="preserve"> </w:t>
      </w:r>
      <w:r w:rsidRPr="00D30A84">
        <w:rPr>
          <w:rFonts w:ascii="Tahoma" w:hAnsi="Tahoma" w:cs="Tahoma"/>
          <w:b/>
          <w:bCs/>
          <w:sz w:val="20"/>
          <w:szCs w:val="20"/>
        </w:rPr>
        <w:t>mediante una bolletta doganale</w:t>
      </w:r>
      <w:r w:rsidRPr="00D30A84">
        <w:rPr>
          <w:rFonts w:ascii="Tahoma" w:hAnsi="Tahoma" w:cs="Tahoma"/>
          <w:sz w:val="20"/>
          <w:szCs w:val="20"/>
        </w:rPr>
        <w:t xml:space="preserve">, </w:t>
      </w:r>
      <w:r w:rsidRPr="00D30A84">
        <w:rPr>
          <w:rFonts w:ascii="Tahoma" w:hAnsi="Tahoma" w:cs="Tahoma"/>
          <w:b/>
          <w:bCs/>
          <w:sz w:val="20"/>
          <w:szCs w:val="20"/>
        </w:rPr>
        <w:t>non risultando soggetta</w:t>
      </w:r>
      <w:r w:rsidRPr="00D30A84">
        <w:rPr>
          <w:rFonts w:ascii="Tahoma" w:hAnsi="Tahoma" w:cs="Tahoma"/>
          <w:sz w:val="20"/>
          <w:szCs w:val="20"/>
        </w:rPr>
        <w:t xml:space="preserve">, per espressa previsione dell’articolo 1, comma 3-bis, del d.lgs. n. 127 del 2015, </w:t>
      </w:r>
      <w:r w:rsidRPr="00D30A84">
        <w:rPr>
          <w:rFonts w:ascii="Tahoma" w:hAnsi="Tahoma" w:cs="Tahoma"/>
          <w:b/>
          <w:bCs/>
          <w:sz w:val="20"/>
          <w:szCs w:val="20"/>
        </w:rPr>
        <w:t>all’obbligo di fatturazione elettronica né alla comunicazione dei dati relativi alle operazioni effettuate e ricevute</w:t>
      </w:r>
      <w:r w:rsidRPr="00D30A84">
        <w:rPr>
          <w:rFonts w:ascii="Tahoma" w:hAnsi="Tahoma" w:cs="Tahoma"/>
          <w:sz w:val="20"/>
          <w:szCs w:val="20"/>
        </w:rPr>
        <w:t>.</w:t>
      </w:r>
    </w:p>
    <w:p w14:paraId="24D5A5D9"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b/>
          <w:bCs/>
          <w:sz w:val="20"/>
          <w:szCs w:val="20"/>
        </w:rPr>
        <w:t>Le successive cessioni del bene avvenute all’interno del deposito</w:t>
      </w:r>
      <w:r w:rsidRPr="00D30A84">
        <w:rPr>
          <w:rFonts w:ascii="Tahoma" w:hAnsi="Tahoma" w:cs="Tahoma"/>
          <w:sz w:val="20"/>
          <w:szCs w:val="20"/>
        </w:rPr>
        <w:t xml:space="preserve"> – seppur non imponibili ai fini IVA per effetto di quanto disposto dal citato articolo 50-bis, del DL n. 331/1993 – </w:t>
      </w:r>
      <w:r w:rsidRPr="00D30A84">
        <w:rPr>
          <w:rFonts w:ascii="Tahoma" w:hAnsi="Tahoma" w:cs="Tahoma"/>
          <w:b/>
          <w:bCs/>
          <w:sz w:val="20"/>
          <w:szCs w:val="20"/>
        </w:rPr>
        <w:t>devono, invece, essere documentate con fattura</w:t>
      </w:r>
      <w:r w:rsidRPr="00D30A84">
        <w:rPr>
          <w:rFonts w:ascii="Tahoma" w:hAnsi="Tahoma" w:cs="Tahoma"/>
          <w:sz w:val="20"/>
          <w:szCs w:val="20"/>
        </w:rPr>
        <w:t xml:space="preserve"> (si veda la citata circolare n. 12/E del 2015, punto 5.2.1, su quando ciò possa non avvenire), la quale sarà:</w:t>
      </w:r>
    </w:p>
    <w:p w14:paraId="334830F4" w14:textId="77777777" w:rsidR="00D30A84" w:rsidRPr="00D30A84" w:rsidRDefault="00D30A84" w:rsidP="001C0E47">
      <w:pPr>
        <w:pStyle w:val="Paragrafoelenco"/>
        <w:numPr>
          <w:ilvl w:val="0"/>
          <w:numId w:val="7"/>
        </w:numPr>
        <w:spacing w:line="360" w:lineRule="auto"/>
        <w:jc w:val="both"/>
        <w:rPr>
          <w:rFonts w:ascii="Tahoma" w:hAnsi="Tahoma" w:cs="Tahoma"/>
          <w:sz w:val="20"/>
          <w:szCs w:val="20"/>
        </w:rPr>
      </w:pPr>
      <w:r w:rsidRPr="00D30A84">
        <w:rPr>
          <w:rFonts w:ascii="Tahoma" w:hAnsi="Tahoma" w:cs="Tahoma"/>
          <w:b/>
          <w:bCs/>
          <w:sz w:val="20"/>
          <w:szCs w:val="20"/>
        </w:rPr>
        <w:lastRenderedPageBreak/>
        <w:t>elettronica via SdI</w:t>
      </w:r>
      <w:r w:rsidRPr="00D30A84">
        <w:rPr>
          <w:rFonts w:ascii="Tahoma" w:hAnsi="Tahoma" w:cs="Tahoma"/>
          <w:sz w:val="20"/>
          <w:szCs w:val="20"/>
        </w:rPr>
        <w:t xml:space="preserve"> </w:t>
      </w:r>
      <w:r w:rsidRPr="00D30A84">
        <w:rPr>
          <w:rFonts w:ascii="Tahoma" w:hAnsi="Tahoma" w:cs="Tahoma"/>
          <w:b/>
          <w:bCs/>
          <w:sz w:val="20"/>
          <w:szCs w:val="20"/>
        </w:rPr>
        <w:t>qualora entrambe le parti siano soggetti passivi residenti o stabiliti in Italia</w:t>
      </w:r>
      <w:r w:rsidRPr="00D30A84">
        <w:rPr>
          <w:rFonts w:ascii="Tahoma" w:hAnsi="Tahoma" w:cs="Tahoma"/>
          <w:sz w:val="20"/>
          <w:szCs w:val="20"/>
        </w:rPr>
        <w:t>;</w:t>
      </w:r>
    </w:p>
    <w:p w14:paraId="738AC02D" w14:textId="77777777" w:rsidR="00D30A84" w:rsidRPr="00D30A84" w:rsidRDefault="00D30A84" w:rsidP="001C0E47">
      <w:pPr>
        <w:pStyle w:val="Paragrafoelenco"/>
        <w:numPr>
          <w:ilvl w:val="0"/>
          <w:numId w:val="7"/>
        </w:numPr>
        <w:spacing w:line="360" w:lineRule="auto"/>
        <w:jc w:val="both"/>
        <w:rPr>
          <w:rFonts w:ascii="Tahoma" w:hAnsi="Tahoma" w:cs="Tahoma"/>
          <w:sz w:val="20"/>
          <w:szCs w:val="20"/>
        </w:rPr>
      </w:pPr>
      <w:r w:rsidRPr="00D30A84">
        <w:rPr>
          <w:rFonts w:ascii="Tahoma" w:hAnsi="Tahoma" w:cs="Tahoma"/>
          <w:b/>
          <w:bCs/>
          <w:sz w:val="20"/>
          <w:szCs w:val="20"/>
        </w:rPr>
        <w:t>analogica o elettronica extra SdI</w:t>
      </w:r>
      <w:r w:rsidRPr="00D30A84">
        <w:rPr>
          <w:rFonts w:ascii="Tahoma" w:hAnsi="Tahoma" w:cs="Tahoma"/>
          <w:sz w:val="20"/>
          <w:szCs w:val="20"/>
        </w:rPr>
        <w:t xml:space="preserve"> </w:t>
      </w:r>
      <w:r w:rsidRPr="00D30A84">
        <w:rPr>
          <w:rFonts w:ascii="Tahoma" w:hAnsi="Tahoma" w:cs="Tahoma"/>
          <w:b/>
          <w:bCs/>
          <w:sz w:val="20"/>
          <w:szCs w:val="20"/>
        </w:rPr>
        <w:t>ove uno degli operatori non lo sia</w:t>
      </w:r>
      <w:r w:rsidRPr="00D30A84">
        <w:rPr>
          <w:rFonts w:ascii="Tahoma" w:hAnsi="Tahoma" w:cs="Tahoma"/>
          <w:sz w:val="20"/>
          <w:szCs w:val="20"/>
        </w:rPr>
        <w:t xml:space="preserve"> (ipotesi in cui sarà necessario presentare l’esterometro).</w:t>
      </w:r>
    </w:p>
    <w:p w14:paraId="2CFB7FC0"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È quindi evidente che, al momento dell’estrazione, nella normalità dei casi, la cessione del bene avvenuta dentro il deposito è già stata documentata e siamo di fronte ad una mera integrazione del documento originario al fine di assolvere al debito d’imposta.</w:t>
      </w:r>
    </w:p>
    <w:p w14:paraId="4760B6E6"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In tale ottica, onde consentire la massima semplificazione, si ritengono applicabili i chiarimenti che verranno forniti nel paragrafo relativo alle ipotesi di reverse charge “esterno”, con </w:t>
      </w:r>
      <w:r w:rsidRPr="00D30A84">
        <w:rPr>
          <w:rFonts w:ascii="Tahoma" w:hAnsi="Tahoma" w:cs="Tahoma"/>
          <w:b/>
          <w:bCs/>
          <w:sz w:val="20"/>
          <w:szCs w:val="20"/>
        </w:rPr>
        <w:t>eventuale invio del documento integrato allo SdI</w:t>
      </w:r>
      <w:r w:rsidRPr="00D30A84">
        <w:rPr>
          <w:rFonts w:ascii="Tahoma" w:hAnsi="Tahoma" w:cs="Tahoma"/>
          <w:sz w:val="20"/>
          <w:szCs w:val="20"/>
        </w:rPr>
        <w:t xml:space="preserve"> e, qualora l’operatore usufruisca del servizio gratuito di conservazione elettronica offerto dall’Agenzia delle entrate, conservazione tramite lo stesso.</w:t>
      </w:r>
    </w:p>
    <w:p w14:paraId="645580B3"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Va aggiunto tuttavia che, </w:t>
      </w:r>
      <w:r w:rsidRPr="00D30A84">
        <w:rPr>
          <w:rFonts w:ascii="Tahoma" w:hAnsi="Tahoma" w:cs="Tahoma"/>
          <w:b/>
          <w:bCs/>
          <w:sz w:val="20"/>
          <w:szCs w:val="20"/>
        </w:rPr>
        <w:t>quando non c’è corrispondenza tra valore del bene ceduto all’interno del deposito e valore del bene estratto</w:t>
      </w:r>
      <w:r w:rsidRPr="00D30A84">
        <w:rPr>
          <w:rFonts w:ascii="Tahoma" w:hAnsi="Tahoma" w:cs="Tahoma"/>
          <w:sz w:val="20"/>
          <w:szCs w:val="20"/>
        </w:rPr>
        <w:t xml:space="preserve">, quest’ultimo deve essere </w:t>
      </w:r>
      <w:r w:rsidRPr="00D30A84">
        <w:rPr>
          <w:rFonts w:ascii="Tahoma" w:hAnsi="Tahoma" w:cs="Tahoma"/>
          <w:b/>
          <w:bCs/>
          <w:sz w:val="20"/>
          <w:szCs w:val="20"/>
        </w:rPr>
        <w:t>incrementato delle spese ivi sostenute e ad esso riferibili</w:t>
      </w:r>
      <w:r w:rsidRPr="00D30A84">
        <w:rPr>
          <w:rFonts w:ascii="Tahoma" w:hAnsi="Tahoma" w:cs="Tahoma"/>
          <w:sz w:val="20"/>
          <w:szCs w:val="20"/>
        </w:rPr>
        <w:t xml:space="preserve">. A tal proposito si rammenta che, ai fini del calcolo della base imponibile IVA al momento dell’estrazione, ex articolo 50-bis, comma 6, del d.l. n. 331/1993, il corrispettivo o valore della merce al momento dell’introduzione deve essere </w:t>
      </w:r>
      <w:r w:rsidRPr="00D30A84">
        <w:rPr>
          <w:rFonts w:ascii="Tahoma" w:hAnsi="Tahoma" w:cs="Tahoma"/>
          <w:b/>
          <w:bCs/>
          <w:sz w:val="20"/>
          <w:szCs w:val="20"/>
        </w:rPr>
        <w:t>aumentato del costo delle prestazioni di servizi, territorialmente rilevanti in Italia, eventualmente rese nel deposito IVA</w:t>
      </w:r>
      <w:r w:rsidRPr="00D30A84">
        <w:rPr>
          <w:rFonts w:ascii="Tahoma" w:hAnsi="Tahoma" w:cs="Tahoma"/>
          <w:sz w:val="20"/>
          <w:szCs w:val="20"/>
        </w:rPr>
        <w:t xml:space="preserve"> aventi ad oggetto i beni stessi, fermo restando che, se tali prestazioni sono state assoggettate ad imposta, il relativo corrispettivo ne è escluso (circolare n. 8/E del 13 marzo 2009, punto 6.9).</w:t>
      </w:r>
    </w:p>
    <w:p w14:paraId="58975491" w14:textId="4143B016" w:rsidR="00D30A84" w:rsidRPr="00D30A84" w:rsidRDefault="00D30A84" w:rsidP="003E67C7">
      <w:pPr>
        <w:spacing w:line="360" w:lineRule="auto"/>
        <w:jc w:val="both"/>
        <w:rPr>
          <w:rFonts w:ascii="Tahoma" w:hAnsi="Tahoma" w:cs="Tahoma"/>
          <w:sz w:val="20"/>
          <w:szCs w:val="20"/>
        </w:rPr>
      </w:pPr>
      <w:r w:rsidRPr="00D30A84">
        <w:rPr>
          <w:rFonts w:ascii="Tahoma" w:hAnsi="Tahoma" w:cs="Tahoma"/>
          <w:b/>
          <w:bCs/>
          <w:sz w:val="20"/>
          <w:szCs w:val="20"/>
        </w:rPr>
        <w:t>In tal caso il documento emesso al momento dell’estrazione assume una funzione ulteriore perché è strumentale ad individuare il valore del bene estratto e la corretta base imponibile. In tale eventualità, l’autofattura deve essere elettronica e dovrà transitare via SdI</w:t>
      </w:r>
      <w:r w:rsidRPr="00D30A84">
        <w:rPr>
          <w:rFonts w:ascii="Tahoma" w:hAnsi="Tahoma" w:cs="Tahoma"/>
          <w:sz w:val="20"/>
          <w:szCs w:val="20"/>
        </w:rPr>
        <w:t xml:space="preserve"> (paragrafo 6.3 della Circolare n. 14/E/2019).</w:t>
      </w:r>
    </w:p>
    <w:p w14:paraId="128FE9F7" w14:textId="77777777" w:rsidR="00484414" w:rsidRPr="00062ACE" w:rsidRDefault="00484414" w:rsidP="00484414">
      <w:pPr>
        <w:spacing w:line="360" w:lineRule="auto"/>
        <w:jc w:val="both"/>
        <w:rPr>
          <w:rFonts w:ascii="Tahoma" w:hAnsi="Tahoma" w:cs="Tahoma"/>
          <w:sz w:val="20"/>
          <w:szCs w:val="20"/>
        </w:rPr>
      </w:pPr>
      <w:bookmarkStart w:id="60" w:name="_Toc21691347"/>
      <w:r w:rsidRPr="00062ACE">
        <w:rPr>
          <w:rFonts w:ascii="Tahoma" w:hAnsi="Tahoma" w:cs="Tahoma"/>
          <w:sz w:val="20"/>
          <w:szCs w:val="20"/>
        </w:rPr>
        <w:t xml:space="preserve">Il soggetto IVA procede all’estrazione dal deposito IVA (ai fini dell’utilizzazione o commercializzazione in Italia) di beni precedentemente introdotti a seguito di un </w:t>
      </w:r>
      <w:r w:rsidRPr="00062ACE">
        <w:rPr>
          <w:rFonts w:ascii="Tahoma" w:hAnsi="Tahoma" w:cs="Tahoma"/>
          <w:b/>
          <w:bCs/>
          <w:sz w:val="20"/>
          <w:szCs w:val="20"/>
        </w:rPr>
        <w:t>acquisto intracomunitario (caso A</w:t>
      </w:r>
      <w:r w:rsidRPr="00062ACE">
        <w:rPr>
          <w:rFonts w:ascii="Tahoma" w:hAnsi="Tahoma" w:cs="Tahoma"/>
          <w:sz w:val="20"/>
          <w:szCs w:val="20"/>
        </w:rPr>
        <w:t xml:space="preserve">) </w:t>
      </w:r>
      <w:r w:rsidRPr="00062ACE">
        <w:rPr>
          <w:rFonts w:ascii="Tahoma" w:hAnsi="Tahoma" w:cs="Tahoma"/>
          <w:b/>
          <w:bCs/>
          <w:sz w:val="20"/>
          <w:szCs w:val="20"/>
        </w:rPr>
        <w:t>o di immissione in libera pratica</w:t>
      </w:r>
      <w:r w:rsidRPr="00062ACE">
        <w:rPr>
          <w:rFonts w:ascii="Tahoma" w:hAnsi="Tahoma" w:cs="Tahoma"/>
          <w:sz w:val="20"/>
          <w:szCs w:val="20"/>
        </w:rPr>
        <w:t xml:space="preserve">, ai sensi dell’articolo 50-bis, comma 6, del d.l. n. 331/1993 </w:t>
      </w:r>
      <w:r w:rsidRPr="00062ACE">
        <w:rPr>
          <w:rFonts w:ascii="Tahoma" w:hAnsi="Tahoma" w:cs="Tahoma"/>
          <w:b/>
          <w:bCs/>
          <w:sz w:val="20"/>
          <w:szCs w:val="20"/>
        </w:rPr>
        <w:t>(caso B)</w:t>
      </w:r>
      <w:r w:rsidRPr="00062ACE">
        <w:rPr>
          <w:rFonts w:ascii="Tahoma" w:hAnsi="Tahoma" w:cs="Tahoma"/>
          <w:sz w:val="20"/>
          <w:szCs w:val="20"/>
        </w:rPr>
        <w:t>.</w:t>
      </w:r>
    </w:p>
    <w:p w14:paraId="0686FC21" w14:textId="77777777" w:rsidR="00484414" w:rsidRPr="00062ACE" w:rsidRDefault="00484414" w:rsidP="00484414">
      <w:pPr>
        <w:spacing w:line="360" w:lineRule="auto"/>
        <w:jc w:val="both"/>
        <w:rPr>
          <w:rFonts w:ascii="Tahoma" w:hAnsi="Tahoma" w:cs="Tahoma"/>
          <w:sz w:val="20"/>
          <w:szCs w:val="20"/>
        </w:rPr>
      </w:pPr>
      <w:r w:rsidRPr="00062ACE">
        <w:rPr>
          <w:rFonts w:ascii="Tahoma" w:hAnsi="Tahoma" w:cs="Tahoma"/>
          <w:sz w:val="20"/>
          <w:szCs w:val="20"/>
        </w:rPr>
        <w:t xml:space="preserve">Sia nel caso A che nel caso B si possono a loro volta presentare </w:t>
      </w:r>
      <w:r w:rsidRPr="00062ACE">
        <w:rPr>
          <w:rFonts w:ascii="Tahoma" w:hAnsi="Tahoma" w:cs="Tahoma"/>
          <w:b/>
          <w:bCs/>
          <w:sz w:val="20"/>
          <w:szCs w:val="20"/>
        </w:rPr>
        <w:t>due sub-casi</w:t>
      </w:r>
      <w:r w:rsidRPr="00062ACE">
        <w:rPr>
          <w:rFonts w:ascii="Tahoma" w:hAnsi="Tahoma" w:cs="Tahoma"/>
          <w:sz w:val="20"/>
          <w:szCs w:val="20"/>
        </w:rPr>
        <w:t xml:space="preserve"> a seconda che il soggetto che estrae i beni dal deposito IVA sia il </w:t>
      </w:r>
      <w:r w:rsidRPr="00062ACE">
        <w:rPr>
          <w:rFonts w:ascii="Tahoma" w:hAnsi="Tahoma" w:cs="Tahoma"/>
          <w:b/>
          <w:bCs/>
          <w:sz w:val="20"/>
          <w:szCs w:val="20"/>
        </w:rPr>
        <w:t>medesimo che li abbia introdotti (casi A1 e B1)</w:t>
      </w:r>
      <w:r w:rsidRPr="00062ACE">
        <w:rPr>
          <w:rFonts w:ascii="Tahoma" w:hAnsi="Tahoma" w:cs="Tahoma"/>
          <w:sz w:val="20"/>
          <w:szCs w:val="20"/>
        </w:rPr>
        <w:t xml:space="preserve"> oppure sia un </w:t>
      </w:r>
      <w:r w:rsidRPr="00062ACE">
        <w:rPr>
          <w:rFonts w:ascii="Tahoma" w:hAnsi="Tahoma" w:cs="Tahoma"/>
          <w:b/>
          <w:bCs/>
          <w:sz w:val="20"/>
          <w:szCs w:val="20"/>
        </w:rPr>
        <w:t>soggetto diverso</w:t>
      </w:r>
      <w:r w:rsidRPr="00062ACE">
        <w:rPr>
          <w:rFonts w:ascii="Tahoma" w:hAnsi="Tahoma" w:cs="Tahoma"/>
          <w:sz w:val="20"/>
          <w:szCs w:val="20"/>
        </w:rPr>
        <w:t xml:space="preserve"> da quello che li ha introdotti (</w:t>
      </w:r>
      <w:r w:rsidRPr="00062ACE">
        <w:rPr>
          <w:rFonts w:ascii="Tahoma" w:hAnsi="Tahoma" w:cs="Tahoma"/>
          <w:b/>
          <w:bCs/>
          <w:sz w:val="20"/>
          <w:szCs w:val="20"/>
        </w:rPr>
        <w:t>casi A2 e B2</w:t>
      </w:r>
      <w:r w:rsidRPr="00062ACE">
        <w:rPr>
          <w:rFonts w:ascii="Tahoma" w:hAnsi="Tahoma" w:cs="Tahoma"/>
          <w:sz w:val="20"/>
          <w:szCs w:val="20"/>
        </w:rPr>
        <w:t>).</w:t>
      </w:r>
    </w:p>
    <w:p w14:paraId="221F5464" w14:textId="77777777" w:rsidR="00484414" w:rsidRPr="00062ACE" w:rsidRDefault="00484414" w:rsidP="00484414">
      <w:pPr>
        <w:spacing w:line="360" w:lineRule="auto"/>
        <w:jc w:val="both"/>
        <w:rPr>
          <w:rFonts w:ascii="Tahoma" w:hAnsi="Tahoma" w:cs="Tahoma"/>
          <w:sz w:val="20"/>
          <w:szCs w:val="20"/>
        </w:rPr>
      </w:pPr>
      <w:r w:rsidRPr="00062ACE">
        <w:rPr>
          <w:rFonts w:ascii="Tahoma" w:hAnsi="Tahoma" w:cs="Tahoma"/>
          <w:sz w:val="20"/>
          <w:szCs w:val="20"/>
        </w:rPr>
        <w:t>In particolare, il soggetto IVA che estrae beni:</w:t>
      </w:r>
    </w:p>
    <w:p w14:paraId="1F90A0FA" w14:textId="1BBA89EF" w:rsidR="00484414" w:rsidRPr="003E67C7" w:rsidRDefault="00484414" w:rsidP="003E67C7">
      <w:pPr>
        <w:pStyle w:val="Paragrafoelenco"/>
        <w:numPr>
          <w:ilvl w:val="0"/>
          <w:numId w:val="33"/>
        </w:numPr>
        <w:spacing w:line="360" w:lineRule="auto"/>
        <w:ind w:left="709"/>
        <w:jc w:val="both"/>
        <w:rPr>
          <w:rFonts w:ascii="Tahoma" w:hAnsi="Tahoma" w:cs="Tahoma"/>
          <w:sz w:val="20"/>
          <w:szCs w:val="20"/>
        </w:rPr>
      </w:pPr>
      <w:r w:rsidRPr="003E67C7">
        <w:rPr>
          <w:rFonts w:ascii="Tahoma" w:hAnsi="Tahoma" w:cs="Tahoma"/>
          <w:b/>
          <w:bCs/>
          <w:sz w:val="20"/>
          <w:szCs w:val="20"/>
        </w:rPr>
        <w:t>nel caso A1 integra la fattura in reverse charge ricevuta dal fornitore comunitario</w:t>
      </w:r>
      <w:r w:rsidRPr="003E67C7">
        <w:rPr>
          <w:rFonts w:ascii="Tahoma" w:hAnsi="Tahoma" w:cs="Tahoma"/>
          <w:sz w:val="20"/>
          <w:szCs w:val="20"/>
        </w:rPr>
        <w:t>;</w:t>
      </w:r>
    </w:p>
    <w:p w14:paraId="41961C0E" w14:textId="7534B51E" w:rsidR="00484414" w:rsidRPr="003E67C7" w:rsidRDefault="00484414" w:rsidP="003E67C7">
      <w:pPr>
        <w:pStyle w:val="Paragrafoelenco"/>
        <w:numPr>
          <w:ilvl w:val="0"/>
          <w:numId w:val="33"/>
        </w:numPr>
        <w:spacing w:line="360" w:lineRule="auto"/>
        <w:ind w:left="709"/>
        <w:jc w:val="both"/>
        <w:rPr>
          <w:rFonts w:ascii="Tahoma" w:hAnsi="Tahoma" w:cs="Tahoma"/>
          <w:sz w:val="20"/>
          <w:szCs w:val="20"/>
        </w:rPr>
      </w:pPr>
      <w:r w:rsidRPr="003E67C7">
        <w:rPr>
          <w:rFonts w:ascii="Tahoma" w:hAnsi="Tahoma" w:cs="Tahoma"/>
          <w:b/>
          <w:bCs/>
          <w:sz w:val="20"/>
          <w:szCs w:val="20"/>
        </w:rPr>
        <w:lastRenderedPageBreak/>
        <w:t xml:space="preserve">nel caso B1 emette autofattura ai sensi dell’articolo 17, secondo comma, del </w:t>
      </w:r>
      <w:r w:rsidR="00834B7F" w:rsidRPr="003E67C7">
        <w:rPr>
          <w:rFonts w:ascii="Tahoma" w:hAnsi="Tahoma" w:cs="Tahoma"/>
          <w:b/>
          <w:bCs/>
          <w:sz w:val="20"/>
          <w:szCs w:val="20"/>
        </w:rPr>
        <w:t>D</w:t>
      </w:r>
      <w:r w:rsidRPr="003E67C7">
        <w:rPr>
          <w:rFonts w:ascii="Tahoma" w:hAnsi="Tahoma" w:cs="Tahoma"/>
          <w:b/>
          <w:bCs/>
          <w:sz w:val="20"/>
          <w:szCs w:val="20"/>
        </w:rPr>
        <w:t>.P.R. n. 633/1972</w:t>
      </w:r>
      <w:r w:rsidRPr="003E67C7">
        <w:rPr>
          <w:rFonts w:ascii="Tahoma" w:hAnsi="Tahoma" w:cs="Tahoma"/>
          <w:sz w:val="20"/>
          <w:szCs w:val="20"/>
        </w:rPr>
        <w:t>;</w:t>
      </w:r>
    </w:p>
    <w:p w14:paraId="602395C9" w14:textId="6E5C528D" w:rsidR="00484414" w:rsidRPr="003E67C7" w:rsidRDefault="00484414" w:rsidP="003E67C7">
      <w:pPr>
        <w:pStyle w:val="Paragrafoelenco"/>
        <w:numPr>
          <w:ilvl w:val="0"/>
          <w:numId w:val="33"/>
        </w:numPr>
        <w:spacing w:line="360" w:lineRule="auto"/>
        <w:ind w:left="709"/>
        <w:jc w:val="both"/>
        <w:rPr>
          <w:rFonts w:ascii="Tahoma" w:hAnsi="Tahoma" w:cs="Tahoma"/>
          <w:sz w:val="20"/>
          <w:szCs w:val="20"/>
        </w:rPr>
      </w:pPr>
      <w:r w:rsidRPr="003E67C7">
        <w:rPr>
          <w:rFonts w:ascii="Tahoma" w:hAnsi="Tahoma" w:cs="Tahoma"/>
          <w:b/>
          <w:bCs/>
          <w:sz w:val="20"/>
          <w:szCs w:val="20"/>
        </w:rPr>
        <w:t>nei casi A2 e B2 integra con IVA il documento</w:t>
      </w:r>
      <w:r w:rsidRPr="003E67C7">
        <w:rPr>
          <w:rFonts w:ascii="Tahoma" w:hAnsi="Tahoma" w:cs="Tahoma"/>
          <w:sz w:val="20"/>
          <w:szCs w:val="20"/>
        </w:rPr>
        <w:t xml:space="preserve"> (la fattura oppure, in caso di acquisto da soggetto extra-comunitario, l’autofattura) che certifica l’acquisto immediatamente precedente all’estrazione nell’ipotesi di cessioni dei beni all’interno del deposito successive all’introduzione.</w:t>
      </w:r>
    </w:p>
    <w:p w14:paraId="3BEF1525" w14:textId="77777777" w:rsidR="00484414" w:rsidRPr="00062ACE" w:rsidRDefault="00484414" w:rsidP="00484414">
      <w:pPr>
        <w:spacing w:line="360" w:lineRule="auto"/>
        <w:jc w:val="both"/>
        <w:rPr>
          <w:rFonts w:ascii="Tahoma" w:hAnsi="Tahoma" w:cs="Tahoma"/>
          <w:sz w:val="20"/>
          <w:szCs w:val="20"/>
        </w:rPr>
      </w:pPr>
      <w:r w:rsidRPr="00062ACE">
        <w:rPr>
          <w:rFonts w:ascii="Tahoma" w:hAnsi="Tahoma" w:cs="Tahoma"/>
          <w:sz w:val="20"/>
          <w:szCs w:val="20"/>
        </w:rPr>
        <w:t xml:space="preserve">A tal fine può, in tutti i casi (A1, A2, B1 e B2), </w:t>
      </w:r>
      <w:r w:rsidRPr="00062ACE">
        <w:rPr>
          <w:rFonts w:ascii="Tahoma" w:hAnsi="Tahoma" w:cs="Tahoma"/>
          <w:b/>
          <w:bCs/>
          <w:sz w:val="20"/>
          <w:szCs w:val="20"/>
        </w:rPr>
        <w:t>predisporre un documento</w:t>
      </w:r>
      <w:r w:rsidRPr="00062ACE">
        <w:rPr>
          <w:rFonts w:ascii="Tahoma" w:hAnsi="Tahoma" w:cs="Tahoma"/>
          <w:sz w:val="20"/>
          <w:szCs w:val="20"/>
        </w:rPr>
        <w:t xml:space="preserve">, contenente i dati necessari per l’assolvimento dell’imposta compresi i dati del fornitore, ed </w:t>
      </w:r>
      <w:r w:rsidRPr="00062ACE">
        <w:rPr>
          <w:rFonts w:ascii="Tahoma" w:hAnsi="Tahoma" w:cs="Tahoma"/>
          <w:b/>
          <w:bCs/>
          <w:sz w:val="20"/>
          <w:szCs w:val="20"/>
        </w:rPr>
        <w:t>inviarlo tramite SDI</w:t>
      </w:r>
      <w:r w:rsidRPr="00062ACE">
        <w:rPr>
          <w:rFonts w:ascii="Tahoma" w:hAnsi="Tahoma" w:cs="Tahoma"/>
          <w:sz w:val="20"/>
          <w:szCs w:val="20"/>
        </w:rPr>
        <w:t xml:space="preserve"> con </w:t>
      </w:r>
      <w:r w:rsidRPr="00062ACE">
        <w:rPr>
          <w:rFonts w:ascii="Tahoma" w:hAnsi="Tahoma" w:cs="Tahoma"/>
          <w:b/>
          <w:bCs/>
          <w:sz w:val="20"/>
          <w:szCs w:val="20"/>
        </w:rPr>
        <w:t>tipo documento TD22</w:t>
      </w:r>
      <w:r w:rsidRPr="00062ACE">
        <w:rPr>
          <w:rFonts w:ascii="Tahoma" w:hAnsi="Tahoma" w:cs="Tahoma"/>
          <w:sz w:val="20"/>
          <w:szCs w:val="20"/>
        </w:rPr>
        <w:t xml:space="preserve"> che verrà recapitato solo al soggetto emittente, indicando l’aliquota e l’imposta dovuta.</w:t>
      </w:r>
    </w:p>
    <w:p w14:paraId="4A9597CE" w14:textId="77777777" w:rsidR="00484414" w:rsidRPr="00062ACE" w:rsidRDefault="00484414" w:rsidP="00484414">
      <w:pPr>
        <w:spacing w:line="360" w:lineRule="auto"/>
        <w:jc w:val="both"/>
        <w:rPr>
          <w:rFonts w:ascii="Tahoma" w:hAnsi="Tahoma" w:cs="Tahoma"/>
          <w:sz w:val="20"/>
          <w:szCs w:val="20"/>
        </w:rPr>
      </w:pPr>
      <w:r w:rsidRPr="00062ACE">
        <w:rPr>
          <w:rFonts w:ascii="Tahoma" w:hAnsi="Tahoma" w:cs="Tahoma"/>
          <w:sz w:val="20"/>
          <w:szCs w:val="20"/>
        </w:rPr>
        <w:t xml:space="preserve">Tale documento sarà utilizzato in fase di elaborazione delle </w:t>
      </w:r>
      <w:r w:rsidRPr="00062ACE">
        <w:rPr>
          <w:rFonts w:ascii="Tahoma" w:hAnsi="Tahoma" w:cs="Tahoma"/>
          <w:b/>
          <w:bCs/>
          <w:sz w:val="20"/>
          <w:szCs w:val="20"/>
        </w:rPr>
        <w:t>bozze dei registri IVA da parte dell’Agenzia</w:t>
      </w:r>
      <w:r w:rsidRPr="00062ACE">
        <w:rPr>
          <w:rFonts w:ascii="Tahoma" w:hAnsi="Tahoma" w:cs="Tahoma"/>
          <w:sz w:val="20"/>
          <w:szCs w:val="20"/>
        </w:rPr>
        <w:t>.</w:t>
      </w:r>
    </w:p>
    <w:p w14:paraId="273271B2" w14:textId="77777777" w:rsidR="00484414" w:rsidRPr="00062ACE" w:rsidRDefault="00484414" w:rsidP="00484414">
      <w:pPr>
        <w:spacing w:line="360" w:lineRule="auto"/>
        <w:jc w:val="both"/>
        <w:rPr>
          <w:rFonts w:ascii="Tahoma" w:hAnsi="Tahoma" w:cs="Tahoma"/>
          <w:sz w:val="20"/>
          <w:szCs w:val="20"/>
        </w:rPr>
      </w:pPr>
      <w:r w:rsidRPr="00062ACE">
        <w:rPr>
          <w:rFonts w:ascii="Tahoma" w:hAnsi="Tahoma" w:cs="Tahoma"/>
          <w:sz w:val="20"/>
          <w:szCs w:val="20"/>
        </w:rPr>
        <w:t>Alternativamente, il soggetto IVA che estrae i beni:</w:t>
      </w:r>
    </w:p>
    <w:p w14:paraId="00DFD209" w14:textId="05ECB8A1" w:rsidR="00484414" w:rsidRPr="003E67C7" w:rsidRDefault="00484414" w:rsidP="003E67C7">
      <w:pPr>
        <w:pStyle w:val="Paragrafoelenco"/>
        <w:numPr>
          <w:ilvl w:val="1"/>
          <w:numId w:val="35"/>
        </w:numPr>
        <w:spacing w:line="360" w:lineRule="auto"/>
        <w:ind w:left="709"/>
        <w:jc w:val="both"/>
        <w:rPr>
          <w:rFonts w:ascii="Tahoma" w:hAnsi="Tahoma" w:cs="Tahoma"/>
          <w:sz w:val="20"/>
          <w:szCs w:val="20"/>
        </w:rPr>
      </w:pPr>
      <w:r w:rsidRPr="003E67C7">
        <w:rPr>
          <w:rFonts w:ascii="Tahoma" w:hAnsi="Tahoma" w:cs="Tahoma"/>
          <w:sz w:val="20"/>
          <w:szCs w:val="20"/>
        </w:rPr>
        <w:t>nel caso A1 integra manualmente la fattura ricevuta dal fornitore comunitario;</w:t>
      </w:r>
    </w:p>
    <w:p w14:paraId="5C6279AB" w14:textId="7AAEE15D" w:rsidR="00484414" w:rsidRPr="003E67C7" w:rsidRDefault="00484414" w:rsidP="003E67C7">
      <w:pPr>
        <w:pStyle w:val="Paragrafoelenco"/>
        <w:numPr>
          <w:ilvl w:val="1"/>
          <w:numId w:val="35"/>
        </w:numPr>
        <w:spacing w:line="360" w:lineRule="auto"/>
        <w:ind w:left="709"/>
        <w:jc w:val="both"/>
        <w:rPr>
          <w:rFonts w:ascii="Tahoma" w:hAnsi="Tahoma" w:cs="Tahoma"/>
          <w:sz w:val="20"/>
          <w:szCs w:val="20"/>
        </w:rPr>
      </w:pPr>
      <w:r w:rsidRPr="003E67C7">
        <w:rPr>
          <w:rFonts w:ascii="Tahoma" w:hAnsi="Tahoma" w:cs="Tahoma"/>
          <w:sz w:val="20"/>
          <w:szCs w:val="20"/>
        </w:rPr>
        <w:t>nel caso B1 emette autofattura cartacea;</w:t>
      </w:r>
    </w:p>
    <w:p w14:paraId="4F18462B" w14:textId="27C49E65" w:rsidR="00484414" w:rsidRPr="003E67C7" w:rsidRDefault="00484414" w:rsidP="003E67C7">
      <w:pPr>
        <w:pStyle w:val="Paragrafoelenco"/>
        <w:numPr>
          <w:ilvl w:val="1"/>
          <w:numId w:val="35"/>
        </w:numPr>
        <w:spacing w:line="360" w:lineRule="auto"/>
        <w:ind w:left="709"/>
        <w:jc w:val="both"/>
        <w:rPr>
          <w:rFonts w:ascii="Tahoma" w:hAnsi="Tahoma" w:cs="Tahoma"/>
          <w:sz w:val="20"/>
          <w:szCs w:val="20"/>
        </w:rPr>
      </w:pPr>
      <w:r w:rsidRPr="003E67C7">
        <w:rPr>
          <w:rFonts w:ascii="Tahoma" w:hAnsi="Tahoma" w:cs="Tahoma"/>
          <w:sz w:val="20"/>
          <w:szCs w:val="20"/>
        </w:rPr>
        <w:t>nei casi A2 e B2 integra manualmente con IVA il documento (la fattura, oppure, in caso di acquisto da soggetto extra-comunitario, l’autofattura) che certifica l’acquisto immediatamente precedente all’estrazione nell’ipotesi di cessioni dei beni all’interno del deposito successive all’introduzione.</w:t>
      </w:r>
    </w:p>
    <w:p w14:paraId="5321B748" w14:textId="77777777" w:rsidR="00484414" w:rsidRPr="00062ACE" w:rsidRDefault="00484414" w:rsidP="00484414">
      <w:pPr>
        <w:spacing w:line="360" w:lineRule="auto"/>
        <w:jc w:val="both"/>
        <w:rPr>
          <w:rFonts w:ascii="Tahoma" w:hAnsi="Tahoma" w:cs="Tahoma"/>
          <w:sz w:val="20"/>
          <w:szCs w:val="20"/>
        </w:rPr>
      </w:pPr>
      <w:r w:rsidRPr="00062ACE">
        <w:rPr>
          <w:rFonts w:ascii="Tahoma" w:hAnsi="Tahoma" w:cs="Tahoma"/>
          <w:b/>
          <w:bCs/>
          <w:sz w:val="20"/>
          <w:szCs w:val="20"/>
        </w:rPr>
        <w:t>Al momento dell’estrazione dei beni dal deposito il soggetto IVA</w:t>
      </w:r>
      <w:r w:rsidRPr="00062ACE">
        <w:rPr>
          <w:rFonts w:ascii="Tahoma" w:hAnsi="Tahoma" w:cs="Tahoma"/>
          <w:sz w:val="20"/>
          <w:szCs w:val="20"/>
        </w:rPr>
        <w:t xml:space="preserve"> </w:t>
      </w:r>
      <w:r w:rsidRPr="00062ACE">
        <w:rPr>
          <w:rFonts w:ascii="Tahoma" w:hAnsi="Tahoma" w:cs="Tahoma"/>
          <w:b/>
          <w:bCs/>
          <w:sz w:val="20"/>
          <w:szCs w:val="20"/>
        </w:rPr>
        <w:t>non è obbligato</w:t>
      </w:r>
      <w:r w:rsidRPr="00062ACE">
        <w:rPr>
          <w:rFonts w:ascii="Tahoma" w:hAnsi="Tahoma" w:cs="Tahoma"/>
          <w:sz w:val="20"/>
          <w:szCs w:val="20"/>
        </w:rPr>
        <w:t xml:space="preserve">, in nessun caso, </w:t>
      </w:r>
      <w:r w:rsidRPr="00062ACE">
        <w:rPr>
          <w:rFonts w:ascii="Tahoma" w:hAnsi="Tahoma" w:cs="Tahoma"/>
          <w:b/>
          <w:bCs/>
          <w:sz w:val="20"/>
          <w:szCs w:val="20"/>
        </w:rPr>
        <w:t>a comunicare tramite l’esterometro</w:t>
      </w:r>
      <w:r w:rsidRPr="00062ACE">
        <w:rPr>
          <w:rFonts w:ascii="Tahoma" w:hAnsi="Tahoma" w:cs="Tahoma"/>
          <w:sz w:val="20"/>
          <w:szCs w:val="20"/>
        </w:rPr>
        <w:t xml:space="preserve"> </w:t>
      </w:r>
      <w:r w:rsidRPr="00062ACE">
        <w:rPr>
          <w:rFonts w:ascii="Tahoma" w:hAnsi="Tahoma" w:cs="Tahoma"/>
          <w:b/>
          <w:bCs/>
          <w:sz w:val="20"/>
          <w:szCs w:val="20"/>
        </w:rPr>
        <w:t>i dati dell’acquisto immediatamente precedente all’estrazione</w:t>
      </w:r>
      <w:r w:rsidRPr="00062ACE">
        <w:rPr>
          <w:rFonts w:ascii="Tahoma" w:hAnsi="Tahoma" w:cs="Tahoma"/>
          <w:sz w:val="20"/>
          <w:szCs w:val="20"/>
        </w:rPr>
        <w:t xml:space="preserve"> (neanche nel caso si tratti di acquisto intracomunitario).</w:t>
      </w:r>
    </w:p>
    <w:p w14:paraId="1F1225B8" w14:textId="04B5F26B" w:rsidR="00484414" w:rsidRPr="00062ACE" w:rsidRDefault="00484414" w:rsidP="00484414">
      <w:pPr>
        <w:spacing w:line="360" w:lineRule="auto"/>
        <w:jc w:val="both"/>
        <w:rPr>
          <w:rFonts w:ascii="Tahoma" w:hAnsi="Tahoma" w:cs="Tahoma"/>
          <w:sz w:val="20"/>
          <w:szCs w:val="20"/>
        </w:rPr>
      </w:pPr>
      <w:r w:rsidRPr="00062ACE">
        <w:rPr>
          <w:rFonts w:ascii="Tahoma" w:hAnsi="Tahoma" w:cs="Tahoma"/>
          <w:sz w:val="20"/>
          <w:szCs w:val="20"/>
        </w:rPr>
        <w:t xml:space="preserve">In generale </w:t>
      </w:r>
      <w:r w:rsidRPr="00062ACE">
        <w:rPr>
          <w:rFonts w:ascii="Tahoma" w:hAnsi="Tahoma" w:cs="Tahoma"/>
          <w:b/>
          <w:bCs/>
          <w:sz w:val="20"/>
          <w:szCs w:val="20"/>
        </w:rPr>
        <w:t>l’obbligo di trasmissione dei dati</w:t>
      </w:r>
      <w:r w:rsidRPr="00062ACE">
        <w:rPr>
          <w:rFonts w:ascii="Tahoma" w:hAnsi="Tahoma" w:cs="Tahoma"/>
          <w:sz w:val="20"/>
          <w:szCs w:val="20"/>
        </w:rPr>
        <w:t xml:space="preserve"> tramite esterometro in relazione alla fattispecie in esame (beni introdotti a seguito di acquisto intracomunitario o di immissione in libera pratica) </w:t>
      </w:r>
      <w:r w:rsidRPr="00062ACE">
        <w:rPr>
          <w:rFonts w:ascii="Tahoma" w:hAnsi="Tahoma" w:cs="Tahoma"/>
          <w:b/>
          <w:bCs/>
          <w:sz w:val="20"/>
          <w:szCs w:val="20"/>
        </w:rPr>
        <w:t>sussiste in un momento diverso</w:t>
      </w:r>
      <w:r w:rsidRPr="00062ACE">
        <w:rPr>
          <w:rFonts w:ascii="Tahoma" w:hAnsi="Tahoma" w:cs="Tahoma"/>
          <w:sz w:val="20"/>
          <w:szCs w:val="20"/>
        </w:rPr>
        <w:t xml:space="preserve"> e in particolare:</w:t>
      </w:r>
    </w:p>
    <w:p w14:paraId="674FF85E" w14:textId="6EF39DB0" w:rsidR="00484414" w:rsidRPr="003E67C7" w:rsidRDefault="00484414" w:rsidP="003E67C7">
      <w:pPr>
        <w:pStyle w:val="Paragrafoelenco"/>
        <w:numPr>
          <w:ilvl w:val="1"/>
          <w:numId w:val="37"/>
        </w:numPr>
        <w:spacing w:line="360" w:lineRule="auto"/>
        <w:ind w:left="709"/>
        <w:jc w:val="both"/>
        <w:rPr>
          <w:rFonts w:ascii="Tahoma" w:hAnsi="Tahoma" w:cs="Tahoma"/>
          <w:sz w:val="20"/>
          <w:szCs w:val="20"/>
        </w:rPr>
      </w:pPr>
      <w:r w:rsidRPr="003E67C7">
        <w:rPr>
          <w:rFonts w:ascii="Tahoma" w:hAnsi="Tahoma" w:cs="Tahoma"/>
          <w:b/>
          <w:bCs/>
          <w:sz w:val="20"/>
          <w:szCs w:val="20"/>
        </w:rPr>
        <w:t>all’atto dell’introduzione dei beni nel deposito a seguito di acquisto intracomunitario</w:t>
      </w:r>
      <w:r w:rsidRPr="003E67C7">
        <w:rPr>
          <w:rFonts w:ascii="Tahoma" w:hAnsi="Tahoma" w:cs="Tahoma"/>
          <w:sz w:val="20"/>
          <w:szCs w:val="20"/>
        </w:rPr>
        <w:t xml:space="preserve"> (la trasmissione è a cura del soggetto che li ha introdotti) solo </w:t>
      </w:r>
      <w:r w:rsidRPr="003E67C7">
        <w:rPr>
          <w:rFonts w:ascii="Tahoma" w:hAnsi="Tahoma" w:cs="Tahoma"/>
          <w:b/>
          <w:bCs/>
          <w:sz w:val="20"/>
          <w:szCs w:val="20"/>
        </w:rPr>
        <w:t>qualora</w:t>
      </w:r>
      <w:r w:rsidRPr="003E67C7">
        <w:rPr>
          <w:rFonts w:ascii="Tahoma" w:hAnsi="Tahoma" w:cs="Tahoma"/>
          <w:sz w:val="20"/>
          <w:szCs w:val="20"/>
        </w:rPr>
        <w:t xml:space="preserve">, in alternativa, </w:t>
      </w:r>
      <w:r w:rsidRPr="003E67C7">
        <w:rPr>
          <w:rFonts w:ascii="Tahoma" w:hAnsi="Tahoma" w:cs="Tahoma"/>
          <w:b/>
          <w:bCs/>
          <w:sz w:val="20"/>
          <w:szCs w:val="20"/>
        </w:rPr>
        <w:t>non abbia trasmesso un documento integrativo con codice TD18 e Natura N3.6</w:t>
      </w:r>
      <w:r w:rsidRPr="003E67C7">
        <w:rPr>
          <w:rFonts w:ascii="Tahoma" w:hAnsi="Tahoma" w:cs="Tahoma"/>
          <w:sz w:val="20"/>
          <w:szCs w:val="20"/>
        </w:rPr>
        <w:t>;</w:t>
      </w:r>
    </w:p>
    <w:p w14:paraId="3B2D6C9F" w14:textId="5CEE4DF4" w:rsidR="00484414" w:rsidRPr="003E67C7" w:rsidRDefault="00484414" w:rsidP="003E67C7">
      <w:pPr>
        <w:pStyle w:val="Paragrafoelenco"/>
        <w:numPr>
          <w:ilvl w:val="1"/>
          <w:numId w:val="37"/>
        </w:numPr>
        <w:spacing w:line="360" w:lineRule="auto"/>
        <w:ind w:left="709"/>
        <w:jc w:val="both"/>
        <w:rPr>
          <w:rFonts w:ascii="Tahoma" w:hAnsi="Tahoma" w:cs="Tahoma"/>
          <w:sz w:val="20"/>
          <w:szCs w:val="20"/>
        </w:rPr>
      </w:pPr>
      <w:r w:rsidRPr="003E67C7">
        <w:rPr>
          <w:rFonts w:ascii="Tahoma" w:hAnsi="Tahoma" w:cs="Tahoma"/>
          <w:sz w:val="20"/>
          <w:szCs w:val="20"/>
        </w:rPr>
        <w:t xml:space="preserve">all’atto dell’acquisto da soggetto non residente (comunitario o extra-comunitario) di beni che si trovano all’interno del deposito (la trasmissione è a cura del cessionario) solo qualora, in alternativa, </w:t>
      </w:r>
      <w:r w:rsidRPr="003E67C7">
        <w:rPr>
          <w:rFonts w:ascii="Tahoma" w:hAnsi="Tahoma" w:cs="Tahoma"/>
          <w:b/>
          <w:bCs/>
          <w:sz w:val="20"/>
          <w:szCs w:val="20"/>
        </w:rPr>
        <w:t>non abbia trasmesso un documento con codice TD19 e Natura N3.6</w:t>
      </w:r>
      <w:r w:rsidRPr="003E67C7">
        <w:rPr>
          <w:rFonts w:ascii="Tahoma" w:hAnsi="Tahoma" w:cs="Tahoma"/>
          <w:sz w:val="20"/>
          <w:szCs w:val="20"/>
        </w:rPr>
        <w:t>.</w:t>
      </w:r>
    </w:p>
    <w:p w14:paraId="2905D09C" w14:textId="74932CFD" w:rsidR="00484414" w:rsidRPr="00062ACE" w:rsidRDefault="00484414" w:rsidP="00484414">
      <w:pPr>
        <w:spacing w:line="360" w:lineRule="auto"/>
        <w:jc w:val="both"/>
        <w:rPr>
          <w:rFonts w:ascii="Tahoma" w:hAnsi="Tahoma" w:cs="Tahoma"/>
          <w:sz w:val="20"/>
          <w:szCs w:val="20"/>
        </w:rPr>
      </w:pPr>
      <w:r w:rsidRPr="00062ACE">
        <w:rPr>
          <w:rFonts w:ascii="Tahoma" w:hAnsi="Tahoma" w:cs="Tahoma"/>
          <w:sz w:val="20"/>
          <w:szCs w:val="20"/>
        </w:rPr>
        <w:t>Si propone l’esempio di autofattura (elettronica e cartacea) per l’estrazione da deposito IVA</w:t>
      </w:r>
      <w:r w:rsidR="009170EC" w:rsidRPr="00062ACE">
        <w:rPr>
          <w:rFonts w:ascii="Tahoma" w:hAnsi="Tahoma" w:cs="Tahoma"/>
          <w:sz w:val="20"/>
          <w:szCs w:val="20"/>
        </w:rPr>
        <w:t>.</w:t>
      </w:r>
    </w:p>
    <w:bookmarkEnd w:id="60"/>
    <w:p w14:paraId="7FFFCFA8" w14:textId="6C04DBC7" w:rsidR="00910DA4" w:rsidRPr="003E67C7" w:rsidRDefault="00834B7F" w:rsidP="003E67C7">
      <w:pPr>
        <w:spacing w:line="360" w:lineRule="auto"/>
        <w:jc w:val="both"/>
        <w:rPr>
          <w:rFonts w:ascii="Tahoma" w:hAnsi="Tahoma" w:cs="Tahoma"/>
          <w:sz w:val="20"/>
          <w:szCs w:val="20"/>
        </w:rPr>
      </w:pPr>
      <w:r w:rsidRPr="00062ACE">
        <w:rPr>
          <w:rFonts w:ascii="Tahoma" w:hAnsi="Tahoma" w:cs="Tahoma"/>
          <w:sz w:val="20"/>
          <w:szCs w:val="20"/>
        </w:rPr>
        <w:lastRenderedPageBreak/>
        <w:t xml:space="preserve">La società Beta srl estrae in data 20 ottobre 2020 dal deposito IVA beni immessi in libera pratica, ai sensi dell’articolo 50-bis, comma 6, del d.l. n. 331/1993, procedendo all’emissione di un’autofattura elettronica con </w:t>
      </w:r>
      <w:r w:rsidRPr="00062ACE">
        <w:rPr>
          <w:rFonts w:ascii="Tahoma" w:hAnsi="Tahoma" w:cs="Tahoma"/>
          <w:b/>
          <w:bCs/>
          <w:sz w:val="20"/>
          <w:szCs w:val="20"/>
        </w:rPr>
        <w:t>Tipo documento TD22</w:t>
      </w:r>
      <w:r w:rsidRPr="00062ACE">
        <w:rPr>
          <w:rFonts w:ascii="Tahoma" w:hAnsi="Tahoma" w:cs="Tahoma"/>
          <w:sz w:val="20"/>
          <w:szCs w:val="20"/>
        </w:rPr>
        <w:t>.</w:t>
      </w:r>
    </w:p>
    <w:p w14:paraId="0244F906" w14:textId="17853311" w:rsidR="00910DA4" w:rsidRPr="003E67C7" w:rsidRDefault="00910DA4" w:rsidP="003E67C7">
      <w:pPr>
        <w:shd w:val="clear" w:color="auto" w:fill="EEECE1"/>
        <w:tabs>
          <w:tab w:val="left" w:pos="2119"/>
        </w:tabs>
        <w:ind w:left="6946" w:hanging="6946"/>
        <w:rPr>
          <w:rFonts w:ascii="Tahoma" w:hAnsi="Tahoma" w:cs="Tahoma"/>
          <w:b/>
          <w:bCs/>
          <w:color w:val="002060"/>
        </w:rPr>
      </w:pPr>
      <w:r w:rsidRPr="00910DA4">
        <w:rPr>
          <w:rFonts w:ascii="Tahoma" w:hAnsi="Tahoma" w:cs="Tahoma"/>
          <w:b/>
          <w:bCs/>
          <w:color w:val="002060"/>
        </w:rPr>
        <w:tab/>
        <w:t>ESTRAZIONE DA DEPOSITO IVA TD22</w:t>
      </w:r>
    </w:p>
    <w:p w14:paraId="45E44B53" w14:textId="4D765971" w:rsidR="00834B7F" w:rsidRDefault="00DF680D" w:rsidP="00834B7F">
      <w:pPr>
        <w:jc w:val="both"/>
        <w:rPr>
          <w:rFonts w:ascii="Tahoma" w:hAnsi="Tahoma" w:cs="Tahoma"/>
          <w:noProof/>
          <w:color w:val="FF0000"/>
          <w:sz w:val="20"/>
          <w:szCs w:val="20"/>
        </w:rPr>
      </w:pPr>
      <w:r>
        <w:rPr>
          <w:rFonts w:ascii="Tahoma" w:hAnsi="Tahoma" w:cs="Tahoma"/>
          <w:noProof/>
          <w:color w:val="FF0000"/>
          <w:sz w:val="20"/>
          <w:szCs w:val="20"/>
        </w:rPr>
        <w:drawing>
          <wp:inline distT="0" distB="0" distL="0" distR="0" wp14:anchorId="16736249" wp14:editId="7A98246F">
            <wp:extent cx="5925600" cy="288024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5600" cy="2880245"/>
                    </a:xfrm>
                    <a:prstGeom prst="rect">
                      <a:avLst/>
                    </a:prstGeom>
                    <a:noFill/>
                    <a:ln>
                      <a:noFill/>
                    </a:ln>
                  </pic:spPr>
                </pic:pic>
              </a:graphicData>
            </a:graphic>
          </wp:inline>
        </w:drawing>
      </w:r>
    </w:p>
    <w:p w14:paraId="13767F78" w14:textId="77777777" w:rsidR="00834B7F" w:rsidRPr="00062ACE" w:rsidRDefault="00834B7F" w:rsidP="00834B7F">
      <w:pPr>
        <w:spacing w:line="360" w:lineRule="auto"/>
        <w:jc w:val="both"/>
        <w:rPr>
          <w:rFonts w:ascii="Tahoma" w:hAnsi="Tahoma" w:cs="Tahoma"/>
          <w:b/>
          <w:bCs/>
          <w:noProof/>
          <w:sz w:val="20"/>
          <w:szCs w:val="20"/>
          <w:u w:val="single"/>
        </w:rPr>
      </w:pPr>
      <w:r w:rsidRPr="00062ACE">
        <w:rPr>
          <w:rFonts w:ascii="Tahoma" w:hAnsi="Tahoma" w:cs="Tahoma"/>
          <w:b/>
          <w:bCs/>
          <w:noProof/>
          <w:sz w:val="20"/>
          <w:szCs w:val="20"/>
          <w:u w:val="single"/>
        </w:rPr>
        <w:t>NOTE DI COMPILAZIONE</w:t>
      </w:r>
    </w:p>
    <w:p w14:paraId="4404E254" w14:textId="11EA3056" w:rsidR="00834B7F" w:rsidRPr="00062ACE" w:rsidRDefault="00834B7F" w:rsidP="00834B7F">
      <w:pPr>
        <w:spacing w:line="360" w:lineRule="auto"/>
        <w:jc w:val="both"/>
        <w:rPr>
          <w:rFonts w:ascii="Tahoma" w:hAnsi="Tahoma" w:cs="Tahoma"/>
          <w:noProof/>
          <w:sz w:val="20"/>
          <w:szCs w:val="20"/>
        </w:rPr>
      </w:pPr>
      <w:r w:rsidRPr="00062ACE">
        <w:rPr>
          <w:rFonts w:ascii="Tahoma" w:hAnsi="Tahoma" w:cs="Tahoma"/>
          <w:noProof/>
          <w:sz w:val="20"/>
          <w:szCs w:val="20"/>
        </w:rPr>
        <w:t xml:space="preserve">Campo </w:t>
      </w:r>
      <w:r w:rsidRPr="00062ACE">
        <w:rPr>
          <w:rFonts w:ascii="Tahoma" w:hAnsi="Tahoma" w:cs="Tahoma"/>
          <w:b/>
          <w:bCs/>
          <w:noProof/>
          <w:sz w:val="20"/>
          <w:szCs w:val="20"/>
        </w:rPr>
        <w:t>cedente/prestatore</w:t>
      </w:r>
      <w:r w:rsidRPr="00062ACE">
        <w:rPr>
          <w:rFonts w:ascii="Tahoma" w:hAnsi="Tahoma" w:cs="Tahoma"/>
          <w:noProof/>
          <w:sz w:val="20"/>
          <w:szCs w:val="20"/>
        </w:rPr>
        <w:t>: dati del cedente estero con l’indicazione del paese di residenza dello stesso (caso B1).</w:t>
      </w:r>
    </w:p>
    <w:p w14:paraId="0A6B9227" w14:textId="77777777" w:rsidR="00834B7F" w:rsidRPr="00062ACE" w:rsidRDefault="00834B7F" w:rsidP="00834B7F">
      <w:pPr>
        <w:spacing w:line="360" w:lineRule="auto"/>
        <w:jc w:val="both"/>
        <w:rPr>
          <w:rFonts w:ascii="Tahoma" w:hAnsi="Tahoma" w:cs="Tahoma"/>
          <w:noProof/>
          <w:sz w:val="20"/>
          <w:szCs w:val="20"/>
        </w:rPr>
      </w:pPr>
      <w:r w:rsidRPr="00062ACE">
        <w:rPr>
          <w:rFonts w:ascii="Tahoma" w:hAnsi="Tahoma" w:cs="Tahoma"/>
          <w:noProof/>
          <w:sz w:val="20"/>
          <w:szCs w:val="20"/>
        </w:rPr>
        <w:t xml:space="preserve">Campo </w:t>
      </w:r>
      <w:r w:rsidRPr="00062ACE">
        <w:rPr>
          <w:rFonts w:ascii="Tahoma" w:hAnsi="Tahoma" w:cs="Tahoma"/>
          <w:b/>
          <w:bCs/>
          <w:noProof/>
          <w:sz w:val="20"/>
          <w:szCs w:val="20"/>
        </w:rPr>
        <w:t>cessionario/committente</w:t>
      </w:r>
      <w:r w:rsidRPr="00062ACE">
        <w:rPr>
          <w:rFonts w:ascii="Tahoma" w:hAnsi="Tahoma" w:cs="Tahoma"/>
          <w:noProof/>
          <w:sz w:val="20"/>
          <w:szCs w:val="20"/>
        </w:rPr>
        <w:t>: dati del cliente IT, che emette l’autofattura.</w:t>
      </w:r>
    </w:p>
    <w:p w14:paraId="36E961F4" w14:textId="18CD7B82" w:rsidR="00834B7F" w:rsidRPr="00062ACE" w:rsidRDefault="00834B7F" w:rsidP="00834B7F">
      <w:pPr>
        <w:spacing w:line="360" w:lineRule="auto"/>
        <w:jc w:val="both"/>
        <w:rPr>
          <w:rFonts w:ascii="Tahoma" w:hAnsi="Tahoma" w:cs="Tahoma"/>
          <w:noProof/>
          <w:sz w:val="20"/>
          <w:szCs w:val="20"/>
        </w:rPr>
      </w:pPr>
      <w:r w:rsidRPr="00062ACE">
        <w:rPr>
          <w:rFonts w:ascii="Tahoma" w:hAnsi="Tahoma" w:cs="Tahoma"/>
          <w:noProof/>
          <w:sz w:val="20"/>
          <w:szCs w:val="20"/>
        </w:rPr>
        <w:t>Nel campo 2.1.1.3 &lt;</w:t>
      </w:r>
      <w:r w:rsidRPr="00062ACE">
        <w:rPr>
          <w:rFonts w:ascii="Tahoma" w:hAnsi="Tahoma" w:cs="Tahoma"/>
          <w:b/>
          <w:bCs/>
          <w:noProof/>
          <w:sz w:val="20"/>
          <w:szCs w:val="20"/>
        </w:rPr>
        <w:t>Data</w:t>
      </w:r>
      <w:r w:rsidRPr="00062ACE">
        <w:rPr>
          <w:rFonts w:ascii="Tahoma" w:hAnsi="Tahoma" w:cs="Tahoma"/>
          <w:noProof/>
          <w:sz w:val="20"/>
          <w:szCs w:val="20"/>
        </w:rPr>
        <w:t>&gt; della sezione “Dati Generali” del file della fattura elettronica deve essere riportata la data di estrazione.</w:t>
      </w:r>
    </w:p>
    <w:p w14:paraId="171F9F79" w14:textId="77777777" w:rsidR="00F472B6" w:rsidRPr="00062ACE" w:rsidRDefault="00834B7F" w:rsidP="00834B7F">
      <w:pPr>
        <w:spacing w:line="360" w:lineRule="auto"/>
        <w:jc w:val="both"/>
        <w:rPr>
          <w:rFonts w:ascii="Tahoma" w:hAnsi="Tahoma" w:cs="Tahoma"/>
          <w:noProof/>
          <w:sz w:val="20"/>
          <w:szCs w:val="20"/>
        </w:rPr>
      </w:pPr>
      <w:r w:rsidRPr="00062ACE">
        <w:rPr>
          <w:rFonts w:ascii="Tahoma" w:hAnsi="Tahoma" w:cs="Tahoma"/>
          <w:noProof/>
          <w:sz w:val="20"/>
          <w:szCs w:val="20"/>
        </w:rPr>
        <w:t>Indicazione dell’imponibile presente nel documento che certifica l’acquisto precedente all’estrazione dei beni dal deposito IVA (la fattura, bolletta doganale oppure, in caso di acquisto da soggetto extra-comunitario di beni all’interno del deposito, l’autofattura) e la relativa imposta calcolata dal cessionario. L’imponibile e la relativa imposta devono essere aumentati in funzione del valore delle prestazioni di servizi effettuate sui beni all’interno del deposito.</w:t>
      </w:r>
    </w:p>
    <w:p w14:paraId="022511EC" w14:textId="77777777" w:rsidR="00F472B6" w:rsidRPr="00062ACE" w:rsidRDefault="00834B7F" w:rsidP="00834B7F">
      <w:pPr>
        <w:spacing w:line="360" w:lineRule="auto"/>
        <w:jc w:val="both"/>
        <w:rPr>
          <w:rFonts w:ascii="Tahoma" w:hAnsi="Tahoma" w:cs="Tahoma"/>
          <w:noProof/>
          <w:sz w:val="20"/>
          <w:szCs w:val="20"/>
        </w:rPr>
      </w:pPr>
      <w:r w:rsidRPr="00062ACE">
        <w:rPr>
          <w:rFonts w:ascii="Tahoma" w:hAnsi="Tahoma" w:cs="Tahoma"/>
          <w:noProof/>
          <w:sz w:val="20"/>
          <w:szCs w:val="20"/>
        </w:rPr>
        <w:t>Indicazione nel campo 2.1.6. dei riferimenti del documento (compresa la data), emesso senza applicazione dell’IVA, che certifica l’acquisto immediatamente precedente all’estrazione (la fattura, bolletta doganale oppure, in caso di acquisto da soggetto extra-comunitario di beni all’interno del deposito, l’autofattura).</w:t>
      </w:r>
    </w:p>
    <w:p w14:paraId="4E54ABB0" w14:textId="77777777" w:rsidR="00F472B6" w:rsidRPr="00062ACE" w:rsidRDefault="00834B7F" w:rsidP="00834B7F">
      <w:pPr>
        <w:spacing w:line="360" w:lineRule="auto"/>
        <w:jc w:val="both"/>
        <w:rPr>
          <w:rFonts w:ascii="Tahoma" w:hAnsi="Tahoma" w:cs="Tahoma"/>
          <w:noProof/>
          <w:sz w:val="20"/>
          <w:szCs w:val="20"/>
        </w:rPr>
      </w:pPr>
      <w:r w:rsidRPr="00062ACE">
        <w:rPr>
          <w:rFonts w:ascii="Tahoma" w:hAnsi="Tahoma" w:cs="Tahoma"/>
          <w:noProof/>
          <w:sz w:val="20"/>
          <w:szCs w:val="20"/>
        </w:rPr>
        <w:lastRenderedPageBreak/>
        <w:t>In tutti i casi in cui la fattura di riferimento sia passata via SDI, occorre indicare nel campo 2.1.6 l’IdSdi attribuito dal Sistema di interscambio alla fattura ricevuta, se disponibile</w:t>
      </w:r>
      <w:r w:rsidR="00F472B6" w:rsidRPr="00062ACE">
        <w:rPr>
          <w:rFonts w:ascii="Tahoma" w:hAnsi="Tahoma" w:cs="Tahoma"/>
          <w:noProof/>
          <w:sz w:val="20"/>
          <w:szCs w:val="20"/>
        </w:rPr>
        <w:t>.</w:t>
      </w:r>
    </w:p>
    <w:p w14:paraId="0AEB0D86" w14:textId="5BA1194E" w:rsidR="00834B7F" w:rsidRPr="00062ACE" w:rsidRDefault="00834B7F" w:rsidP="00834B7F">
      <w:pPr>
        <w:spacing w:line="360" w:lineRule="auto"/>
        <w:jc w:val="both"/>
        <w:rPr>
          <w:rFonts w:ascii="Tahoma" w:hAnsi="Tahoma" w:cs="Tahoma"/>
          <w:noProof/>
          <w:sz w:val="20"/>
          <w:szCs w:val="20"/>
        </w:rPr>
      </w:pPr>
      <w:r w:rsidRPr="00062ACE">
        <w:rPr>
          <w:rFonts w:ascii="Tahoma" w:hAnsi="Tahoma" w:cs="Tahoma"/>
          <w:noProof/>
          <w:sz w:val="20"/>
          <w:szCs w:val="20"/>
        </w:rPr>
        <w:t xml:space="preserve">Campo 2.1.1.4 </w:t>
      </w:r>
      <w:r w:rsidRPr="00062ACE">
        <w:rPr>
          <w:rFonts w:ascii="Tahoma" w:hAnsi="Tahoma" w:cs="Tahoma"/>
          <w:b/>
          <w:bCs/>
          <w:noProof/>
          <w:sz w:val="20"/>
          <w:szCs w:val="20"/>
        </w:rPr>
        <w:t>Numero</w:t>
      </w:r>
      <w:r w:rsidRPr="00062ACE">
        <w:rPr>
          <w:rFonts w:ascii="Tahoma" w:hAnsi="Tahoma" w:cs="Tahoma"/>
          <w:noProof/>
          <w:sz w:val="20"/>
          <w:szCs w:val="20"/>
        </w:rPr>
        <w:t>: consigliabile adoperare una numerazione progressiva ad hoc.</w:t>
      </w:r>
    </w:p>
    <w:p w14:paraId="76728B31" w14:textId="5DAA4448" w:rsidR="00834B7F" w:rsidRPr="00062ACE" w:rsidRDefault="00834B7F" w:rsidP="00834B7F">
      <w:pPr>
        <w:spacing w:line="360" w:lineRule="auto"/>
        <w:jc w:val="both"/>
        <w:rPr>
          <w:rFonts w:ascii="Tahoma" w:hAnsi="Tahoma" w:cs="Tahoma"/>
          <w:b/>
          <w:bCs/>
          <w:noProof/>
          <w:sz w:val="20"/>
          <w:szCs w:val="20"/>
          <w:u w:val="single"/>
        </w:rPr>
      </w:pPr>
      <w:r w:rsidRPr="00062ACE">
        <w:rPr>
          <w:rFonts w:ascii="Tahoma" w:hAnsi="Tahoma" w:cs="Tahoma"/>
          <w:b/>
          <w:bCs/>
          <w:noProof/>
          <w:sz w:val="20"/>
          <w:szCs w:val="20"/>
          <w:u w:val="single"/>
        </w:rPr>
        <w:t>REGISTRAZIONE DEL</w:t>
      </w:r>
      <w:r w:rsidR="00226754" w:rsidRPr="00062ACE">
        <w:rPr>
          <w:rFonts w:ascii="Tahoma" w:hAnsi="Tahoma" w:cs="Tahoma"/>
          <w:b/>
          <w:bCs/>
          <w:noProof/>
          <w:sz w:val="20"/>
          <w:szCs w:val="20"/>
          <w:u w:val="single"/>
        </w:rPr>
        <w:t xml:space="preserve"> DOCUMENTO XML</w:t>
      </w:r>
    </w:p>
    <w:p w14:paraId="782F0454" w14:textId="68EC83EE" w:rsidR="00910DA4" w:rsidRPr="00062ACE" w:rsidRDefault="00F472B6" w:rsidP="00F472B6">
      <w:pPr>
        <w:spacing w:line="360" w:lineRule="auto"/>
        <w:jc w:val="both"/>
        <w:rPr>
          <w:rFonts w:ascii="Tahoma" w:hAnsi="Tahoma" w:cs="Tahoma"/>
          <w:noProof/>
          <w:sz w:val="20"/>
          <w:szCs w:val="20"/>
        </w:rPr>
      </w:pPr>
      <w:r w:rsidRPr="00062ACE">
        <w:rPr>
          <w:rFonts w:ascii="Tahoma" w:hAnsi="Tahoma" w:cs="Tahoma"/>
          <w:noProof/>
          <w:sz w:val="20"/>
          <w:szCs w:val="20"/>
        </w:rPr>
        <w:t xml:space="preserve">Se il documento </w:t>
      </w:r>
      <w:r w:rsidR="00226754" w:rsidRPr="00062ACE">
        <w:rPr>
          <w:rFonts w:ascii="Tahoma" w:hAnsi="Tahoma" w:cs="Tahoma"/>
          <w:noProof/>
          <w:sz w:val="20"/>
          <w:szCs w:val="20"/>
        </w:rPr>
        <w:t xml:space="preserve">xml </w:t>
      </w:r>
      <w:r w:rsidRPr="00062ACE">
        <w:rPr>
          <w:rFonts w:ascii="Tahoma" w:hAnsi="Tahoma" w:cs="Tahoma"/>
          <w:b/>
          <w:bCs/>
          <w:noProof/>
          <w:sz w:val="20"/>
          <w:szCs w:val="20"/>
        </w:rPr>
        <w:t>TD22</w:t>
      </w:r>
      <w:r w:rsidRPr="00062ACE">
        <w:rPr>
          <w:rFonts w:ascii="Tahoma" w:hAnsi="Tahoma" w:cs="Tahoma"/>
          <w:noProof/>
          <w:sz w:val="20"/>
          <w:szCs w:val="20"/>
        </w:rPr>
        <w:t xml:space="preserve"> riporta il riferimento alla bolletta doganale oppure un C/P italiano, comporta la registrazione dell’imponibile e dell’imposta nel registro delle fatture emesse e della sola imposta nel registro delle fatture acquisti. Nel caso in cui in fase di estrazione l’imponibile dei beni estratti sia variato rispetto a quello risultante dalla bolletta doganale o fatturato in fase di introduzione, il maggiore imponibile con la relativa imposta vanno annotati sia nel registro delle fatture emesse che nel registro degli acquisti.</w:t>
      </w:r>
    </w:p>
    <w:p w14:paraId="78953F8F" w14:textId="77777777" w:rsidR="001217FC" w:rsidRDefault="001217FC" w:rsidP="00254039">
      <w:pPr>
        <w:pStyle w:val="Sottotitolo"/>
      </w:pPr>
      <w:bookmarkStart w:id="61" w:name="_Toc21691348"/>
      <w:bookmarkStart w:id="62" w:name="_Toc63870099"/>
    </w:p>
    <w:p w14:paraId="54BD959C" w14:textId="436AF066" w:rsidR="00D30A84" w:rsidRPr="00D30A84" w:rsidRDefault="00D30A84" w:rsidP="00254039">
      <w:pPr>
        <w:pStyle w:val="Sottotitolo"/>
      </w:pPr>
      <w:r w:rsidRPr="00D30A84">
        <w:t>2.7 Integrazione fattura emessa da prestatore/fornitore UE</w:t>
      </w:r>
      <w:bookmarkEnd w:id="61"/>
      <w:bookmarkEnd w:id="62"/>
    </w:p>
    <w:p w14:paraId="082156F2" w14:textId="2154B824" w:rsidR="00254039" w:rsidRDefault="00D30A84" w:rsidP="00062ACE">
      <w:pPr>
        <w:spacing w:line="360" w:lineRule="auto"/>
        <w:jc w:val="both"/>
        <w:rPr>
          <w:rFonts w:ascii="Tahoma" w:hAnsi="Tahoma" w:cs="Tahoma"/>
          <w:noProof/>
          <w:sz w:val="20"/>
          <w:szCs w:val="20"/>
        </w:rPr>
      </w:pPr>
      <w:r w:rsidRPr="00D30A84">
        <w:rPr>
          <w:rFonts w:ascii="Tahoma" w:hAnsi="Tahoma" w:cs="Tahoma"/>
          <w:noProof/>
          <w:sz w:val="20"/>
          <w:szCs w:val="20"/>
        </w:rPr>
        <w:t>Il committente</w:t>
      </w:r>
      <w:r w:rsidR="00973461">
        <w:rPr>
          <w:rFonts w:ascii="Tahoma" w:hAnsi="Tahoma" w:cs="Tahoma"/>
          <w:noProof/>
          <w:sz w:val="20"/>
          <w:szCs w:val="20"/>
        </w:rPr>
        <w:t>/cessionario</w:t>
      </w:r>
      <w:r w:rsidRPr="00D30A84">
        <w:rPr>
          <w:rFonts w:ascii="Tahoma" w:hAnsi="Tahoma" w:cs="Tahoma"/>
          <w:noProof/>
          <w:sz w:val="20"/>
          <w:szCs w:val="20"/>
        </w:rPr>
        <w:t xml:space="preserve"> italiano</w:t>
      </w:r>
      <w:r w:rsidR="0095066B">
        <w:rPr>
          <w:rFonts w:ascii="Tahoma" w:hAnsi="Tahoma" w:cs="Tahoma"/>
          <w:noProof/>
          <w:sz w:val="20"/>
          <w:szCs w:val="20"/>
        </w:rPr>
        <w:t xml:space="preserve"> che acquista servizi/beni dall’UE, </w:t>
      </w:r>
      <w:r w:rsidRPr="00D30A84">
        <w:rPr>
          <w:rFonts w:ascii="Tahoma" w:hAnsi="Tahoma" w:cs="Tahoma"/>
          <w:noProof/>
          <w:sz w:val="20"/>
          <w:szCs w:val="20"/>
        </w:rPr>
        <w:t xml:space="preserve">assolve l’Iva in Italia </w:t>
      </w:r>
      <w:r w:rsidRPr="00D30A84">
        <w:rPr>
          <w:rFonts w:ascii="Tahoma" w:hAnsi="Tahoma" w:cs="Tahoma"/>
          <w:b/>
          <w:sz w:val="20"/>
          <w:szCs w:val="20"/>
        </w:rPr>
        <w:t>tramite l’integrazione della fattura ricevuta</w:t>
      </w:r>
      <w:r w:rsidRPr="00D30A84">
        <w:rPr>
          <w:rFonts w:ascii="Tahoma" w:hAnsi="Tahoma" w:cs="Tahoma"/>
          <w:noProof/>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202"/>
      </w:tblGrid>
      <w:tr w:rsidR="003E67C7" w:rsidRPr="003E67C7" w14:paraId="10C2EEED" w14:textId="77777777" w:rsidTr="003E67C7">
        <w:tc>
          <w:tcPr>
            <w:tcW w:w="9202" w:type="dxa"/>
            <w:shd w:val="clear" w:color="auto" w:fill="F2F2F2" w:themeFill="background1" w:themeFillShade="F2"/>
          </w:tcPr>
          <w:p w14:paraId="345744F7"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“Gli obblighi relativi alle cessioni di beni e alle prestazioni di servizi effettuate nel territorio dello Stato da soggetti non residenti nei confronti di soggetti passivi stabiliti nel territorio dello Stato…</w:t>
            </w:r>
            <w:r w:rsidRPr="003E67C7">
              <w:rPr>
                <w:rFonts w:ascii="Tahoma" w:hAnsi="Tahoma" w:cs="Tahoma"/>
                <w:b/>
                <w:bCs/>
                <w:i/>
                <w:iCs/>
                <w:color w:val="000000"/>
                <w:sz w:val="20"/>
                <w:szCs w:val="20"/>
                <w:lang w:val="it-IT"/>
              </w:rPr>
              <w:t>sono adempiuti dai cessionari o committenti</w:t>
            </w:r>
            <w:r w:rsidRPr="003E67C7">
              <w:rPr>
                <w:rFonts w:ascii="Tahoma" w:hAnsi="Tahoma" w:cs="Tahoma"/>
                <w:i/>
                <w:iCs/>
                <w:color w:val="000000"/>
                <w:sz w:val="20"/>
                <w:szCs w:val="20"/>
                <w:lang w:val="it-IT"/>
              </w:rPr>
              <w:t xml:space="preserve">. Tuttavia, nel caso di cessioni di beni o di prestazioni di servizi effettuate da un soggetto passivo stabilito in un altro Stato membro dell'Unione europea, il cessionario o committente adempie gli obblighi di fatturazione e di registrazione </w:t>
            </w:r>
            <w:r w:rsidRPr="003E67C7">
              <w:rPr>
                <w:rFonts w:ascii="Tahoma" w:hAnsi="Tahoma" w:cs="Tahoma"/>
                <w:b/>
                <w:bCs/>
                <w:i/>
                <w:iCs/>
                <w:color w:val="000000"/>
                <w:sz w:val="20"/>
                <w:szCs w:val="20"/>
                <w:lang w:val="it-IT"/>
              </w:rPr>
              <w:t>secondo le disposizioni degli articoli 46 e 47 del decreto-legge 30 agosto 1993, n. 331</w:t>
            </w:r>
            <w:r w:rsidRPr="003E67C7">
              <w:rPr>
                <w:rFonts w:ascii="Tahoma" w:hAnsi="Tahoma" w:cs="Tahoma"/>
                <w:i/>
                <w:iCs/>
                <w:color w:val="000000"/>
                <w:sz w:val="20"/>
                <w:szCs w:val="20"/>
                <w:lang w:val="it-IT"/>
              </w:rPr>
              <w:t>”.</w:t>
            </w:r>
          </w:p>
          <w:p w14:paraId="222B7DB7" w14:textId="07E84027" w:rsidR="003E67C7" w:rsidRPr="003E67C7" w:rsidRDefault="003E67C7" w:rsidP="003E67C7">
            <w:pPr>
              <w:jc w:val="both"/>
              <w:rPr>
                <w:rFonts w:ascii="Tahoma" w:hAnsi="Tahoma" w:cs="Tahoma"/>
                <w:b/>
                <w:bCs/>
                <w:color w:val="4F81BD"/>
                <w:sz w:val="20"/>
                <w:szCs w:val="20"/>
                <w:lang w:val="it-IT"/>
              </w:rPr>
            </w:pPr>
            <w:r w:rsidRPr="003E67C7">
              <w:rPr>
                <w:rFonts w:ascii="Tahoma" w:hAnsi="Tahoma" w:cs="Tahoma"/>
                <w:b/>
                <w:bCs/>
                <w:color w:val="4F81BD"/>
                <w:sz w:val="20"/>
                <w:szCs w:val="20"/>
                <w:lang w:val="it-IT"/>
              </w:rPr>
              <w:t>Articolo 17, comma 2, D.P.R. 633/1972</w:t>
            </w:r>
          </w:p>
          <w:p w14:paraId="7982ABDF" w14:textId="77777777" w:rsidR="003E67C7" w:rsidRPr="003E67C7" w:rsidRDefault="003E67C7" w:rsidP="003E67C7">
            <w:pPr>
              <w:rPr>
                <w:rFonts w:ascii="Tahoma" w:hAnsi="Tahoma" w:cs="Tahoma"/>
                <w:noProof/>
                <w:sz w:val="20"/>
                <w:szCs w:val="20"/>
                <w:lang w:val="it-IT"/>
              </w:rPr>
            </w:pPr>
            <w:r w:rsidRPr="003E67C7">
              <w:rPr>
                <w:rFonts w:ascii="Tahoma" w:hAnsi="Tahoma" w:cs="Tahoma"/>
                <w:noProof/>
                <w:sz w:val="20"/>
                <w:szCs w:val="20"/>
                <w:lang w:val="it-IT"/>
              </w:rPr>
              <w:t xml:space="preserve">Il riferimento agli articoli 46 e 47 del DL 331/1993 è proprio relativo </w:t>
            </w:r>
            <w:r w:rsidRPr="003E67C7">
              <w:rPr>
                <w:rFonts w:ascii="Tahoma" w:hAnsi="Tahoma" w:cs="Tahoma"/>
                <w:b/>
                <w:sz w:val="20"/>
                <w:szCs w:val="20"/>
                <w:lang w:val="it-IT"/>
              </w:rPr>
              <w:t>all’integrazione del documento</w:t>
            </w:r>
            <w:r w:rsidRPr="003E67C7">
              <w:rPr>
                <w:rFonts w:ascii="Tahoma" w:hAnsi="Tahoma" w:cs="Tahoma"/>
                <w:noProof/>
                <w:sz w:val="20"/>
                <w:szCs w:val="20"/>
                <w:lang w:val="it-IT"/>
              </w:rPr>
              <w:t>.</w:t>
            </w:r>
          </w:p>
          <w:p w14:paraId="25087469" w14:textId="77777777" w:rsidR="003E67C7" w:rsidRPr="003E67C7" w:rsidRDefault="003E67C7" w:rsidP="003E67C7">
            <w:pPr>
              <w:jc w:val="both"/>
              <w:rPr>
                <w:rFonts w:ascii="Tahoma" w:hAnsi="Tahoma" w:cs="Tahoma"/>
                <w:i/>
                <w:color w:val="000000"/>
                <w:sz w:val="20"/>
                <w:szCs w:val="20"/>
                <w:lang w:val="it-IT"/>
              </w:rPr>
            </w:pPr>
            <w:r w:rsidRPr="003E67C7">
              <w:rPr>
                <w:rFonts w:ascii="Tahoma" w:hAnsi="Tahoma" w:cs="Tahoma"/>
                <w:i/>
                <w:iCs/>
                <w:color w:val="000000"/>
                <w:sz w:val="20"/>
                <w:szCs w:val="20"/>
                <w:lang w:val="it-IT"/>
              </w:rPr>
              <w:t xml:space="preserve">“La fattura relativa all'acquisto intracomunitario deve essere numerata e </w:t>
            </w:r>
            <w:r w:rsidRPr="003E67C7">
              <w:rPr>
                <w:rFonts w:ascii="Tahoma" w:hAnsi="Tahoma" w:cs="Tahoma"/>
                <w:b/>
                <w:i/>
                <w:color w:val="000000"/>
                <w:sz w:val="20"/>
                <w:szCs w:val="20"/>
                <w:lang w:val="it-IT"/>
              </w:rPr>
              <w:t>integrata dal cessionario</w:t>
            </w:r>
            <w:r w:rsidRPr="003E67C7">
              <w:rPr>
                <w:rFonts w:ascii="Tahoma" w:hAnsi="Tahoma" w:cs="Tahoma"/>
                <w:i/>
                <w:iCs/>
                <w:color w:val="000000"/>
                <w:sz w:val="20"/>
                <w:szCs w:val="20"/>
                <w:lang w:val="it-IT"/>
              </w:rPr>
              <w:t xml:space="preserve"> con l'indicazione del controvalore in euro del corrispettivo e degli altri elementi che concorrono a formare la base imponibile dell'operazione, espressi in valuta estera, </w:t>
            </w:r>
            <w:proofErr w:type="spellStart"/>
            <w:r w:rsidRPr="003E67C7">
              <w:rPr>
                <w:rFonts w:ascii="Tahoma" w:hAnsi="Tahoma" w:cs="Tahoma"/>
                <w:i/>
                <w:iCs/>
                <w:color w:val="000000"/>
                <w:sz w:val="20"/>
                <w:szCs w:val="20"/>
                <w:lang w:val="it-IT"/>
              </w:rPr>
              <w:t>nonche</w:t>
            </w:r>
            <w:proofErr w:type="spellEnd"/>
            <w:r w:rsidRPr="003E67C7">
              <w:rPr>
                <w:rFonts w:ascii="Tahoma" w:hAnsi="Tahoma" w:cs="Tahoma"/>
                <w:i/>
                <w:iCs/>
                <w:color w:val="000000"/>
                <w:sz w:val="20"/>
                <w:szCs w:val="20"/>
                <w:lang w:val="it-IT"/>
              </w:rPr>
              <w:t>' dell'ammontare dell'imposta, calcolata secondo l'aliquota dei beni. Se trattasi di acquisto intracomunitario senza pagamento dell'imposta o non imponibile o esente, in luogo dell'ammontare dell'imposta nella fattura deve essere indicato il titolo con l'eventuale indicazione della relativa norma comunitaria o nazionale.”</w:t>
            </w:r>
          </w:p>
          <w:p w14:paraId="5066B749" w14:textId="77777777" w:rsidR="003E67C7" w:rsidRPr="003E67C7" w:rsidRDefault="003E67C7" w:rsidP="003E67C7">
            <w:pPr>
              <w:jc w:val="both"/>
              <w:rPr>
                <w:rFonts w:ascii="Tahoma" w:hAnsi="Tahoma" w:cs="Tahoma"/>
                <w:b/>
                <w:bCs/>
                <w:color w:val="4F81BD"/>
                <w:sz w:val="20"/>
                <w:szCs w:val="20"/>
                <w:lang w:val="it-IT"/>
              </w:rPr>
            </w:pPr>
            <w:bookmarkStart w:id="63" w:name="_Hlk21536024"/>
            <w:r w:rsidRPr="003E67C7">
              <w:rPr>
                <w:rFonts w:ascii="Tahoma" w:hAnsi="Tahoma" w:cs="Tahoma"/>
                <w:b/>
                <w:bCs/>
                <w:color w:val="4F81BD"/>
                <w:sz w:val="20"/>
                <w:szCs w:val="20"/>
                <w:lang w:val="it-IT"/>
              </w:rPr>
              <w:t>Articolo 46, comma 1, D.L. 331/1993</w:t>
            </w:r>
          </w:p>
          <w:bookmarkEnd w:id="63"/>
          <w:p w14:paraId="0F924EE1" w14:textId="77777777" w:rsidR="003E67C7" w:rsidRPr="003E67C7" w:rsidRDefault="003E67C7" w:rsidP="003E67C7">
            <w:pPr>
              <w:rPr>
                <w:rFonts w:ascii="Tahoma" w:hAnsi="Tahoma" w:cs="Tahoma"/>
                <w:noProof/>
                <w:sz w:val="20"/>
                <w:szCs w:val="20"/>
                <w:lang w:val="it-IT"/>
              </w:rPr>
            </w:pPr>
            <w:r w:rsidRPr="003E67C7">
              <w:rPr>
                <w:rFonts w:ascii="Tahoma" w:hAnsi="Tahoma" w:cs="Tahoma"/>
                <w:noProof/>
                <w:sz w:val="20"/>
                <w:szCs w:val="20"/>
                <w:lang w:val="it-IT"/>
              </w:rPr>
              <w:t>ed inoltre</w:t>
            </w:r>
          </w:p>
          <w:p w14:paraId="7AE8BBAB" w14:textId="77777777" w:rsidR="003E67C7" w:rsidRPr="003E67C7" w:rsidRDefault="003E67C7" w:rsidP="003E67C7">
            <w:pPr>
              <w:jc w:val="both"/>
              <w:rPr>
                <w:rFonts w:ascii="Tahoma" w:hAnsi="Tahoma" w:cs="Tahoma"/>
                <w:i/>
                <w:iCs/>
                <w:color w:val="000000"/>
                <w:sz w:val="20"/>
                <w:szCs w:val="20"/>
                <w:lang w:val="it-IT"/>
              </w:rPr>
            </w:pPr>
            <w:r w:rsidRPr="003E67C7">
              <w:rPr>
                <w:rFonts w:ascii="Tahoma" w:hAnsi="Tahoma" w:cs="Tahoma"/>
                <w:i/>
                <w:iCs/>
                <w:color w:val="000000"/>
                <w:sz w:val="20"/>
                <w:szCs w:val="20"/>
                <w:lang w:val="it-IT"/>
              </w:rPr>
              <w:t xml:space="preserve">“Le fatture relative agli acquisti intracomunitari di cui all'articolo 38, commi 2 e 3, lettera b), </w:t>
            </w:r>
            <w:r w:rsidRPr="003E67C7">
              <w:rPr>
                <w:rFonts w:ascii="Tahoma" w:hAnsi="Tahoma" w:cs="Tahoma"/>
                <w:b/>
                <w:i/>
                <w:color w:val="000000"/>
                <w:sz w:val="20"/>
                <w:szCs w:val="20"/>
                <w:lang w:val="it-IT"/>
              </w:rPr>
              <w:t>previa integrazione a norma dell'articolo 46, comma 1,</w:t>
            </w:r>
            <w:r w:rsidRPr="003E67C7">
              <w:rPr>
                <w:rFonts w:ascii="Tahoma" w:hAnsi="Tahoma" w:cs="Tahoma"/>
                <w:i/>
                <w:iCs/>
                <w:color w:val="000000"/>
                <w:sz w:val="20"/>
                <w:szCs w:val="20"/>
                <w:lang w:val="it-IT"/>
              </w:rPr>
              <w:t xml:space="preserve"> sono annotate distintamente, entro il giorno 15 del mese successivo a quello di ricezione della fattura, e con riferimento al mese precedente, nel registro di cui all'articolo 23 del decreto del Presidente della Repubblica 26 ottobre 1972, n. 633, </w:t>
            </w:r>
            <w:r w:rsidRPr="003E67C7">
              <w:rPr>
                <w:rFonts w:ascii="Tahoma" w:hAnsi="Tahoma" w:cs="Tahoma"/>
                <w:i/>
                <w:iCs/>
                <w:color w:val="000000"/>
                <w:sz w:val="20"/>
                <w:szCs w:val="20"/>
                <w:lang w:val="it-IT"/>
              </w:rPr>
              <w:lastRenderedPageBreak/>
              <w:t>secondo l'ordine della numerazione, con l'indicazione anche del corrispettivo delle operazioni espresso in valuta estera.”</w:t>
            </w:r>
          </w:p>
          <w:p w14:paraId="04DF977B" w14:textId="73F1CAAB" w:rsidR="003E67C7" w:rsidRPr="003E67C7" w:rsidRDefault="003E67C7" w:rsidP="003E67C7">
            <w:pPr>
              <w:jc w:val="both"/>
              <w:rPr>
                <w:rFonts w:ascii="Tahoma" w:hAnsi="Tahoma" w:cs="Tahoma"/>
                <w:b/>
                <w:bCs/>
                <w:color w:val="4F81BD"/>
                <w:sz w:val="20"/>
                <w:szCs w:val="20"/>
                <w:lang w:val="it-IT"/>
              </w:rPr>
            </w:pPr>
            <w:r w:rsidRPr="003E67C7">
              <w:rPr>
                <w:rFonts w:ascii="Tahoma" w:hAnsi="Tahoma" w:cs="Tahoma"/>
                <w:b/>
                <w:bCs/>
                <w:color w:val="4F81BD"/>
                <w:sz w:val="20"/>
                <w:szCs w:val="20"/>
                <w:lang w:val="it-IT"/>
              </w:rPr>
              <w:t>Articolo 47, comma 1, D.L. 331/1993</w:t>
            </w:r>
          </w:p>
        </w:tc>
      </w:tr>
    </w:tbl>
    <w:p w14:paraId="762A3A64" w14:textId="77777777" w:rsidR="00D30A84" w:rsidRPr="00D30A84" w:rsidRDefault="00D30A84" w:rsidP="00D30A84">
      <w:pPr>
        <w:rPr>
          <w:rFonts w:ascii="Tahoma" w:hAnsi="Tahoma" w:cs="Tahoma"/>
          <w:noProof/>
          <w:sz w:val="20"/>
          <w:szCs w:val="20"/>
        </w:rPr>
      </w:pPr>
    </w:p>
    <w:p w14:paraId="4D0F0CBB" w14:textId="2FEE2B7D" w:rsidR="00D30A84" w:rsidRPr="00D30A84" w:rsidRDefault="00DF680D" w:rsidP="00D30A84">
      <w:pPr>
        <w:spacing w:after="0" w:line="340" w:lineRule="auto"/>
        <w:ind w:left="884"/>
        <w:jc w:val="both"/>
        <w:rPr>
          <w:rFonts w:ascii="Tahoma" w:hAnsi="Tahoma" w:cs="Tahoma"/>
          <w:noProof/>
          <w:sz w:val="20"/>
          <w:szCs w:val="20"/>
        </w:rPr>
      </w:pPr>
      <w:bookmarkStart w:id="64" w:name="_Hlk63363646"/>
      <w:r>
        <w:rPr>
          <w:rFonts w:ascii="Tahoma" w:hAnsi="Tahoma" w:cs="Tahoma"/>
          <w:noProof/>
          <w:sz w:val="20"/>
          <w:szCs w:val="20"/>
        </w:rPr>
        <w:drawing>
          <wp:anchor distT="0" distB="0" distL="114300" distR="114300" simplePos="0" relativeHeight="251641344" behindDoc="0" locked="0" layoutInCell="1" allowOverlap="1" wp14:anchorId="2BB03720" wp14:editId="564854E8">
            <wp:simplePos x="0" y="0"/>
            <wp:positionH relativeFrom="margin">
              <wp:align>left</wp:align>
            </wp:positionH>
            <wp:positionV relativeFrom="paragraph">
              <wp:posOffset>56515</wp:posOffset>
            </wp:positionV>
            <wp:extent cx="433070" cy="461010"/>
            <wp:effectExtent l="0" t="0" r="0" b="0"/>
            <wp:wrapSquare wrapText="bothSides"/>
            <wp:docPr id="198" name="Immagine 1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D30A84" w:rsidRPr="00D30A84">
        <w:rPr>
          <w:rFonts w:ascii="Tahoma" w:hAnsi="Tahoma" w:cs="Tahoma"/>
          <w:noProof/>
          <w:sz w:val="20"/>
          <w:szCs w:val="20"/>
        </w:rPr>
        <w:t xml:space="preserve">E' punito con la sanzione amministrativa compresa fra 500 euro e 20.000 euro il cessionario o il committente che, nell'esercizio di imprese… </w:t>
      </w:r>
      <w:r w:rsidR="00D30A84" w:rsidRPr="00D30A84">
        <w:rPr>
          <w:rFonts w:ascii="Tahoma" w:hAnsi="Tahoma" w:cs="Tahoma"/>
          <w:b/>
          <w:sz w:val="20"/>
          <w:szCs w:val="20"/>
        </w:rPr>
        <w:t xml:space="preserve">omette di porre in essere gli adempimenti connessi all'inversione contabile </w:t>
      </w:r>
      <w:r w:rsidR="00D30A84" w:rsidRPr="00D30A84">
        <w:rPr>
          <w:rFonts w:ascii="Tahoma" w:hAnsi="Tahoma" w:cs="Tahoma"/>
          <w:noProof/>
          <w:sz w:val="20"/>
          <w:szCs w:val="20"/>
        </w:rPr>
        <w:t>di cui agli articoli 17, dpr 633/1972 e agli articoli 46, comma 1, e 47, comma 1, del dl 331/1993. Se l'operazione non risulta dalla contabilità … la sanzione amministrativa è elevata a una misura compresa tra il 5 e il 10% dell'imponibile, con un minimo di 1.000 euro… (Articolo 6, comma 9-bis D.Lgs. 18-12-1997 n. 471)</w:t>
      </w:r>
    </w:p>
    <w:bookmarkEnd w:id="64"/>
    <w:p w14:paraId="55684C41" w14:textId="7A12E555" w:rsidR="00D30A84" w:rsidRDefault="00D30A84" w:rsidP="00D30A84">
      <w:pPr>
        <w:rPr>
          <w:rFonts w:ascii="Tahoma" w:hAnsi="Tahoma" w:cs="Tahoma"/>
          <w:sz w:val="20"/>
          <w:szCs w:val="20"/>
        </w:rPr>
      </w:pPr>
    </w:p>
    <w:p w14:paraId="04987550" w14:textId="54CF3D4A" w:rsidR="00C74FF7" w:rsidRPr="00062ACE" w:rsidRDefault="00C74FF7" w:rsidP="00846DD5">
      <w:pPr>
        <w:pStyle w:val="NUOVOSOTTOPARAGRAFO"/>
        <w:rPr>
          <w:rFonts w:cs="Tahoma"/>
          <w:bCs/>
          <w:iCs/>
          <w:szCs w:val="20"/>
        </w:rPr>
      </w:pPr>
      <w:bookmarkStart w:id="65" w:name="_Toc63870100"/>
      <w:r w:rsidRPr="00062ACE">
        <w:rPr>
          <w:rFonts w:cs="Tahoma"/>
          <w:bCs/>
          <w:iCs/>
          <w:noProof/>
          <w:szCs w:val="20"/>
        </w:rPr>
        <w:t>2.7.1 Esempio integrazione elettronica per acquisto di beni da fornitore UE</w:t>
      </w:r>
      <w:bookmarkEnd w:id="65"/>
      <w:r w:rsidRPr="00062ACE">
        <w:rPr>
          <w:rFonts w:cs="Tahoma"/>
          <w:bCs/>
          <w:iCs/>
          <w:noProof/>
          <w:szCs w:val="20"/>
        </w:rPr>
        <w:t xml:space="preserve"> </w:t>
      </w:r>
    </w:p>
    <w:p w14:paraId="41F4E6AA" w14:textId="167DB856" w:rsidR="00C74FF7" w:rsidRPr="00062ACE" w:rsidRDefault="00C74FF7" w:rsidP="00062ACE">
      <w:pPr>
        <w:spacing w:line="360" w:lineRule="auto"/>
        <w:jc w:val="both"/>
        <w:rPr>
          <w:rFonts w:ascii="Tahoma" w:hAnsi="Tahoma" w:cs="Tahoma"/>
          <w:sz w:val="20"/>
          <w:szCs w:val="20"/>
        </w:rPr>
      </w:pPr>
      <w:r w:rsidRPr="00062ACE">
        <w:rPr>
          <w:rFonts w:ascii="Tahoma" w:hAnsi="Tahoma" w:cs="Tahoma"/>
          <w:sz w:val="20"/>
          <w:szCs w:val="20"/>
        </w:rPr>
        <w:t>La società Beta srl ha acquistato 20 batterie elettriche da un fornitore tedesco. La merce è arrivata il 2 gennaio 2021; la fattura emessa dal fornitore è stata ricevuta dalla società Beta srl in data 20 gennaio 2021.</w:t>
      </w:r>
    </w:p>
    <w:p w14:paraId="1B2A50D2" w14:textId="2DB7425A" w:rsidR="00740497" w:rsidRDefault="00740497" w:rsidP="00740497">
      <w:pPr>
        <w:shd w:val="clear" w:color="auto" w:fill="EEECE1"/>
        <w:ind w:left="6946" w:hanging="6946"/>
        <w:jc w:val="center"/>
        <w:rPr>
          <w:rFonts w:ascii="Tahoma" w:hAnsi="Tahoma" w:cs="Tahoma"/>
          <w:b/>
          <w:bCs/>
          <w:color w:val="002060"/>
          <w:sz w:val="24"/>
          <w:szCs w:val="24"/>
        </w:rPr>
      </w:pPr>
      <w:r>
        <w:rPr>
          <w:rFonts w:ascii="Tahoma" w:hAnsi="Tahoma" w:cs="Tahoma"/>
          <w:b/>
          <w:bCs/>
          <w:color w:val="002060"/>
          <w:sz w:val="24"/>
          <w:szCs w:val="24"/>
        </w:rPr>
        <w:t>INTEGRAZIONE ELETTRONICA ACQUISTO BENI DA UE TD18</w:t>
      </w:r>
    </w:p>
    <w:p w14:paraId="141BE24A" w14:textId="7D8C114D" w:rsidR="00270EFE" w:rsidRPr="00B03453" w:rsidRDefault="00DF680D" w:rsidP="00D30A84">
      <w:pPr>
        <w:rPr>
          <w:rFonts w:ascii="Tahoma" w:hAnsi="Tahoma" w:cs="Tahoma"/>
          <w:sz w:val="24"/>
          <w:szCs w:val="24"/>
        </w:rPr>
      </w:pPr>
      <w:r>
        <w:rPr>
          <w:rFonts w:ascii="Tahoma" w:hAnsi="Tahoma" w:cs="Tahoma"/>
          <w:noProof/>
          <w:sz w:val="24"/>
          <w:szCs w:val="24"/>
        </w:rPr>
        <w:drawing>
          <wp:inline distT="0" distB="0" distL="0" distR="0" wp14:anchorId="5B6A2193" wp14:editId="4880C73E">
            <wp:extent cx="5925600" cy="2866292"/>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5600" cy="2866292"/>
                    </a:xfrm>
                    <a:prstGeom prst="rect">
                      <a:avLst/>
                    </a:prstGeom>
                    <a:noFill/>
                    <a:ln>
                      <a:noFill/>
                    </a:ln>
                  </pic:spPr>
                </pic:pic>
              </a:graphicData>
            </a:graphic>
          </wp:inline>
        </w:drawing>
      </w:r>
    </w:p>
    <w:p w14:paraId="66FB2301" w14:textId="2AEFFC2B" w:rsidR="00740497" w:rsidRDefault="00740497" w:rsidP="00D30A84">
      <w:pPr>
        <w:rPr>
          <w:rFonts w:ascii="Tahoma" w:hAnsi="Tahoma" w:cs="Tahoma"/>
          <w:sz w:val="20"/>
          <w:szCs w:val="20"/>
        </w:rPr>
      </w:pPr>
    </w:p>
    <w:p w14:paraId="1D941D02" w14:textId="77777777" w:rsidR="00C64EA2" w:rsidRPr="00062ACE" w:rsidRDefault="00C64EA2" w:rsidP="00C64EA2">
      <w:pPr>
        <w:spacing w:line="360" w:lineRule="auto"/>
        <w:jc w:val="both"/>
        <w:rPr>
          <w:rFonts w:ascii="Tahoma" w:hAnsi="Tahoma" w:cs="Tahoma"/>
          <w:b/>
          <w:bCs/>
          <w:noProof/>
          <w:sz w:val="20"/>
          <w:szCs w:val="20"/>
          <w:u w:val="single"/>
        </w:rPr>
      </w:pPr>
      <w:r w:rsidRPr="00062ACE">
        <w:rPr>
          <w:rFonts w:ascii="Tahoma" w:hAnsi="Tahoma" w:cs="Tahoma"/>
          <w:b/>
          <w:bCs/>
          <w:noProof/>
          <w:sz w:val="20"/>
          <w:szCs w:val="20"/>
          <w:u w:val="single"/>
        </w:rPr>
        <w:t>NOTE DI COMPILAZIONE</w:t>
      </w:r>
    </w:p>
    <w:p w14:paraId="56298D3F" w14:textId="3E15105C" w:rsidR="00C64EA2" w:rsidRPr="00062ACE" w:rsidRDefault="00C64EA2" w:rsidP="00C64EA2">
      <w:pPr>
        <w:spacing w:line="360" w:lineRule="auto"/>
        <w:jc w:val="both"/>
        <w:rPr>
          <w:rFonts w:ascii="Tahoma" w:hAnsi="Tahoma" w:cs="Tahoma"/>
          <w:noProof/>
          <w:sz w:val="20"/>
          <w:szCs w:val="20"/>
        </w:rPr>
      </w:pPr>
      <w:r w:rsidRPr="00062ACE">
        <w:rPr>
          <w:rFonts w:ascii="Tahoma" w:hAnsi="Tahoma" w:cs="Tahoma"/>
          <w:noProof/>
          <w:sz w:val="20"/>
          <w:szCs w:val="20"/>
        </w:rPr>
        <w:t xml:space="preserve">Campo </w:t>
      </w:r>
      <w:r w:rsidRPr="00062ACE">
        <w:rPr>
          <w:rFonts w:ascii="Tahoma" w:hAnsi="Tahoma" w:cs="Tahoma"/>
          <w:b/>
          <w:bCs/>
          <w:noProof/>
          <w:sz w:val="20"/>
          <w:szCs w:val="20"/>
        </w:rPr>
        <w:t>cedente/prestatore</w:t>
      </w:r>
      <w:r w:rsidRPr="00062ACE">
        <w:rPr>
          <w:rFonts w:ascii="Tahoma" w:hAnsi="Tahoma" w:cs="Tahoma"/>
          <w:noProof/>
          <w:sz w:val="20"/>
          <w:szCs w:val="20"/>
        </w:rPr>
        <w:t>: dati del cedente estero con l’indicazione del paese di residenza dello stesso.</w:t>
      </w:r>
    </w:p>
    <w:p w14:paraId="131C9A95" w14:textId="3E42D79A" w:rsidR="00C64EA2" w:rsidRPr="00062ACE" w:rsidRDefault="00C64EA2" w:rsidP="00C64EA2">
      <w:pPr>
        <w:spacing w:line="360" w:lineRule="auto"/>
        <w:jc w:val="both"/>
        <w:rPr>
          <w:rFonts w:ascii="Tahoma" w:hAnsi="Tahoma" w:cs="Tahoma"/>
          <w:noProof/>
          <w:sz w:val="20"/>
          <w:szCs w:val="20"/>
        </w:rPr>
      </w:pPr>
      <w:r w:rsidRPr="00062ACE">
        <w:rPr>
          <w:rFonts w:ascii="Tahoma" w:hAnsi="Tahoma" w:cs="Tahoma"/>
          <w:noProof/>
          <w:sz w:val="20"/>
          <w:szCs w:val="20"/>
        </w:rPr>
        <w:lastRenderedPageBreak/>
        <w:t xml:space="preserve">Campo </w:t>
      </w:r>
      <w:r w:rsidRPr="00062ACE">
        <w:rPr>
          <w:rFonts w:ascii="Tahoma" w:hAnsi="Tahoma" w:cs="Tahoma"/>
          <w:b/>
          <w:bCs/>
          <w:noProof/>
          <w:sz w:val="20"/>
          <w:szCs w:val="20"/>
        </w:rPr>
        <w:t>cessionario/committente</w:t>
      </w:r>
      <w:r w:rsidRPr="00062ACE">
        <w:rPr>
          <w:rFonts w:ascii="Tahoma" w:hAnsi="Tahoma" w:cs="Tahoma"/>
          <w:noProof/>
          <w:sz w:val="20"/>
          <w:szCs w:val="20"/>
        </w:rPr>
        <w:t>: dati del cliente IT, che effettua l’integrazione.</w:t>
      </w:r>
    </w:p>
    <w:p w14:paraId="4B6300CC" w14:textId="6ADF27E6" w:rsidR="00C64EA2" w:rsidRPr="00062ACE" w:rsidRDefault="00C64EA2" w:rsidP="00C64EA2">
      <w:pPr>
        <w:spacing w:line="360" w:lineRule="auto"/>
        <w:jc w:val="both"/>
        <w:rPr>
          <w:rFonts w:ascii="Tahoma" w:hAnsi="Tahoma" w:cs="Tahoma"/>
          <w:noProof/>
          <w:sz w:val="20"/>
          <w:szCs w:val="20"/>
        </w:rPr>
      </w:pPr>
      <w:r w:rsidRPr="00062ACE">
        <w:rPr>
          <w:rFonts w:ascii="Tahoma" w:hAnsi="Tahoma" w:cs="Tahoma"/>
          <w:noProof/>
          <w:sz w:val="20"/>
          <w:szCs w:val="20"/>
        </w:rPr>
        <w:t>Nel campo 2.1.1.3 &lt;</w:t>
      </w:r>
      <w:r w:rsidRPr="00062ACE">
        <w:rPr>
          <w:rFonts w:ascii="Tahoma" w:hAnsi="Tahoma" w:cs="Tahoma"/>
          <w:b/>
          <w:bCs/>
          <w:noProof/>
          <w:sz w:val="20"/>
          <w:szCs w:val="20"/>
        </w:rPr>
        <w:t>Data</w:t>
      </w:r>
      <w:r w:rsidRPr="00062ACE">
        <w:rPr>
          <w:rFonts w:ascii="Tahoma" w:hAnsi="Tahoma" w:cs="Tahoma"/>
          <w:noProof/>
          <w:sz w:val="20"/>
          <w:szCs w:val="20"/>
        </w:rPr>
        <w:t xml:space="preserve">&gt; della sezione “Dati Generali” del file della fattura elettronica deve essere riportata la data la </w:t>
      </w:r>
      <w:r w:rsidRPr="00062ACE">
        <w:rPr>
          <w:rFonts w:ascii="Tahoma" w:hAnsi="Tahoma" w:cs="Tahoma"/>
          <w:b/>
          <w:bCs/>
          <w:noProof/>
          <w:sz w:val="20"/>
          <w:szCs w:val="20"/>
        </w:rPr>
        <w:t>data di ricezione</w:t>
      </w:r>
      <w:r w:rsidRPr="00062ACE">
        <w:rPr>
          <w:rFonts w:ascii="Tahoma" w:hAnsi="Tahoma" w:cs="Tahoma"/>
          <w:noProof/>
          <w:sz w:val="20"/>
          <w:szCs w:val="20"/>
        </w:rPr>
        <w:t xml:space="preserve"> (o comunque una data ricadente nel mese di ricezione della fattura emessa dal fornitore estero).</w:t>
      </w:r>
    </w:p>
    <w:p w14:paraId="0795BECD" w14:textId="77777777" w:rsidR="00C64EA2" w:rsidRPr="00062ACE" w:rsidRDefault="00C64EA2" w:rsidP="00C64EA2">
      <w:pPr>
        <w:spacing w:line="360" w:lineRule="auto"/>
        <w:jc w:val="both"/>
        <w:rPr>
          <w:rFonts w:ascii="Tahoma" w:hAnsi="Tahoma" w:cs="Tahoma"/>
          <w:noProof/>
          <w:sz w:val="20"/>
          <w:szCs w:val="20"/>
        </w:rPr>
      </w:pPr>
      <w:r w:rsidRPr="00062ACE">
        <w:rPr>
          <w:rFonts w:ascii="Tahoma" w:hAnsi="Tahoma" w:cs="Tahoma"/>
          <w:noProof/>
          <w:sz w:val="20"/>
          <w:szCs w:val="20"/>
        </w:rPr>
        <w:t>Indicazione dell’imponibile presente nella fattura inviata dal cedente e della relativa imposta calcolata dal cliente IT o della Natura nel caso non si tratti di un’operazione imponibile (ad esempio per gli acquisti non imponibili con uso del Plafond occorre indicare N3.5; nel caso di introduzione di beni in un deposito IVA a seguito di acquisto intracomunitario occorre indicare la Natura N3.6; nel caso di acquisti esenti occorre indicare la Natura N4).</w:t>
      </w:r>
    </w:p>
    <w:p w14:paraId="34DEAC14" w14:textId="0C6B3325" w:rsidR="00C64EA2" w:rsidRPr="00062ACE" w:rsidRDefault="00C64EA2" w:rsidP="00C64EA2">
      <w:pPr>
        <w:spacing w:line="360" w:lineRule="auto"/>
        <w:jc w:val="both"/>
        <w:rPr>
          <w:rFonts w:ascii="Tahoma" w:hAnsi="Tahoma" w:cs="Tahoma"/>
          <w:noProof/>
          <w:sz w:val="20"/>
          <w:szCs w:val="20"/>
        </w:rPr>
      </w:pPr>
      <w:r w:rsidRPr="00062ACE">
        <w:rPr>
          <w:rFonts w:ascii="Tahoma" w:hAnsi="Tahoma" w:cs="Tahoma"/>
          <w:noProof/>
          <w:sz w:val="20"/>
          <w:szCs w:val="20"/>
        </w:rPr>
        <w:t>Indicazione nel campo 2.1.6 degli estremi della fattura di riferimento e, a questo fine, dell’IdSdi attribuito alla stessa dal Sistema di interscambio, quando disponibile.</w:t>
      </w:r>
    </w:p>
    <w:p w14:paraId="435BF273" w14:textId="7CF8B218" w:rsidR="00B03453" w:rsidRPr="0072508C" w:rsidRDefault="00C64EA2" w:rsidP="00C64EA2">
      <w:pPr>
        <w:spacing w:line="360" w:lineRule="auto"/>
        <w:jc w:val="both"/>
        <w:rPr>
          <w:rFonts w:ascii="Tahoma" w:hAnsi="Tahoma" w:cs="Tahoma"/>
          <w:noProof/>
          <w:sz w:val="20"/>
          <w:szCs w:val="20"/>
        </w:rPr>
      </w:pPr>
      <w:r w:rsidRPr="00062ACE">
        <w:rPr>
          <w:rFonts w:ascii="Tahoma" w:hAnsi="Tahoma" w:cs="Tahoma"/>
          <w:noProof/>
          <w:sz w:val="20"/>
          <w:szCs w:val="20"/>
        </w:rPr>
        <w:t xml:space="preserve">Campo 2.1.1.4 </w:t>
      </w:r>
      <w:r w:rsidRPr="00062ACE">
        <w:rPr>
          <w:rFonts w:ascii="Tahoma" w:hAnsi="Tahoma" w:cs="Tahoma"/>
          <w:b/>
          <w:bCs/>
          <w:noProof/>
          <w:sz w:val="20"/>
          <w:szCs w:val="20"/>
        </w:rPr>
        <w:t>Numero</w:t>
      </w:r>
      <w:r w:rsidRPr="00062ACE">
        <w:rPr>
          <w:rFonts w:ascii="Tahoma" w:hAnsi="Tahoma" w:cs="Tahoma"/>
          <w:noProof/>
          <w:sz w:val="20"/>
          <w:szCs w:val="20"/>
        </w:rPr>
        <w:t>: consigliabile adoperare una numerazione progressiva ad hoc.</w:t>
      </w:r>
    </w:p>
    <w:p w14:paraId="7FFDF484" w14:textId="0180C03F" w:rsidR="00C64EA2" w:rsidRPr="00062ACE" w:rsidRDefault="00C64EA2" w:rsidP="00C64EA2">
      <w:pPr>
        <w:spacing w:line="360" w:lineRule="auto"/>
        <w:jc w:val="both"/>
        <w:rPr>
          <w:rFonts w:ascii="Tahoma" w:hAnsi="Tahoma" w:cs="Tahoma"/>
          <w:b/>
          <w:bCs/>
          <w:noProof/>
          <w:sz w:val="20"/>
          <w:szCs w:val="20"/>
          <w:u w:val="single"/>
        </w:rPr>
      </w:pPr>
      <w:r w:rsidRPr="00062ACE">
        <w:rPr>
          <w:rFonts w:ascii="Tahoma" w:hAnsi="Tahoma" w:cs="Tahoma"/>
          <w:b/>
          <w:bCs/>
          <w:noProof/>
          <w:sz w:val="20"/>
          <w:szCs w:val="20"/>
          <w:u w:val="single"/>
        </w:rPr>
        <w:t>REGISTRAZIONE DEL</w:t>
      </w:r>
      <w:r w:rsidR="008470BB" w:rsidRPr="00062ACE">
        <w:rPr>
          <w:rFonts w:ascii="Tahoma" w:hAnsi="Tahoma" w:cs="Tahoma"/>
          <w:b/>
          <w:bCs/>
          <w:noProof/>
          <w:sz w:val="20"/>
          <w:szCs w:val="20"/>
          <w:u w:val="single"/>
        </w:rPr>
        <w:t>LA FATTURA</w:t>
      </w:r>
    </w:p>
    <w:p w14:paraId="4C9A6736" w14:textId="3B14C673" w:rsidR="00C64EA2" w:rsidRPr="00062ACE" w:rsidRDefault="008470BB" w:rsidP="00C64EA2">
      <w:pPr>
        <w:spacing w:line="360" w:lineRule="auto"/>
        <w:jc w:val="both"/>
        <w:rPr>
          <w:rFonts w:ascii="Tahoma" w:hAnsi="Tahoma" w:cs="Tahoma"/>
          <w:noProof/>
          <w:sz w:val="20"/>
          <w:szCs w:val="20"/>
        </w:rPr>
      </w:pPr>
      <w:r w:rsidRPr="00062ACE">
        <w:rPr>
          <w:rFonts w:ascii="Tahoma" w:hAnsi="Tahoma" w:cs="Tahoma"/>
          <w:noProof/>
          <w:sz w:val="20"/>
          <w:szCs w:val="20"/>
        </w:rPr>
        <w:t>Il documento integrativo trasmesso dal cessionario è annotato sia nel registro delle fatture emesse che in quello delle fatture ricevute.</w:t>
      </w:r>
    </w:p>
    <w:p w14:paraId="2D74FEF0" w14:textId="305687CD" w:rsidR="008470BB" w:rsidRPr="00062ACE" w:rsidRDefault="00DF680D" w:rsidP="008470BB">
      <w:pPr>
        <w:spacing w:after="0" w:line="340" w:lineRule="auto"/>
        <w:ind w:left="884"/>
        <w:jc w:val="both"/>
        <w:rPr>
          <w:rFonts w:ascii="Tahoma" w:hAnsi="Tahoma" w:cs="Tahoma"/>
          <w:noProof/>
          <w:sz w:val="20"/>
          <w:szCs w:val="20"/>
        </w:rPr>
      </w:pPr>
      <w:r w:rsidRPr="00062ACE">
        <w:rPr>
          <w:rFonts w:ascii="Tahoma" w:hAnsi="Tahoma" w:cs="Tahoma"/>
          <w:b/>
          <w:bCs/>
          <w:noProof/>
          <w:sz w:val="20"/>
          <w:szCs w:val="20"/>
        </w:rPr>
        <w:drawing>
          <wp:anchor distT="0" distB="0" distL="114300" distR="114300" simplePos="0" relativeHeight="251673088" behindDoc="0" locked="0" layoutInCell="1" allowOverlap="1" wp14:anchorId="42CF802C" wp14:editId="69C47201">
            <wp:simplePos x="0" y="0"/>
            <wp:positionH relativeFrom="margin">
              <wp:align>left</wp:align>
            </wp:positionH>
            <wp:positionV relativeFrom="paragraph">
              <wp:posOffset>56515</wp:posOffset>
            </wp:positionV>
            <wp:extent cx="433070" cy="461010"/>
            <wp:effectExtent l="0" t="0" r="0" b="0"/>
            <wp:wrapSquare wrapText="bothSides"/>
            <wp:docPr id="375" name="Immagine 3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8470BB" w:rsidRPr="00062ACE">
        <w:rPr>
          <w:rFonts w:ascii="Tahoma" w:hAnsi="Tahoma" w:cs="Tahoma"/>
          <w:b/>
          <w:bCs/>
          <w:noProof/>
          <w:sz w:val="20"/>
          <w:szCs w:val="20"/>
        </w:rPr>
        <w:t>Esterometro</w:t>
      </w:r>
      <w:r w:rsidR="008470BB" w:rsidRPr="00062ACE">
        <w:rPr>
          <w:rFonts w:ascii="Tahoma" w:hAnsi="Tahoma" w:cs="Tahoma"/>
          <w:noProof/>
          <w:sz w:val="20"/>
          <w:szCs w:val="20"/>
        </w:rPr>
        <w:t xml:space="preserve"> - Il Cessionario/Committente trasmette tramite il flusso dell’esterometro i dati della fattura integrata valorizzando il </w:t>
      </w:r>
      <w:r w:rsidR="008470BB" w:rsidRPr="00062ACE">
        <w:rPr>
          <w:rFonts w:ascii="Tahoma" w:hAnsi="Tahoma" w:cs="Tahoma"/>
          <w:b/>
          <w:bCs/>
          <w:noProof/>
          <w:sz w:val="20"/>
          <w:szCs w:val="20"/>
        </w:rPr>
        <w:t>blocco DTR</w:t>
      </w:r>
      <w:r w:rsidR="008470BB" w:rsidRPr="00062ACE">
        <w:rPr>
          <w:rFonts w:ascii="Tahoma" w:hAnsi="Tahoma" w:cs="Tahoma"/>
          <w:noProof/>
          <w:sz w:val="20"/>
          <w:szCs w:val="20"/>
        </w:rPr>
        <w:t xml:space="preserve"> (dati fatture ricevute) e adoperando il </w:t>
      </w:r>
      <w:r w:rsidR="008470BB" w:rsidRPr="00062ACE">
        <w:rPr>
          <w:rFonts w:ascii="Tahoma" w:hAnsi="Tahoma" w:cs="Tahoma"/>
          <w:b/>
          <w:bCs/>
          <w:noProof/>
          <w:sz w:val="20"/>
          <w:szCs w:val="20"/>
        </w:rPr>
        <w:t>TD10</w:t>
      </w:r>
      <w:r w:rsidR="008470BB" w:rsidRPr="00062ACE">
        <w:rPr>
          <w:rFonts w:ascii="Tahoma" w:hAnsi="Tahoma" w:cs="Tahoma"/>
          <w:noProof/>
          <w:sz w:val="20"/>
          <w:szCs w:val="20"/>
        </w:rPr>
        <w:t xml:space="preserve"> trattandosi di acquisti di beni intra-UE con l’utilizzo della relativa Natura (ad esempio N3.6 per acquisto di beni da paese UE con introduzione in deposito IVA e N4 per acquisti esenti) qualora non si tratti di un’operazione imponibile.</w:t>
      </w:r>
    </w:p>
    <w:p w14:paraId="718DE1EB" w14:textId="77777777" w:rsidR="003E67C7" w:rsidRDefault="003E67C7" w:rsidP="00846DD5">
      <w:pPr>
        <w:pStyle w:val="NUOVOSOTTOPARAGRAFO"/>
        <w:rPr>
          <w:rFonts w:cs="Tahoma"/>
          <w:bCs/>
          <w:iCs/>
          <w:noProof/>
          <w:szCs w:val="20"/>
        </w:rPr>
      </w:pPr>
    </w:p>
    <w:p w14:paraId="688803AD" w14:textId="1DF8EC4C" w:rsidR="008470BB" w:rsidRPr="00062ACE" w:rsidRDefault="008470BB" w:rsidP="00846DD5">
      <w:pPr>
        <w:pStyle w:val="NUOVOSOTTOPARAGRAFO"/>
        <w:rPr>
          <w:rFonts w:cs="Tahoma"/>
          <w:bCs/>
          <w:iCs/>
          <w:szCs w:val="20"/>
        </w:rPr>
      </w:pPr>
      <w:bookmarkStart w:id="66" w:name="_Toc63870101"/>
      <w:r w:rsidRPr="00062ACE">
        <w:rPr>
          <w:rFonts w:cs="Tahoma"/>
          <w:bCs/>
          <w:iCs/>
          <w:noProof/>
          <w:szCs w:val="20"/>
        </w:rPr>
        <w:t>2.7.2 Esempio integrazione elettronica per acquisto di servizi da prestatore UE</w:t>
      </w:r>
      <w:bookmarkEnd w:id="66"/>
      <w:r w:rsidRPr="00062ACE">
        <w:rPr>
          <w:rFonts w:cs="Tahoma"/>
          <w:bCs/>
          <w:iCs/>
          <w:noProof/>
          <w:szCs w:val="20"/>
        </w:rPr>
        <w:t xml:space="preserve"> </w:t>
      </w:r>
    </w:p>
    <w:p w14:paraId="4502045A" w14:textId="3A675273" w:rsidR="0072508C" w:rsidRDefault="008470BB" w:rsidP="00062ACE">
      <w:pPr>
        <w:spacing w:line="360" w:lineRule="auto"/>
        <w:jc w:val="both"/>
        <w:rPr>
          <w:rFonts w:ascii="Tahoma" w:hAnsi="Tahoma" w:cs="Tahoma"/>
          <w:sz w:val="20"/>
          <w:szCs w:val="20"/>
        </w:rPr>
      </w:pPr>
      <w:r w:rsidRPr="00062ACE">
        <w:rPr>
          <w:rFonts w:ascii="Tahoma" w:hAnsi="Tahoma" w:cs="Tahoma"/>
          <w:sz w:val="20"/>
          <w:szCs w:val="20"/>
        </w:rPr>
        <w:t xml:space="preserve">La società Beta srl ha </w:t>
      </w:r>
      <w:r w:rsidR="00914C4E" w:rsidRPr="00062ACE">
        <w:rPr>
          <w:rFonts w:ascii="Tahoma" w:hAnsi="Tahoma" w:cs="Tahoma"/>
          <w:sz w:val="20"/>
          <w:szCs w:val="20"/>
        </w:rPr>
        <w:t>richiesto un intervento ad un prestatore francese il 2 luglio 202</w:t>
      </w:r>
      <w:r w:rsidR="000B1F33">
        <w:rPr>
          <w:rFonts w:ascii="Tahoma" w:hAnsi="Tahoma" w:cs="Tahoma"/>
          <w:sz w:val="20"/>
          <w:szCs w:val="20"/>
        </w:rPr>
        <w:t>1</w:t>
      </w:r>
      <w:r w:rsidRPr="00062ACE">
        <w:rPr>
          <w:rFonts w:ascii="Tahoma" w:hAnsi="Tahoma" w:cs="Tahoma"/>
          <w:sz w:val="20"/>
          <w:szCs w:val="20"/>
        </w:rPr>
        <w:t xml:space="preserve">. </w:t>
      </w:r>
      <w:r w:rsidR="00914C4E" w:rsidRPr="00062ACE">
        <w:rPr>
          <w:rFonts w:ascii="Tahoma" w:hAnsi="Tahoma" w:cs="Tahoma"/>
          <w:sz w:val="20"/>
          <w:szCs w:val="20"/>
        </w:rPr>
        <w:t>La fattu</w:t>
      </w:r>
      <w:r w:rsidRPr="00062ACE">
        <w:rPr>
          <w:rFonts w:ascii="Tahoma" w:hAnsi="Tahoma" w:cs="Tahoma"/>
          <w:sz w:val="20"/>
          <w:szCs w:val="20"/>
        </w:rPr>
        <w:t xml:space="preserve">ra </w:t>
      </w:r>
      <w:r w:rsidR="00914C4E" w:rsidRPr="00062ACE">
        <w:rPr>
          <w:rFonts w:ascii="Tahoma" w:hAnsi="Tahoma" w:cs="Tahoma"/>
          <w:sz w:val="20"/>
          <w:szCs w:val="20"/>
        </w:rPr>
        <w:t xml:space="preserve">viene </w:t>
      </w:r>
      <w:r w:rsidRPr="00062ACE">
        <w:rPr>
          <w:rFonts w:ascii="Tahoma" w:hAnsi="Tahoma" w:cs="Tahoma"/>
          <w:sz w:val="20"/>
          <w:szCs w:val="20"/>
        </w:rPr>
        <w:t xml:space="preserve">emessa dal </w:t>
      </w:r>
      <w:r w:rsidR="00914C4E" w:rsidRPr="00062ACE">
        <w:rPr>
          <w:rFonts w:ascii="Tahoma" w:hAnsi="Tahoma" w:cs="Tahoma"/>
          <w:sz w:val="20"/>
          <w:szCs w:val="20"/>
        </w:rPr>
        <w:t xml:space="preserve">prestatore in data </w:t>
      </w:r>
      <w:r w:rsidR="00914C4E" w:rsidRPr="000B1F33">
        <w:rPr>
          <w:rFonts w:ascii="Tahoma" w:hAnsi="Tahoma" w:cs="Tahoma"/>
          <w:sz w:val="20"/>
          <w:szCs w:val="20"/>
        </w:rPr>
        <w:t>2 settembre 202</w:t>
      </w:r>
      <w:r w:rsidR="000B1F33" w:rsidRPr="000B1F33">
        <w:rPr>
          <w:rFonts w:ascii="Tahoma" w:hAnsi="Tahoma" w:cs="Tahoma"/>
          <w:sz w:val="20"/>
          <w:szCs w:val="20"/>
        </w:rPr>
        <w:t>1</w:t>
      </w:r>
      <w:r w:rsidRPr="00062ACE">
        <w:rPr>
          <w:rFonts w:ascii="Tahoma" w:hAnsi="Tahoma" w:cs="Tahoma"/>
          <w:sz w:val="20"/>
          <w:szCs w:val="20"/>
        </w:rPr>
        <w:t xml:space="preserve"> </w:t>
      </w:r>
      <w:r w:rsidR="00914C4E" w:rsidRPr="00062ACE">
        <w:rPr>
          <w:rFonts w:ascii="Tahoma" w:hAnsi="Tahoma" w:cs="Tahoma"/>
          <w:sz w:val="20"/>
          <w:szCs w:val="20"/>
        </w:rPr>
        <w:t>ed inviata contestualmente al committente Beta srl.</w:t>
      </w:r>
    </w:p>
    <w:p w14:paraId="28D2D461" w14:textId="77777777" w:rsidR="0072508C" w:rsidRDefault="0072508C">
      <w:pPr>
        <w:spacing w:after="0" w:line="240" w:lineRule="auto"/>
        <w:rPr>
          <w:rFonts w:ascii="Tahoma" w:hAnsi="Tahoma" w:cs="Tahoma"/>
          <w:sz w:val="20"/>
          <w:szCs w:val="20"/>
        </w:rPr>
      </w:pPr>
      <w:r>
        <w:rPr>
          <w:rFonts w:ascii="Tahoma" w:hAnsi="Tahoma" w:cs="Tahoma"/>
          <w:sz w:val="20"/>
          <w:szCs w:val="20"/>
        </w:rPr>
        <w:br w:type="page"/>
      </w:r>
    </w:p>
    <w:p w14:paraId="5EF50491" w14:textId="3CFBE1FF" w:rsidR="008470BB" w:rsidRDefault="008470BB" w:rsidP="008470BB">
      <w:pPr>
        <w:shd w:val="clear" w:color="auto" w:fill="EEECE1"/>
        <w:ind w:left="6946" w:hanging="6946"/>
        <w:jc w:val="center"/>
        <w:rPr>
          <w:rFonts w:ascii="Tahoma" w:hAnsi="Tahoma" w:cs="Tahoma"/>
          <w:b/>
          <w:bCs/>
          <w:color w:val="002060"/>
          <w:sz w:val="24"/>
          <w:szCs w:val="24"/>
        </w:rPr>
      </w:pPr>
      <w:r>
        <w:rPr>
          <w:rFonts w:ascii="Tahoma" w:hAnsi="Tahoma" w:cs="Tahoma"/>
          <w:b/>
          <w:bCs/>
          <w:color w:val="002060"/>
          <w:sz w:val="24"/>
          <w:szCs w:val="24"/>
        </w:rPr>
        <w:lastRenderedPageBreak/>
        <w:t>INTEGRAZIONE ELETTRONICA ACQUISTO SERVIZI DA UE TD17</w:t>
      </w:r>
    </w:p>
    <w:p w14:paraId="20915B14" w14:textId="284F5AA2" w:rsidR="008470BB" w:rsidRDefault="001F4239" w:rsidP="00D30A84">
      <w:pPr>
        <w:rPr>
          <w:rFonts w:ascii="Tahoma" w:hAnsi="Tahoma" w:cs="Tahoma"/>
          <w:sz w:val="20"/>
          <w:szCs w:val="20"/>
        </w:rPr>
      </w:pPr>
      <w:r w:rsidRPr="001F4239">
        <w:rPr>
          <w:rFonts w:ascii="Tahoma" w:hAnsi="Tahoma" w:cs="Tahoma"/>
          <w:noProof/>
          <w:sz w:val="20"/>
          <w:szCs w:val="20"/>
        </w:rPr>
        <w:drawing>
          <wp:inline distT="0" distB="0" distL="0" distR="0" wp14:anchorId="0754C74E" wp14:editId="10B3D46D">
            <wp:extent cx="5925600" cy="274795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5600" cy="2747955"/>
                    </a:xfrm>
                    <a:prstGeom prst="rect">
                      <a:avLst/>
                    </a:prstGeom>
                  </pic:spPr>
                </pic:pic>
              </a:graphicData>
            </a:graphic>
          </wp:inline>
        </w:drawing>
      </w:r>
    </w:p>
    <w:p w14:paraId="0B85CD61" w14:textId="2724CC7E" w:rsidR="008470BB" w:rsidRPr="007716DF" w:rsidRDefault="008470BB" w:rsidP="00D30A84">
      <w:pPr>
        <w:rPr>
          <w:rFonts w:ascii="Tahoma" w:hAnsi="Tahoma" w:cs="Tahoma"/>
          <w:sz w:val="20"/>
          <w:szCs w:val="20"/>
        </w:rPr>
      </w:pPr>
    </w:p>
    <w:p w14:paraId="730B62C4" w14:textId="77777777" w:rsidR="008470BB" w:rsidRPr="007716DF" w:rsidRDefault="008470BB" w:rsidP="008470BB">
      <w:pPr>
        <w:spacing w:line="360" w:lineRule="auto"/>
        <w:jc w:val="both"/>
        <w:rPr>
          <w:rFonts w:ascii="Tahoma" w:hAnsi="Tahoma" w:cs="Tahoma"/>
          <w:b/>
          <w:bCs/>
          <w:noProof/>
          <w:sz w:val="20"/>
          <w:szCs w:val="20"/>
          <w:u w:val="single"/>
        </w:rPr>
      </w:pPr>
      <w:r w:rsidRPr="007716DF">
        <w:rPr>
          <w:rFonts w:ascii="Tahoma" w:hAnsi="Tahoma" w:cs="Tahoma"/>
          <w:b/>
          <w:bCs/>
          <w:noProof/>
          <w:sz w:val="20"/>
          <w:szCs w:val="20"/>
          <w:u w:val="single"/>
        </w:rPr>
        <w:t>NOTE DI COMPILAZIONE</w:t>
      </w:r>
    </w:p>
    <w:p w14:paraId="16D8E4CE" w14:textId="1286276A" w:rsidR="008470BB" w:rsidRPr="007716DF" w:rsidRDefault="008470BB" w:rsidP="008470BB">
      <w:pPr>
        <w:spacing w:line="360" w:lineRule="auto"/>
        <w:jc w:val="both"/>
        <w:rPr>
          <w:rFonts w:ascii="Tahoma" w:hAnsi="Tahoma" w:cs="Tahoma"/>
          <w:noProof/>
          <w:sz w:val="20"/>
          <w:szCs w:val="20"/>
        </w:rPr>
      </w:pPr>
      <w:r w:rsidRPr="007716DF">
        <w:rPr>
          <w:rFonts w:ascii="Tahoma" w:hAnsi="Tahoma" w:cs="Tahoma"/>
          <w:noProof/>
          <w:sz w:val="20"/>
          <w:szCs w:val="20"/>
        </w:rPr>
        <w:t xml:space="preserve">Campo </w:t>
      </w:r>
      <w:r w:rsidRPr="007716DF">
        <w:rPr>
          <w:rFonts w:ascii="Tahoma" w:hAnsi="Tahoma" w:cs="Tahoma"/>
          <w:b/>
          <w:bCs/>
          <w:noProof/>
          <w:sz w:val="20"/>
          <w:szCs w:val="20"/>
        </w:rPr>
        <w:t>cedente/prestatore</w:t>
      </w:r>
      <w:r w:rsidRPr="007716DF">
        <w:rPr>
          <w:rFonts w:ascii="Tahoma" w:hAnsi="Tahoma" w:cs="Tahoma"/>
          <w:noProof/>
          <w:sz w:val="20"/>
          <w:szCs w:val="20"/>
        </w:rPr>
        <w:t>: dati del prestatore estero con l’indicazione del paese di residenza dello stesso.</w:t>
      </w:r>
    </w:p>
    <w:p w14:paraId="19CE6005" w14:textId="77777777" w:rsidR="008470BB" w:rsidRPr="007716DF" w:rsidRDefault="008470BB" w:rsidP="008470BB">
      <w:pPr>
        <w:spacing w:line="360" w:lineRule="auto"/>
        <w:jc w:val="both"/>
        <w:rPr>
          <w:rFonts w:ascii="Tahoma" w:hAnsi="Tahoma" w:cs="Tahoma"/>
          <w:noProof/>
          <w:sz w:val="20"/>
          <w:szCs w:val="20"/>
        </w:rPr>
      </w:pPr>
      <w:r w:rsidRPr="007716DF">
        <w:rPr>
          <w:rFonts w:ascii="Tahoma" w:hAnsi="Tahoma" w:cs="Tahoma"/>
          <w:noProof/>
          <w:sz w:val="20"/>
          <w:szCs w:val="20"/>
        </w:rPr>
        <w:t xml:space="preserve">Campo </w:t>
      </w:r>
      <w:r w:rsidRPr="007716DF">
        <w:rPr>
          <w:rFonts w:ascii="Tahoma" w:hAnsi="Tahoma" w:cs="Tahoma"/>
          <w:b/>
          <w:bCs/>
          <w:noProof/>
          <w:sz w:val="20"/>
          <w:szCs w:val="20"/>
        </w:rPr>
        <w:t>cessionario/committente</w:t>
      </w:r>
      <w:r w:rsidRPr="007716DF">
        <w:rPr>
          <w:rFonts w:ascii="Tahoma" w:hAnsi="Tahoma" w:cs="Tahoma"/>
          <w:noProof/>
          <w:sz w:val="20"/>
          <w:szCs w:val="20"/>
        </w:rPr>
        <w:t>: dati del cliente IT, che effettua l’integrazione.</w:t>
      </w:r>
    </w:p>
    <w:p w14:paraId="1D46679A" w14:textId="71AAC51F" w:rsidR="008470BB" w:rsidRPr="007716DF" w:rsidRDefault="008470BB" w:rsidP="008470BB">
      <w:pPr>
        <w:spacing w:line="360" w:lineRule="auto"/>
        <w:jc w:val="both"/>
        <w:rPr>
          <w:rFonts w:ascii="Tahoma" w:hAnsi="Tahoma" w:cs="Tahoma"/>
          <w:noProof/>
          <w:sz w:val="20"/>
          <w:szCs w:val="20"/>
        </w:rPr>
      </w:pPr>
      <w:r w:rsidRPr="007716DF">
        <w:rPr>
          <w:rFonts w:ascii="Tahoma" w:hAnsi="Tahoma" w:cs="Tahoma"/>
          <w:noProof/>
          <w:sz w:val="20"/>
          <w:szCs w:val="20"/>
        </w:rPr>
        <w:t>Nel campo 2.1.1.3 &lt;</w:t>
      </w:r>
      <w:r w:rsidRPr="007716DF">
        <w:rPr>
          <w:rFonts w:ascii="Tahoma" w:hAnsi="Tahoma" w:cs="Tahoma"/>
          <w:b/>
          <w:bCs/>
          <w:noProof/>
          <w:sz w:val="20"/>
          <w:szCs w:val="20"/>
        </w:rPr>
        <w:t>Data</w:t>
      </w:r>
      <w:r w:rsidRPr="007716DF">
        <w:rPr>
          <w:rFonts w:ascii="Tahoma" w:hAnsi="Tahoma" w:cs="Tahoma"/>
          <w:noProof/>
          <w:sz w:val="20"/>
          <w:szCs w:val="20"/>
        </w:rPr>
        <w:t xml:space="preserve">&gt; della sezione “Dati Generali” del file della fattura elettronica deve essere riportata la data la </w:t>
      </w:r>
      <w:r w:rsidRPr="007716DF">
        <w:rPr>
          <w:rFonts w:ascii="Tahoma" w:hAnsi="Tahoma" w:cs="Tahoma"/>
          <w:b/>
          <w:bCs/>
          <w:noProof/>
          <w:sz w:val="20"/>
          <w:szCs w:val="20"/>
        </w:rPr>
        <w:t>data di ricezione</w:t>
      </w:r>
      <w:r w:rsidRPr="007716DF">
        <w:rPr>
          <w:rFonts w:ascii="Tahoma" w:hAnsi="Tahoma" w:cs="Tahoma"/>
          <w:noProof/>
          <w:sz w:val="20"/>
          <w:szCs w:val="20"/>
        </w:rPr>
        <w:t xml:space="preserve"> (o comunque una data ricadente nel mese di ricezione della fattura emessa dal prestatore estero).</w:t>
      </w:r>
    </w:p>
    <w:p w14:paraId="310132DF" w14:textId="231D91DB" w:rsidR="008470BB" w:rsidRPr="007716DF" w:rsidRDefault="008470BB" w:rsidP="008470BB">
      <w:pPr>
        <w:spacing w:line="360" w:lineRule="auto"/>
        <w:jc w:val="both"/>
        <w:rPr>
          <w:rFonts w:ascii="Tahoma" w:hAnsi="Tahoma" w:cs="Tahoma"/>
          <w:noProof/>
          <w:sz w:val="20"/>
          <w:szCs w:val="20"/>
        </w:rPr>
      </w:pPr>
      <w:r w:rsidRPr="007716DF">
        <w:rPr>
          <w:rFonts w:ascii="Tahoma" w:hAnsi="Tahoma" w:cs="Tahoma"/>
          <w:noProof/>
          <w:sz w:val="20"/>
          <w:szCs w:val="20"/>
        </w:rPr>
        <w:t>Indicazione dell’imponibile presente nella fattura inviata dal prestatore e della relativa imposta calcolata dal cliente IT o della Natura nel caso non si tratti di un’operazione imponibile (ad esempio, codice N3.4 nel caso di non imponibilità e codice N4 nel caso di esenzione).</w:t>
      </w:r>
    </w:p>
    <w:p w14:paraId="16096A22" w14:textId="77777777" w:rsidR="008470BB" w:rsidRPr="007716DF" w:rsidRDefault="008470BB" w:rsidP="008470BB">
      <w:pPr>
        <w:spacing w:line="360" w:lineRule="auto"/>
        <w:jc w:val="both"/>
        <w:rPr>
          <w:rFonts w:ascii="Tahoma" w:hAnsi="Tahoma" w:cs="Tahoma"/>
          <w:noProof/>
          <w:sz w:val="20"/>
          <w:szCs w:val="20"/>
        </w:rPr>
      </w:pPr>
      <w:r w:rsidRPr="007716DF">
        <w:rPr>
          <w:rFonts w:ascii="Tahoma" w:hAnsi="Tahoma" w:cs="Tahoma"/>
          <w:noProof/>
          <w:sz w:val="20"/>
          <w:szCs w:val="20"/>
        </w:rPr>
        <w:t>Indicazione nel campo 2.1.6 degli estremi della fattura di riferimento e, a questo fine, dell’IdSdi attribuito alla stessa dal Sistema di interscambio, quando disponibile.</w:t>
      </w:r>
    </w:p>
    <w:p w14:paraId="312B5248" w14:textId="6B20EB0E" w:rsidR="007716DF" w:rsidRPr="003E67C7" w:rsidRDefault="008470BB" w:rsidP="008470BB">
      <w:pPr>
        <w:spacing w:line="360" w:lineRule="auto"/>
        <w:jc w:val="both"/>
        <w:rPr>
          <w:rFonts w:ascii="Tahoma" w:hAnsi="Tahoma" w:cs="Tahoma"/>
          <w:noProof/>
          <w:sz w:val="20"/>
          <w:szCs w:val="20"/>
        </w:rPr>
      </w:pPr>
      <w:r w:rsidRPr="007716DF">
        <w:rPr>
          <w:rFonts w:ascii="Tahoma" w:hAnsi="Tahoma" w:cs="Tahoma"/>
          <w:noProof/>
          <w:sz w:val="20"/>
          <w:szCs w:val="20"/>
        </w:rPr>
        <w:t xml:space="preserve">Campo 2.1.1.4 </w:t>
      </w:r>
      <w:r w:rsidRPr="007716DF">
        <w:rPr>
          <w:rFonts w:ascii="Tahoma" w:hAnsi="Tahoma" w:cs="Tahoma"/>
          <w:b/>
          <w:bCs/>
          <w:noProof/>
          <w:sz w:val="20"/>
          <w:szCs w:val="20"/>
        </w:rPr>
        <w:t>Numero</w:t>
      </w:r>
      <w:r w:rsidRPr="007716DF">
        <w:rPr>
          <w:rFonts w:ascii="Tahoma" w:hAnsi="Tahoma" w:cs="Tahoma"/>
          <w:noProof/>
          <w:sz w:val="20"/>
          <w:szCs w:val="20"/>
        </w:rPr>
        <w:t>: consigliabile adoperare una numerazione progressiva ad hoc.</w:t>
      </w:r>
    </w:p>
    <w:p w14:paraId="6D6578EC" w14:textId="6DDF78D4" w:rsidR="008470BB" w:rsidRPr="007716DF" w:rsidRDefault="008470BB" w:rsidP="008470BB">
      <w:pPr>
        <w:spacing w:line="360" w:lineRule="auto"/>
        <w:jc w:val="both"/>
        <w:rPr>
          <w:rFonts w:ascii="Tahoma" w:hAnsi="Tahoma" w:cs="Tahoma"/>
          <w:b/>
          <w:bCs/>
          <w:noProof/>
          <w:sz w:val="20"/>
          <w:szCs w:val="20"/>
          <w:u w:val="single"/>
        </w:rPr>
      </w:pPr>
      <w:r w:rsidRPr="007716DF">
        <w:rPr>
          <w:rFonts w:ascii="Tahoma" w:hAnsi="Tahoma" w:cs="Tahoma"/>
          <w:b/>
          <w:bCs/>
          <w:noProof/>
          <w:sz w:val="20"/>
          <w:szCs w:val="20"/>
          <w:u w:val="single"/>
        </w:rPr>
        <w:t>REGISTRAZIONE DELLA FATTURA</w:t>
      </w:r>
    </w:p>
    <w:p w14:paraId="68DCF915" w14:textId="0E5E57AE" w:rsidR="008470BB" w:rsidRPr="007716DF" w:rsidRDefault="008470BB" w:rsidP="008470BB">
      <w:pPr>
        <w:spacing w:line="360" w:lineRule="auto"/>
        <w:jc w:val="both"/>
        <w:rPr>
          <w:rFonts w:ascii="Tahoma" w:hAnsi="Tahoma" w:cs="Tahoma"/>
          <w:noProof/>
          <w:sz w:val="20"/>
          <w:szCs w:val="20"/>
        </w:rPr>
      </w:pPr>
      <w:r w:rsidRPr="007716DF">
        <w:rPr>
          <w:rFonts w:ascii="Tahoma" w:hAnsi="Tahoma" w:cs="Tahoma"/>
          <w:noProof/>
          <w:sz w:val="20"/>
          <w:szCs w:val="20"/>
        </w:rPr>
        <w:t>Il documento integrativo trasmesso dal committente è annotato sia nel registro delle fatture emesse che in quello delle fatture ricevute.</w:t>
      </w:r>
    </w:p>
    <w:p w14:paraId="004C9B6F" w14:textId="718840F8" w:rsidR="008470BB" w:rsidRPr="007716DF" w:rsidRDefault="00DF680D" w:rsidP="008470BB">
      <w:pPr>
        <w:spacing w:after="0" w:line="340" w:lineRule="auto"/>
        <w:ind w:left="884"/>
        <w:jc w:val="both"/>
        <w:rPr>
          <w:rFonts w:ascii="Tahoma" w:hAnsi="Tahoma" w:cs="Tahoma"/>
          <w:noProof/>
          <w:sz w:val="20"/>
          <w:szCs w:val="20"/>
        </w:rPr>
      </w:pPr>
      <w:r w:rsidRPr="007716DF">
        <w:rPr>
          <w:rFonts w:ascii="Tahoma" w:hAnsi="Tahoma" w:cs="Tahoma"/>
          <w:b/>
          <w:bCs/>
          <w:noProof/>
          <w:sz w:val="20"/>
          <w:szCs w:val="20"/>
        </w:rPr>
        <w:lastRenderedPageBreak/>
        <w:drawing>
          <wp:anchor distT="0" distB="0" distL="114300" distR="114300" simplePos="0" relativeHeight="251674112" behindDoc="0" locked="0" layoutInCell="1" allowOverlap="1" wp14:anchorId="28CA46D0" wp14:editId="5C883C90">
            <wp:simplePos x="0" y="0"/>
            <wp:positionH relativeFrom="margin">
              <wp:align>left</wp:align>
            </wp:positionH>
            <wp:positionV relativeFrom="paragraph">
              <wp:posOffset>56515</wp:posOffset>
            </wp:positionV>
            <wp:extent cx="433070" cy="461010"/>
            <wp:effectExtent l="0" t="0" r="0" b="0"/>
            <wp:wrapSquare wrapText="bothSides"/>
            <wp:docPr id="376" name="Immagine 3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8470BB" w:rsidRPr="007716DF">
        <w:rPr>
          <w:rFonts w:ascii="Tahoma" w:hAnsi="Tahoma" w:cs="Tahoma"/>
          <w:b/>
          <w:bCs/>
          <w:noProof/>
          <w:sz w:val="20"/>
          <w:szCs w:val="20"/>
        </w:rPr>
        <w:t>Esterometro</w:t>
      </w:r>
      <w:r w:rsidR="008470BB" w:rsidRPr="007716DF">
        <w:rPr>
          <w:rFonts w:ascii="Tahoma" w:hAnsi="Tahoma" w:cs="Tahoma"/>
          <w:noProof/>
          <w:sz w:val="20"/>
          <w:szCs w:val="20"/>
        </w:rPr>
        <w:t xml:space="preserve"> - Il committente trasmette tramite il flusso dell’esterometro i dati della fattura integrata valorizzando il </w:t>
      </w:r>
      <w:r w:rsidR="008470BB" w:rsidRPr="007716DF">
        <w:rPr>
          <w:rFonts w:ascii="Tahoma" w:hAnsi="Tahoma" w:cs="Tahoma"/>
          <w:b/>
          <w:bCs/>
          <w:noProof/>
          <w:sz w:val="20"/>
          <w:szCs w:val="20"/>
        </w:rPr>
        <w:t>blocco DTR</w:t>
      </w:r>
      <w:r w:rsidR="008470BB" w:rsidRPr="007716DF">
        <w:rPr>
          <w:rFonts w:ascii="Tahoma" w:hAnsi="Tahoma" w:cs="Tahoma"/>
          <w:noProof/>
          <w:sz w:val="20"/>
          <w:szCs w:val="20"/>
        </w:rPr>
        <w:t xml:space="preserve"> (dati fatture ricevute) e adoperando il </w:t>
      </w:r>
      <w:r w:rsidR="008470BB" w:rsidRPr="007716DF">
        <w:rPr>
          <w:rFonts w:ascii="Tahoma" w:hAnsi="Tahoma" w:cs="Tahoma"/>
          <w:b/>
          <w:bCs/>
          <w:noProof/>
          <w:sz w:val="20"/>
          <w:szCs w:val="20"/>
        </w:rPr>
        <w:t>TD11</w:t>
      </w:r>
      <w:r w:rsidR="008470BB" w:rsidRPr="007716DF">
        <w:rPr>
          <w:rFonts w:ascii="Tahoma" w:hAnsi="Tahoma" w:cs="Tahoma"/>
          <w:noProof/>
          <w:sz w:val="20"/>
          <w:szCs w:val="20"/>
        </w:rPr>
        <w:t xml:space="preserve"> trattandosi di acquisti di servizi intra-UE con l’utilizzo della relativa Natura (ad esempio N3.4 per acquisto di servizi non imponibili ex articolo 9 del decreto IVA e N4 per acquisto di servizi esenti) qualora non si tratti di un’operazione imponibile.</w:t>
      </w:r>
    </w:p>
    <w:p w14:paraId="6B039340" w14:textId="77777777" w:rsidR="003E67C7" w:rsidRDefault="003E67C7" w:rsidP="00254039">
      <w:pPr>
        <w:pStyle w:val="Sottotitolo"/>
      </w:pPr>
      <w:bookmarkStart w:id="67" w:name="_Toc21691349"/>
    </w:p>
    <w:p w14:paraId="1D425027" w14:textId="68E66D7F" w:rsidR="00D30A84" w:rsidRPr="003E67C7" w:rsidRDefault="00D30A84" w:rsidP="003E67C7">
      <w:pPr>
        <w:pStyle w:val="Sottotitolo"/>
      </w:pPr>
      <w:bookmarkStart w:id="68" w:name="_Toc63870102"/>
      <w:r w:rsidRPr="003E67C7">
        <w:t>2.8 Autofattura per mancata fatturazione da parte del prestatore/fornitore UE</w:t>
      </w:r>
      <w:bookmarkEnd w:id="67"/>
      <w:bookmarkEnd w:id="68"/>
    </w:p>
    <w:p w14:paraId="1409A949" w14:textId="77777777"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noProof/>
          <w:sz w:val="20"/>
          <w:szCs w:val="20"/>
        </w:rPr>
        <w:t xml:space="preserve">Nel caso di </w:t>
      </w:r>
      <w:r w:rsidRPr="00D30A84">
        <w:rPr>
          <w:rFonts w:ascii="Tahoma" w:hAnsi="Tahoma" w:cs="Tahoma"/>
          <w:b/>
          <w:sz w:val="20"/>
          <w:szCs w:val="20"/>
        </w:rPr>
        <w:t xml:space="preserve">mancato ricevimento della fattura </w:t>
      </w:r>
      <w:r w:rsidRPr="00D30A84">
        <w:rPr>
          <w:rFonts w:ascii="Tahoma" w:hAnsi="Tahoma" w:cs="Tahoma"/>
          <w:noProof/>
          <w:sz w:val="20"/>
          <w:szCs w:val="20"/>
        </w:rPr>
        <w:t xml:space="preserve">del fornitore comunitario </w:t>
      </w:r>
      <w:r w:rsidRPr="00D30A84">
        <w:rPr>
          <w:rFonts w:ascii="Tahoma" w:hAnsi="Tahoma" w:cs="Tahoma"/>
          <w:b/>
          <w:sz w:val="20"/>
          <w:szCs w:val="20"/>
        </w:rPr>
        <w:t xml:space="preserve">entro il </w:t>
      </w:r>
      <w:r w:rsidRPr="00D30A84">
        <w:rPr>
          <w:rFonts w:ascii="Tahoma" w:hAnsi="Tahoma" w:cs="Tahoma"/>
          <w:b/>
          <w:bCs/>
          <w:noProof/>
          <w:sz w:val="20"/>
          <w:szCs w:val="20"/>
        </w:rPr>
        <w:t xml:space="preserve">secondo </w:t>
      </w:r>
      <w:r w:rsidRPr="00D30A84">
        <w:rPr>
          <w:rFonts w:ascii="Tahoma" w:hAnsi="Tahoma" w:cs="Tahoma"/>
          <w:b/>
          <w:sz w:val="20"/>
          <w:szCs w:val="20"/>
        </w:rPr>
        <w:t>mese successivo</w:t>
      </w:r>
      <w:r w:rsidRPr="00D30A84">
        <w:rPr>
          <w:rFonts w:ascii="Tahoma" w:hAnsi="Tahoma" w:cs="Tahoma"/>
          <w:noProof/>
          <w:sz w:val="20"/>
          <w:szCs w:val="20"/>
        </w:rPr>
        <w:t xml:space="preserve"> a quello di effettuazione dell’operazione ai fini Iva (dall’inizio del trasporto per l’acquisto di beni oppure dall’ultimazione del servizio o dal pagamento per le prestazioni di servizi) occorre emettere un’autofattura.</w:t>
      </w:r>
    </w:p>
    <w:p w14:paraId="51B00313" w14:textId="73205C3D" w:rsidR="00D30A84" w:rsidRPr="00D30A84" w:rsidRDefault="00D30A84" w:rsidP="00D30A84">
      <w:pPr>
        <w:spacing w:line="360" w:lineRule="auto"/>
        <w:jc w:val="both"/>
        <w:rPr>
          <w:rFonts w:ascii="Tahoma" w:hAnsi="Tahoma" w:cs="Tahoma"/>
          <w:noProof/>
          <w:sz w:val="20"/>
          <w:szCs w:val="20"/>
        </w:rPr>
      </w:pPr>
      <w:r w:rsidRPr="00D30A84">
        <w:rPr>
          <w:rFonts w:ascii="Tahoma" w:hAnsi="Tahoma" w:cs="Tahoma"/>
          <w:b/>
          <w:sz w:val="20"/>
          <w:szCs w:val="20"/>
        </w:rPr>
        <w:t>Entro il giorno 15 del terzo mese successivo</w:t>
      </w:r>
      <w:r w:rsidRPr="00D30A84">
        <w:rPr>
          <w:rFonts w:ascii="Tahoma" w:hAnsi="Tahoma" w:cs="Tahoma"/>
          <w:noProof/>
          <w:sz w:val="20"/>
          <w:szCs w:val="20"/>
        </w:rPr>
        <w:t xml:space="preserve"> a quello di effettuazione dell’operazione stessa, il cessionario </w:t>
      </w:r>
      <w:r w:rsidRPr="00D30A84">
        <w:rPr>
          <w:rFonts w:ascii="Tahoma" w:hAnsi="Tahoma" w:cs="Tahoma"/>
          <w:b/>
          <w:sz w:val="20"/>
          <w:szCs w:val="20"/>
        </w:rPr>
        <w:t>emette in unico esemplare la fattura</w:t>
      </w:r>
      <w:r w:rsidRPr="00D30A84">
        <w:rPr>
          <w:rFonts w:ascii="Tahoma" w:hAnsi="Tahoma" w:cs="Tahoma"/>
          <w:noProof/>
          <w:sz w:val="20"/>
          <w:szCs w:val="20"/>
        </w:rPr>
        <w:t xml:space="preserve"> con l’indicazione anche del numero di identificazione, attribuito agli effetti dell’</w:t>
      </w:r>
      <w:r w:rsidR="008415A3">
        <w:rPr>
          <w:rFonts w:ascii="Tahoma" w:hAnsi="Tahoma" w:cs="Tahoma"/>
          <w:noProof/>
          <w:sz w:val="20"/>
          <w:szCs w:val="20"/>
        </w:rPr>
        <w:t>I</w:t>
      </w:r>
      <w:r w:rsidRPr="00D30A84">
        <w:rPr>
          <w:rFonts w:ascii="Tahoma" w:hAnsi="Tahoma" w:cs="Tahoma"/>
          <w:noProof/>
          <w:sz w:val="20"/>
          <w:szCs w:val="20"/>
        </w:rPr>
        <w:t>va al cedente dallo stato membro di appartenenza (articolo 46, comma 5, D.L. 331/1993).</w:t>
      </w:r>
    </w:p>
    <w:p w14:paraId="6872DA86" w14:textId="57B4F015" w:rsidR="00D30A84" w:rsidRPr="00D30A84" w:rsidRDefault="00DF680D" w:rsidP="00D30A84">
      <w:pPr>
        <w:spacing w:line="360" w:lineRule="auto"/>
        <w:jc w:val="both"/>
        <w:rPr>
          <w:rFonts w:ascii="Tahoma" w:hAnsi="Tahoma" w:cs="Tahoma"/>
          <w:noProof/>
          <w:sz w:val="20"/>
          <w:szCs w:val="20"/>
        </w:rPr>
      </w:pPr>
      <w:r>
        <w:rPr>
          <w:rFonts w:ascii="Tahoma" w:hAnsi="Tahoma" w:cs="Tahoma"/>
          <w:noProof/>
          <w:sz w:val="20"/>
          <w:szCs w:val="20"/>
        </w:rPr>
        <w:drawing>
          <wp:anchor distT="0" distB="0" distL="114300" distR="114300" simplePos="0" relativeHeight="251644416" behindDoc="0" locked="0" layoutInCell="1" allowOverlap="1" wp14:anchorId="223F9DD8" wp14:editId="4F14F5F3">
            <wp:simplePos x="0" y="0"/>
            <wp:positionH relativeFrom="margin">
              <wp:align>left</wp:align>
            </wp:positionH>
            <wp:positionV relativeFrom="paragraph">
              <wp:posOffset>18415</wp:posOffset>
            </wp:positionV>
            <wp:extent cx="433070" cy="461010"/>
            <wp:effectExtent l="0" t="0" r="0" b="0"/>
            <wp:wrapSquare wrapText="bothSides"/>
            <wp:docPr id="197" name="Immagine 19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D30A84" w:rsidRPr="00D30A84">
        <w:rPr>
          <w:rFonts w:ascii="Tahoma" w:hAnsi="Tahoma" w:cs="Tahoma"/>
          <w:noProof/>
          <w:sz w:val="20"/>
          <w:szCs w:val="20"/>
        </w:rPr>
        <w:t xml:space="preserve">Se la fattura è stata ricevuta ma indica un </w:t>
      </w:r>
      <w:r w:rsidR="00D30A84" w:rsidRPr="00D30A84">
        <w:rPr>
          <w:rFonts w:ascii="Tahoma" w:hAnsi="Tahoma" w:cs="Tahoma"/>
          <w:b/>
          <w:sz w:val="20"/>
          <w:szCs w:val="20"/>
        </w:rPr>
        <w:t>corrispettivo inferiore a quello reale</w:t>
      </w:r>
      <w:r w:rsidR="00D30A84" w:rsidRPr="00D30A84">
        <w:rPr>
          <w:rFonts w:ascii="Tahoma" w:hAnsi="Tahoma" w:cs="Tahoma"/>
          <w:noProof/>
          <w:sz w:val="20"/>
          <w:szCs w:val="20"/>
        </w:rPr>
        <w:t xml:space="preserve">, </w:t>
      </w:r>
      <w:r w:rsidR="00D30A84" w:rsidRPr="00D30A84">
        <w:rPr>
          <w:rFonts w:ascii="Tahoma" w:hAnsi="Tahoma" w:cs="Tahoma"/>
          <w:b/>
          <w:sz w:val="20"/>
          <w:szCs w:val="20"/>
        </w:rPr>
        <w:t xml:space="preserve">entro il giorno 15 del mese </w:t>
      </w:r>
      <w:r w:rsidR="00D30A84" w:rsidRPr="00D30A84">
        <w:rPr>
          <w:rFonts w:ascii="Tahoma" w:hAnsi="Tahoma" w:cs="Tahoma"/>
          <w:b/>
          <w:bCs/>
          <w:noProof/>
          <w:sz w:val="20"/>
          <w:szCs w:val="20"/>
        </w:rPr>
        <w:t>successivo</w:t>
      </w:r>
      <w:r w:rsidR="00D30A84" w:rsidRPr="00D30A84">
        <w:rPr>
          <w:rFonts w:ascii="Tahoma" w:hAnsi="Tahoma" w:cs="Tahoma"/>
          <w:noProof/>
          <w:sz w:val="20"/>
          <w:szCs w:val="20"/>
        </w:rPr>
        <w:t xml:space="preserve"> alla registrazione della fattura originaria occorre emettere un’autofattura (ossia una fattura per la differenza al posto del fornitore). La fattura è annotata nel mese di emissione ma con riferimento al mese precedente</w:t>
      </w:r>
      <w:r w:rsidR="009D33B7">
        <w:rPr>
          <w:rFonts w:ascii="Tahoma" w:hAnsi="Tahoma" w:cs="Tahoma"/>
          <w:noProof/>
          <w:sz w:val="20"/>
          <w:szCs w:val="20"/>
        </w:rPr>
        <w:t>.</w:t>
      </w:r>
    </w:p>
    <w:p w14:paraId="5491EAC9" w14:textId="57D5B42C" w:rsidR="00E13140" w:rsidRPr="009D33B7" w:rsidRDefault="00E13140" w:rsidP="00D30A84">
      <w:pPr>
        <w:spacing w:line="360" w:lineRule="auto"/>
        <w:jc w:val="both"/>
        <w:rPr>
          <w:rFonts w:ascii="Tahoma" w:hAnsi="Tahoma" w:cs="Tahoma"/>
          <w:sz w:val="20"/>
          <w:szCs w:val="20"/>
        </w:rPr>
      </w:pPr>
      <w:r w:rsidRPr="009D33B7">
        <w:rPr>
          <w:rFonts w:ascii="Tahoma" w:hAnsi="Tahoma" w:cs="Tahoma"/>
          <w:b/>
          <w:bCs/>
          <w:sz w:val="20"/>
          <w:szCs w:val="20"/>
        </w:rPr>
        <w:t>Dal 1° gennaio 2021</w:t>
      </w:r>
      <w:r w:rsidRPr="009D33B7">
        <w:rPr>
          <w:rFonts w:ascii="Tahoma" w:hAnsi="Tahoma" w:cs="Tahoma"/>
          <w:sz w:val="20"/>
          <w:szCs w:val="20"/>
        </w:rPr>
        <w:t xml:space="preserve">, con l’entrata in vigore delle nuove specifiche tecniche della fatturazione elettronica – versione 1.6 e seguenti aggiornamenti – l’ipotesi di regolarizzazione descritta (mancato ricevimento della fattura di acquisto del fornitore/prestatore comunitario) richiede il codice </w:t>
      </w:r>
      <w:r w:rsidRPr="009D33B7">
        <w:rPr>
          <w:rFonts w:ascii="Tahoma" w:hAnsi="Tahoma" w:cs="Tahoma"/>
          <w:b/>
          <w:bCs/>
          <w:sz w:val="20"/>
          <w:szCs w:val="20"/>
        </w:rPr>
        <w:t>Tipo documento TD20</w:t>
      </w:r>
      <w:r w:rsidRPr="009D33B7">
        <w:rPr>
          <w:rFonts w:ascii="Tahoma" w:hAnsi="Tahoma" w:cs="Tahoma"/>
          <w:sz w:val="20"/>
          <w:szCs w:val="20"/>
        </w:rPr>
        <w:t>.</w:t>
      </w:r>
    </w:p>
    <w:p w14:paraId="07EB98BD" w14:textId="29820B46" w:rsidR="0072508C" w:rsidRDefault="00447E9E" w:rsidP="00D30A84">
      <w:pPr>
        <w:spacing w:line="360" w:lineRule="auto"/>
        <w:jc w:val="both"/>
        <w:rPr>
          <w:rFonts w:ascii="Tahoma" w:hAnsi="Tahoma" w:cs="Tahoma"/>
          <w:sz w:val="20"/>
          <w:szCs w:val="20"/>
        </w:rPr>
      </w:pPr>
      <w:r w:rsidRPr="009D33B7">
        <w:rPr>
          <w:rFonts w:ascii="Tahoma" w:hAnsi="Tahoma" w:cs="Tahoma"/>
          <w:sz w:val="20"/>
          <w:szCs w:val="20"/>
        </w:rPr>
        <w:t xml:space="preserve">Resta inteso che, non essendo obbligatorio gestire in formato elettronico le operazioni estere, il contribuente può continuare ad assolvere </w:t>
      </w:r>
      <w:r w:rsidR="00D043E9" w:rsidRPr="009D33B7">
        <w:rPr>
          <w:rFonts w:ascii="Tahoma" w:hAnsi="Tahoma" w:cs="Tahoma"/>
          <w:sz w:val="20"/>
          <w:szCs w:val="20"/>
        </w:rPr>
        <w:t>tale adempimento</w:t>
      </w:r>
      <w:r w:rsidRPr="009D33B7">
        <w:rPr>
          <w:rFonts w:ascii="Tahoma" w:hAnsi="Tahoma" w:cs="Tahoma"/>
          <w:sz w:val="20"/>
          <w:szCs w:val="20"/>
        </w:rPr>
        <w:t xml:space="preserve"> emettendo, a sua descrizione, un’autofattura in formato cartaceo.</w:t>
      </w:r>
    </w:p>
    <w:p w14:paraId="7CF73F56" w14:textId="77777777" w:rsidR="0072508C" w:rsidRDefault="0072508C">
      <w:pPr>
        <w:spacing w:after="0" w:line="240" w:lineRule="auto"/>
        <w:rPr>
          <w:rFonts w:ascii="Tahoma" w:hAnsi="Tahoma" w:cs="Tahoma"/>
          <w:sz w:val="20"/>
          <w:szCs w:val="20"/>
        </w:rPr>
      </w:pPr>
      <w:r>
        <w:rPr>
          <w:rFonts w:ascii="Tahoma" w:hAnsi="Tahoma" w:cs="Tahoma"/>
          <w:sz w:val="20"/>
          <w:szCs w:val="20"/>
        </w:rPr>
        <w:br w:type="page"/>
      </w:r>
    </w:p>
    <w:tbl>
      <w:tblPr>
        <w:tblStyle w:val="TableNormal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3" w:type="dxa"/>
          <w:left w:w="113" w:type="dxa"/>
          <w:bottom w:w="113" w:type="dxa"/>
          <w:right w:w="113" w:type="dxa"/>
        </w:tblCellMar>
        <w:tblLook w:val="04A0" w:firstRow="1" w:lastRow="0" w:firstColumn="1" w:lastColumn="0" w:noHBand="0" w:noVBand="1"/>
      </w:tblPr>
      <w:tblGrid>
        <w:gridCol w:w="9182"/>
      </w:tblGrid>
      <w:tr w:rsidR="001049AB" w14:paraId="7C6F6CF8" w14:textId="77777777" w:rsidTr="0072508C">
        <w:tc>
          <w:tcPr>
            <w:tcW w:w="9182" w:type="dxa"/>
          </w:tcPr>
          <w:p w14:paraId="4A2A18AF" w14:textId="77777777" w:rsidR="001049AB" w:rsidRDefault="001049AB" w:rsidP="003E67C7">
            <w:pPr>
              <w:spacing w:line="360" w:lineRule="auto"/>
              <w:jc w:val="center"/>
              <w:rPr>
                <w:b/>
                <w:bCs/>
                <w:color w:val="FF0000"/>
                <w:sz w:val="20"/>
                <w:szCs w:val="20"/>
              </w:rPr>
            </w:pPr>
            <w:r>
              <w:rPr>
                <w:b/>
                <w:bCs/>
                <w:noProof/>
                <w:color w:val="FF0000"/>
                <w:sz w:val="20"/>
                <w:szCs w:val="20"/>
              </w:rPr>
              <w:lastRenderedPageBreak/>
              <w:drawing>
                <wp:inline distT="0" distB="0" distL="0" distR="0" wp14:anchorId="59B45FDA" wp14:editId="77CE0E7A">
                  <wp:extent cx="1076325" cy="504825"/>
                  <wp:effectExtent l="0" t="0" r="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12BF09B0" w14:textId="77777777" w:rsidR="001049AB" w:rsidRPr="00A21D8D" w:rsidRDefault="001049AB" w:rsidP="001049AB">
            <w:pPr>
              <w:spacing w:line="360" w:lineRule="auto"/>
              <w:jc w:val="center"/>
              <w:rPr>
                <w:b/>
                <w:bCs/>
                <w:sz w:val="20"/>
                <w:szCs w:val="20"/>
              </w:rPr>
            </w:pPr>
            <w:r w:rsidRPr="00A21D8D">
              <w:rPr>
                <w:b/>
                <w:bCs/>
                <w:sz w:val="20"/>
                <w:szCs w:val="20"/>
              </w:rPr>
              <w:t>GUIDA ALLA COMPILAZIONE DELLE FATTURE ELETTRONICHE E DELL’ESTEROMETRO</w:t>
            </w:r>
          </w:p>
          <w:p w14:paraId="4C01CF02" w14:textId="6BB92354" w:rsidR="001049AB" w:rsidRPr="001049AB" w:rsidRDefault="001049AB" w:rsidP="00A21D8D">
            <w:pPr>
              <w:spacing w:line="360" w:lineRule="auto"/>
              <w:jc w:val="both"/>
              <w:rPr>
                <w:sz w:val="20"/>
                <w:szCs w:val="20"/>
              </w:rPr>
            </w:pPr>
            <w:r w:rsidRPr="009D33B7">
              <w:rPr>
                <w:sz w:val="20"/>
                <w:szCs w:val="20"/>
              </w:rPr>
              <w:t>Nelle ipotesi riportate nell’</w:t>
            </w:r>
            <w:r w:rsidRPr="009D33B7">
              <w:rPr>
                <w:b/>
                <w:bCs/>
                <w:sz w:val="20"/>
                <w:szCs w:val="20"/>
              </w:rPr>
              <w:t xml:space="preserve">articolo 46, comma 5 del </w:t>
            </w:r>
            <w:proofErr w:type="spellStart"/>
            <w:r w:rsidRPr="009D33B7">
              <w:rPr>
                <w:b/>
                <w:bCs/>
                <w:sz w:val="20"/>
                <w:szCs w:val="20"/>
              </w:rPr>
              <w:t>d.l.</w:t>
            </w:r>
            <w:proofErr w:type="spellEnd"/>
            <w:r w:rsidRPr="009D33B7">
              <w:rPr>
                <w:b/>
                <w:bCs/>
                <w:sz w:val="20"/>
                <w:szCs w:val="20"/>
              </w:rPr>
              <w:t xml:space="preserve"> n. 331/1993 </w:t>
            </w:r>
            <w:r w:rsidRPr="009D33B7">
              <w:rPr>
                <w:sz w:val="20"/>
                <w:szCs w:val="20"/>
              </w:rPr>
              <w:t xml:space="preserve">ed in quelle ad esse assimilate, ossia qualora a fronte di un acquisto intracomunitario di cui all'articolo 38, commi 2 e 3, lettere b) e c), di una prestazione di servizi rilevante nel territorio dello Stato resa da un prestatore comunitario o di acquisto di beni già presenti in Italia da fornitore comunitario, il Cessionario/Committente che non abbia ricevuto la relativa fattura entro il secondo mese successivo a quello di effettuazione dell'operazione oppure abbia ricevuto una fattura indicante un corrispettivo inferiore a quello reale, </w:t>
            </w:r>
            <w:r w:rsidRPr="009D33B7">
              <w:rPr>
                <w:b/>
                <w:bCs/>
                <w:sz w:val="20"/>
                <w:szCs w:val="20"/>
              </w:rPr>
              <w:t>deve emettere un’autofattura e può farlo trasmettendo allo SDI una tipologia “</w:t>
            </w:r>
            <w:proofErr w:type="spellStart"/>
            <w:r w:rsidRPr="009D33B7">
              <w:rPr>
                <w:b/>
                <w:bCs/>
                <w:sz w:val="20"/>
                <w:szCs w:val="20"/>
              </w:rPr>
              <w:t>TipoDocumento</w:t>
            </w:r>
            <w:proofErr w:type="spellEnd"/>
            <w:r w:rsidRPr="009D33B7">
              <w:rPr>
                <w:b/>
                <w:bCs/>
                <w:sz w:val="20"/>
                <w:szCs w:val="20"/>
              </w:rPr>
              <w:t>” TD20</w:t>
            </w:r>
            <w:r w:rsidRPr="009D33B7">
              <w:rPr>
                <w:sz w:val="20"/>
                <w:szCs w:val="20"/>
              </w:rPr>
              <w:t>, indicando l’imponibile, la relativa imposta e gli importi per i quali non si applica l’imposta. Nell’autofattura dovrà indicare come Cedente/Prestatore l’effettivo cedente o prestatore e come Cessionario/Committente sé stesso.</w:t>
            </w:r>
          </w:p>
        </w:tc>
      </w:tr>
    </w:tbl>
    <w:p w14:paraId="3743C937" w14:textId="77777777" w:rsidR="009D33B7" w:rsidRDefault="009D33B7" w:rsidP="00D30A84">
      <w:pPr>
        <w:spacing w:line="360" w:lineRule="auto"/>
        <w:jc w:val="both"/>
        <w:rPr>
          <w:rFonts w:ascii="Tahoma" w:hAnsi="Tahoma" w:cs="Tahoma"/>
          <w:sz w:val="20"/>
          <w:szCs w:val="20"/>
        </w:rPr>
      </w:pPr>
    </w:p>
    <w:p w14:paraId="0A851A95" w14:textId="52233AFB" w:rsidR="009D33B7" w:rsidRPr="00D30A84" w:rsidRDefault="00D30A84" w:rsidP="00D30A84">
      <w:pPr>
        <w:spacing w:line="360" w:lineRule="auto"/>
        <w:jc w:val="both"/>
        <w:rPr>
          <w:rFonts w:ascii="Tahoma" w:hAnsi="Tahoma" w:cs="Tahoma"/>
          <w:sz w:val="20"/>
          <w:szCs w:val="20"/>
        </w:rPr>
      </w:pPr>
      <w:r w:rsidRPr="009D33B7">
        <w:rPr>
          <w:rFonts w:ascii="Tahoma" w:hAnsi="Tahoma" w:cs="Tahoma"/>
          <w:sz w:val="20"/>
          <w:szCs w:val="20"/>
        </w:rPr>
        <w:t xml:space="preserve">La società Beta spa ha acquistato </w:t>
      </w:r>
      <w:r w:rsidR="009D33B7">
        <w:rPr>
          <w:rFonts w:ascii="Tahoma" w:hAnsi="Tahoma" w:cs="Tahoma"/>
          <w:sz w:val="20"/>
          <w:szCs w:val="20"/>
        </w:rPr>
        <w:t>2</w:t>
      </w:r>
      <w:r w:rsidRPr="009D33B7">
        <w:rPr>
          <w:rFonts w:ascii="Tahoma" w:hAnsi="Tahoma" w:cs="Tahoma"/>
          <w:sz w:val="20"/>
          <w:szCs w:val="20"/>
        </w:rPr>
        <w:t>00 tubi di plastica in data 31 agosto 20</w:t>
      </w:r>
      <w:r w:rsidR="00E13FDC" w:rsidRPr="009D33B7">
        <w:rPr>
          <w:rFonts w:ascii="Tahoma" w:hAnsi="Tahoma" w:cs="Tahoma"/>
          <w:sz w:val="20"/>
          <w:szCs w:val="20"/>
        </w:rPr>
        <w:t>21</w:t>
      </w:r>
      <w:r w:rsidRPr="009D33B7">
        <w:rPr>
          <w:rFonts w:ascii="Tahoma" w:hAnsi="Tahoma" w:cs="Tahoma"/>
          <w:sz w:val="20"/>
          <w:szCs w:val="20"/>
        </w:rPr>
        <w:t xml:space="preserve">, per un importo di 100.000 euro dalla Alfa </w:t>
      </w:r>
      <w:r w:rsidR="00E10B85" w:rsidRPr="009D33B7">
        <w:rPr>
          <w:rFonts w:ascii="Tahoma" w:hAnsi="Tahoma" w:cs="Tahoma"/>
          <w:sz w:val="20"/>
          <w:szCs w:val="20"/>
        </w:rPr>
        <w:t>FR</w:t>
      </w:r>
      <w:r w:rsidRPr="009D33B7">
        <w:rPr>
          <w:rFonts w:ascii="Tahoma" w:hAnsi="Tahoma" w:cs="Tahoma"/>
          <w:sz w:val="20"/>
          <w:szCs w:val="20"/>
        </w:rPr>
        <w:t>. I tubi vengono spediti in pari data. Allo scadere del secondo mese (31 ottobre) successivo all’inizio del trasporto la fattura non è ancora arrivata, la Customer spa si trova costretta ad attivare la procedura di regolarizzazione, emettendo una fattura entro il 15 novembre con competenza il mese precedente.</w:t>
      </w:r>
    </w:p>
    <w:p w14:paraId="16B1F045" w14:textId="77777777" w:rsidR="0072508C" w:rsidRDefault="0072508C">
      <w:pPr>
        <w:spacing w:after="0" w:line="240" w:lineRule="auto"/>
        <w:rPr>
          <w:rFonts w:ascii="Tahoma" w:hAnsi="Tahoma" w:cs="Tahoma"/>
          <w:b/>
          <w:bCs/>
          <w:u w:val="single"/>
        </w:rPr>
      </w:pPr>
      <w:r>
        <w:rPr>
          <w:rFonts w:ascii="Tahoma" w:hAnsi="Tahoma" w:cs="Tahoma"/>
          <w:b/>
          <w:bCs/>
          <w:u w:val="single"/>
        </w:rPr>
        <w:br w:type="page"/>
      </w:r>
    </w:p>
    <w:p w14:paraId="356A8341" w14:textId="225AF691" w:rsidR="00E13140" w:rsidRPr="00A21D8D" w:rsidRDefault="00DF1680" w:rsidP="00D30A84">
      <w:pPr>
        <w:rPr>
          <w:rFonts w:ascii="Tahoma" w:hAnsi="Tahoma" w:cs="Tahoma"/>
          <w:b/>
          <w:bCs/>
          <w:u w:val="single"/>
        </w:rPr>
      </w:pPr>
      <w:r w:rsidRPr="00DF1680">
        <w:rPr>
          <w:rFonts w:ascii="Tahoma" w:hAnsi="Tahoma" w:cs="Tahoma"/>
          <w:b/>
          <w:bCs/>
          <w:u w:val="single"/>
        </w:rPr>
        <w:lastRenderedPageBreak/>
        <w:t>DATI OPERAZIONE</w:t>
      </w:r>
    </w:p>
    <w:p w14:paraId="2067C9BC" w14:textId="3516593F" w:rsidR="00D30A84" w:rsidRPr="00D30A84" w:rsidRDefault="00D30A84" w:rsidP="00D30A84">
      <w:pPr>
        <w:rPr>
          <w:rFonts w:ascii="Tahoma" w:hAnsi="Tahoma" w:cs="Tahoma"/>
          <w:sz w:val="20"/>
          <w:szCs w:val="20"/>
        </w:rPr>
      </w:pPr>
      <w:r w:rsidRPr="00D30A84">
        <w:rPr>
          <w:rFonts w:ascii="Tahoma" w:hAnsi="Tahoma" w:cs="Tahoma"/>
          <w:b/>
          <w:bCs/>
          <w:sz w:val="20"/>
          <w:szCs w:val="20"/>
        </w:rPr>
        <w:t>Acquirente</w:t>
      </w:r>
      <w:r w:rsidRPr="00D30A84">
        <w:rPr>
          <w:rFonts w:ascii="Tahoma" w:hAnsi="Tahoma" w:cs="Tahoma"/>
          <w:sz w:val="20"/>
          <w:szCs w:val="20"/>
        </w:rPr>
        <w:t>: Beta spa</w:t>
      </w:r>
    </w:p>
    <w:p w14:paraId="48B2E778" w14:textId="7ABE434B" w:rsidR="00D30A84" w:rsidRPr="00D30A84" w:rsidRDefault="00D30A84" w:rsidP="00D30A84">
      <w:pPr>
        <w:rPr>
          <w:rFonts w:ascii="Tahoma" w:hAnsi="Tahoma" w:cs="Tahoma"/>
          <w:sz w:val="20"/>
          <w:szCs w:val="20"/>
        </w:rPr>
      </w:pPr>
      <w:r w:rsidRPr="00D30A84">
        <w:rPr>
          <w:rFonts w:ascii="Tahoma" w:hAnsi="Tahoma" w:cs="Tahoma"/>
          <w:b/>
          <w:bCs/>
          <w:sz w:val="20"/>
          <w:szCs w:val="20"/>
        </w:rPr>
        <w:t>Fornitore</w:t>
      </w:r>
      <w:r w:rsidRPr="00D30A84">
        <w:rPr>
          <w:rFonts w:ascii="Tahoma" w:hAnsi="Tahoma" w:cs="Tahoma"/>
          <w:sz w:val="20"/>
          <w:szCs w:val="20"/>
        </w:rPr>
        <w:t xml:space="preserve">: Alfa </w:t>
      </w:r>
      <w:r w:rsidR="00E10B85">
        <w:rPr>
          <w:rFonts w:ascii="Tahoma" w:hAnsi="Tahoma" w:cs="Tahoma"/>
          <w:sz w:val="20"/>
          <w:szCs w:val="20"/>
        </w:rPr>
        <w:t>FR</w:t>
      </w:r>
    </w:p>
    <w:p w14:paraId="1266CCF3" w14:textId="6649328F" w:rsidR="00D30A84" w:rsidRPr="00D30A84" w:rsidRDefault="00D30A84" w:rsidP="00D30A84">
      <w:pPr>
        <w:rPr>
          <w:rFonts w:ascii="Tahoma" w:hAnsi="Tahoma" w:cs="Tahoma"/>
          <w:sz w:val="20"/>
          <w:szCs w:val="20"/>
        </w:rPr>
      </w:pPr>
      <w:r w:rsidRPr="00D30A84">
        <w:rPr>
          <w:rFonts w:ascii="Tahoma" w:hAnsi="Tahoma" w:cs="Tahoma"/>
          <w:b/>
          <w:bCs/>
          <w:sz w:val="20"/>
          <w:szCs w:val="20"/>
        </w:rPr>
        <w:t>Data effettuazione operazione</w:t>
      </w:r>
      <w:r w:rsidRPr="00D30A84">
        <w:rPr>
          <w:rFonts w:ascii="Tahoma" w:hAnsi="Tahoma" w:cs="Tahoma"/>
          <w:sz w:val="20"/>
          <w:szCs w:val="20"/>
        </w:rPr>
        <w:t xml:space="preserve"> (inizio trasporto): 31 agosto 20</w:t>
      </w:r>
      <w:r w:rsidR="00DF1680" w:rsidRPr="00E13FDC">
        <w:rPr>
          <w:rFonts w:ascii="Tahoma" w:hAnsi="Tahoma" w:cs="Tahoma"/>
          <w:sz w:val="20"/>
          <w:szCs w:val="20"/>
        </w:rPr>
        <w:t>21</w:t>
      </w:r>
    </w:p>
    <w:p w14:paraId="0CD13E67" w14:textId="01ACC66A" w:rsidR="00D30A84" w:rsidRPr="00D30A84" w:rsidRDefault="00DF680D" w:rsidP="00D30A84">
      <w:pPr>
        <w:rPr>
          <w:rFonts w:ascii="Tahoma" w:hAnsi="Tahoma" w:cs="Tahoma"/>
          <w:sz w:val="20"/>
          <w:szCs w:val="20"/>
        </w:rPr>
      </w:pPr>
      <w:r>
        <w:rPr>
          <w:rFonts w:ascii="Tahoma" w:hAnsi="Tahoma" w:cs="Tahoma"/>
          <w:noProof/>
          <w:sz w:val="20"/>
          <w:szCs w:val="20"/>
        </w:rPr>
        <mc:AlternateContent>
          <mc:Choice Requires="wps">
            <w:drawing>
              <wp:anchor distT="4294967295" distB="4294967295" distL="114300" distR="114300" simplePos="0" relativeHeight="251642368" behindDoc="0" locked="0" layoutInCell="1" allowOverlap="1" wp14:anchorId="7D972B6D" wp14:editId="707633C3">
                <wp:simplePos x="0" y="0"/>
                <wp:positionH relativeFrom="column">
                  <wp:posOffset>2696210</wp:posOffset>
                </wp:positionH>
                <wp:positionV relativeFrom="paragraph">
                  <wp:posOffset>73659</wp:posOffset>
                </wp:positionV>
                <wp:extent cx="1697355" cy="0"/>
                <wp:effectExtent l="38100" t="76200" r="17145" b="114300"/>
                <wp:wrapNone/>
                <wp:docPr id="38" name="Connettore 2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CEA9892" id="Connettore 2 36" o:spid="_x0000_s1026" type="#_x0000_t32" style="position:absolute;margin-left:212.3pt;margin-top:5.8pt;width:133.65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" strokecolor="#4f81bd" strokeweight="2pt">
                <v:stroke endarrow="block"/>
                <v:shadow on="t" color="black" opacity="24903f" origin=",.5" offset="0,.55556mm"/>
                <o:lock v:ext="edit" shapetype="f"/>
              </v:shape>
            </w:pict>
          </mc:Fallback>
        </mc:AlternateContent>
      </w:r>
      <w:r w:rsidR="00D30A84" w:rsidRPr="00D30A84">
        <w:rPr>
          <w:rFonts w:ascii="Tahoma" w:hAnsi="Tahoma" w:cs="Tahoma"/>
          <w:b/>
          <w:bCs/>
          <w:sz w:val="20"/>
          <w:szCs w:val="20"/>
        </w:rPr>
        <w:t>2 mesi dall’effettuazione dell’operazione</w:t>
      </w:r>
      <w:r w:rsidR="00D30A84" w:rsidRPr="00D30A84">
        <w:rPr>
          <w:rFonts w:ascii="Tahoma" w:hAnsi="Tahoma" w:cs="Tahoma"/>
          <w:sz w:val="20"/>
          <w:szCs w:val="20"/>
        </w:rPr>
        <w:t xml:space="preserve"> </w:t>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r>
      <w:r w:rsidR="00D30A84" w:rsidRPr="00D30A84">
        <w:rPr>
          <w:rFonts w:ascii="Tahoma" w:hAnsi="Tahoma" w:cs="Tahoma"/>
          <w:sz w:val="20"/>
          <w:szCs w:val="20"/>
        </w:rPr>
        <w:tab/>
        <w:t xml:space="preserve">entro il 31 ottobre </w:t>
      </w:r>
      <w:r w:rsidR="00D30A84" w:rsidRPr="00E13FDC">
        <w:rPr>
          <w:rFonts w:ascii="Tahoma" w:hAnsi="Tahoma" w:cs="Tahoma"/>
          <w:sz w:val="20"/>
          <w:szCs w:val="20"/>
        </w:rPr>
        <w:t>20</w:t>
      </w:r>
      <w:r w:rsidR="00DF1680" w:rsidRPr="00E13FDC">
        <w:rPr>
          <w:rFonts w:ascii="Tahoma" w:hAnsi="Tahoma" w:cs="Tahoma"/>
          <w:sz w:val="20"/>
          <w:szCs w:val="20"/>
        </w:rPr>
        <w:t>21</w:t>
      </w:r>
    </w:p>
    <w:p w14:paraId="17C1262D" w14:textId="435B4781" w:rsidR="003E67C7" w:rsidRPr="0072508C" w:rsidRDefault="00DF680D" w:rsidP="0072508C">
      <w:pPr>
        <w:ind w:left="6946" w:hanging="6946"/>
        <w:rPr>
          <w:rFonts w:ascii="Tahoma" w:hAnsi="Tahoma" w:cs="Tahoma"/>
          <w:sz w:val="20"/>
          <w:szCs w:val="20"/>
          <w:u w:val="single"/>
        </w:rPr>
      </w:pPr>
      <w:r>
        <w:rPr>
          <w:rFonts w:ascii="Tahoma" w:hAnsi="Tahoma" w:cs="Tahoma"/>
          <w:noProof/>
          <w:sz w:val="20"/>
          <w:szCs w:val="20"/>
        </w:rPr>
        <mc:AlternateContent>
          <mc:Choice Requires="wps">
            <w:drawing>
              <wp:anchor distT="4294967295" distB="4294967295" distL="114300" distR="114300" simplePos="0" relativeHeight="251643392" behindDoc="0" locked="0" layoutInCell="1" allowOverlap="1" wp14:anchorId="2B69EB23" wp14:editId="1B968AFF">
                <wp:simplePos x="0" y="0"/>
                <wp:positionH relativeFrom="column">
                  <wp:posOffset>2699385</wp:posOffset>
                </wp:positionH>
                <wp:positionV relativeFrom="paragraph">
                  <wp:posOffset>75564</wp:posOffset>
                </wp:positionV>
                <wp:extent cx="1697355" cy="0"/>
                <wp:effectExtent l="38100" t="76200" r="17145" b="114300"/>
                <wp:wrapNone/>
                <wp:docPr id="37" name="Connettore 2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F51884F" id="Connettore 2 37" o:spid="_x0000_s1026" type="#_x0000_t32" style="position:absolute;margin-left:212.55pt;margin-top:5.95pt;width:133.6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" strokecolor="#4f81bd" strokeweight="2pt">
                <v:stroke endarrow="block"/>
                <v:shadow on="t" color="black" opacity="24903f" origin=",.5" offset="0,.55556mm"/>
                <o:lock v:ext="edit" shapetype="f"/>
              </v:shape>
            </w:pict>
          </mc:Fallback>
        </mc:AlternateContent>
      </w:r>
      <w:r w:rsidR="00D30A84" w:rsidRPr="00D30A84">
        <w:rPr>
          <w:rFonts w:ascii="Tahoma" w:hAnsi="Tahoma" w:cs="Tahoma"/>
          <w:b/>
          <w:bCs/>
          <w:sz w:val="20"/>
          <w:szCs w:val="20"/>
        </w:rPr>
        <w:t>Autofattura entro 15 giorni</w:t>
      </w:r>
      <w:r w:rsidR="00D30A84" w:rsidRPr="00D30A84">
        <w:rPr>
          <w:rFonts w:ascii="Tahoma" w:hAnsi="Tahoma" w:cs="Tahoma"/>
          <w:sz w:val="20"/>
          <w:szCs w:val="20"/>
        </w:rPr>
        <w:tab/>
      </w:r>
      <w:r w:rsidR="00D30A84" w:rsidRPr="00D30A84">
        <w:rPr>
          <w:rFonts w:ascii="Tahoma" w:hAnsi="Tahoma" w:cs="Tahoma"/>
          <w:sz w:val="20"/>
          <w:szCs w:val="20"/>
        </w:rPr>
        <w:tab/>
        <w:t>entro il 15 novembre</w:t>
      </w:r>
      <w:r w:rsidR="00254039">
        <w:rPr>
          <w:rFonts w:ascii="Tahoma" w:hAnsi="Tahoma" w:cs="Tahoma"/>
          <w:sz w:val="20"/>
          <w:szCs w:val="20"/>
        </w:rPr>
        <w:t xml:space="preserve"> </w:t>
      </w:r>
      <w:r w:rsidR="00D30A84" w:rsidRPr="00D30A84">
        <w:rPr>
          <w:rFonts w:ascii="Tahoma" w:hAnsi="Tahoma" w:cs="Tahoma"/>
          <w:sz w:val="20"/>
          <w:szCs w:val="20"/>
        </w:rPr>
        <w:t>20</w:t>
      </w:r>
      <w:r w:rsidR="00DF1680" w:rsidRPr="00E13FDC">
        <w:rPr>
          <w:rFonts w:ascii="Tahoma" w:hAnsi="Tahoma" w:cs="Tahoma"/>
          <w:sz w:val="20"/>
          <w:szCs w:val="20"/>
        </w:rPr>
        <w:t>21</w:t>
      </w:r>
      <w:r w:rsidR="00254039">
        <w:rPr>
          <w:rFonts w:ascii="Tahoma" w:hAnsi="Tahoma" w:cs="Tahoma"/>
          <w:sz w:val="20"/>
          <w:szCs w:val="20"/>
        </w:rPr>
        <w:t xml:space="preserve"> </w:t>
      </w:r>
      <w:r w:rsidR="00D30A84" w:rsidRPr="00D30A84">
        <w:rPr>
          <w:rFonts w:ascii="Tahoma" w:hAnsi="Tahoma" w:cs="Tahoma"/>
          <w:sz w:val="20"/>
          <w:szCs w:val="20"/>
        </w:rPr>
        <w:t xml:space="preserve">ma </w:t>
      </w:r>
      <w:r w:rsidR="00D30A84" w:rsidRPr="00910DA4">
        <w:rPr>
          <w:rFonts w:ascii="Tahoma" w:hAnsi="Tahoma" w:cs="Tahoma"/>
          <w:sz w:val="20"/>
          <w:szCs w:val="20"/>
        </w:rPr>
        <w:t>con riferimento al mese</w:t>
      </w:r>
      <w:r w:rsidR="00254039" w:rsidRPr="00910DA4">
        <w:rPr>
          <w:rFonts w:ascii="Tahoma" w:hAnsi="Tahoma" w:cs="Tahoma"/>
          <w:sz w:val="20"/>
          <w:szCs w:val="20"/>
        </w:rPr>
        <w:t xml:space="preserve"> </w:t>
      </w:r>
      <w:r w:rsidR="00D30A84" w:rsidRPr="00910DA4">
        <w:rPr>
          <w:rFonts w:ascii="Tahoma" w:hAnsi="Tahoma" w:cs="Tahoma"/>
          <w:sz w:val="20"/>
          <w:szCs w:val="20"/>
        </w:rPr>
        <w:t>di ottobre</w:t>
      </w:r>
    </w:p>
    <w:p w14:paraId="1B31F817" w14:textId="6F9873D7" w:rsidR="000544EB" w:rsidRPr="000544EB" w:rsidRDefault="000544EB" w:rsidP="003A6FA6">
      <w:pPr>
        <w:shd w:val="clear" w:color="auto" w:fill="EEECE1"/>
        <w:ind w:left="6946" w:hanging="6946"/>
        <w:jc w:val="center"/>
        <w:rPr>
          <w:rFonts w:ascii="Tahoma" w:hAnsi="Tahoma" w:cs="Tahoma"/>
          <w:b/>
          <w:bCs/>
          <w:color w:val="002060"/>
          <w:sz w:val="24"/>
          <w:szCs w:val="24"/>
        </w:rPr>
      </w:pPr>
      <w:r w:rsidRPr="000544EB">
        <w:rPr>
          <w:rFonts w:ascii="Tahoma" w:hAnsi="Tahoma" w:cs="Tahoma"/>
          <w:b/>
          <w:bCs/>
          <w:color w:val="002060"/>
          <w:sz w:val="24"/>
          <w:szCs w:val="24"/>
        </w:rPr>
        <w:t>AUTOFATTURA ELETTRONICA TD20</w:t>
      </w:r>
    </w:p>
    <w:p w14:paraId="103077FA" w14:textId="513CE69B" w:rsidR="00DF1680" w:rsidRDefault="00DF680D" w:rsidP="00254039">
      <w:pPr>
        <w:ind w:left="6946" w:hanging="6946"/>
        <w:rPr>
          <w:rFonts w:ascii="Tahoma" w:hAnsi="Tahoma" w:cs="Tahoma"/>
          <w:sz w:val="20"/>
          <w:szCs w:val="20"/>
        </w:rPr>
      </w:pPr>
      <w:r>
        <w:rPr>
          <w:rFonts w:ascii="Tahoma" w:hAnsi="Tahoma" w:cs="Tahoma"/>
          <w:noProof/>
          <w:sz w:val="20"/>
          <w:szCs w:val="20"/>
        </w:rPr>
        <w:drawing>
          <wp:inline distT="0" distB="0" distL="0" distR="0" wp14:anchorId="2B943EF3" wp14:editId="5181D9BF">
            <wp:extent cx="5925600" cy="3648008"/>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5600" cy="3648008"/>
                    </a:xfrm>
                    <a:prstGeom prst="rect">
                      <a:avLst/>
                    </a:prstGeom>
                    <a:noFill/>
                    <a:ln>
                      <a:noFill/>
                    </a:ln>
                  </pic:spPr>
                </pic:pic>
              </a:graphicData>
            </a:graphic>
          </wp:inline>
        </w:drawing>
      </w:r>
    </w:p>
    <w:p w14:paraId="2867B448" w14:textId="2D7BFE2E" w:rsidR="009D33B7" w:rsidRDefault="009D33B7">
      <w:pPr>
        <w:spacing w:after="0" w:line="240" w:lineRule="auto"/>
        <w:rPr>
          <w:rFonts w:ascii="Tahoma" w:hAnsi="Tahoma" w:cs="Tahoma"/>
          <w:sz w:val="20"/>
          <w:szCs w:val="20"/>
        </w:rPr>
      </w:pPr>
      <w:r>
        <w:rPr>
          <w:rFonts w:ascii="Tahoma" w:hAnsi="Tahoma" w:cs="Tahoma"/>
          <w:sz w:val="20"/>
          <w:szCs w:val="20"/>
        </w:rPr>
        <w:br w:type="page"/>
      </w:r>
    </w:p>
    <w:p w14:paraId="6ECB07A1" w14:textId="67E23FD2" w:rsidR="00D30A84" w:rsidRPr="003E67C7" w:rsidRDefault="000544EB" w:rsidP="003E67C7">
      <w:pPr>
        <w:shd w:val="clear" w:color="auto" w:fill="EEECE1"/>
        <w:ind w:left="6946" w:hanging="6946"/>
        <w:jc w:val="center"/>
        <w:rPr>
          <w:rFonts w:ascii="Tahoma" w:hAnsi="Tahoma" w:cs="Tahoma"/>
          <w:b/>
          <w:bCs/>
          <w:color w:val="002060"/>
          <w:sz w:val="24"/>
          <w:szCs w:val="24"/>
        </w:rPr>
      </w:pPr>
      <w:r w:rsidRPr="000544EB">
        <w:rPr>
          <w:rFonts w:ascii="Tahoma" w:hAnsi="Tahoma" w:cs="Tahoma"/>
          <w:b/>
          <w:bCs/>
          <w:color w:val="002060"/>
          <w:sz w:val="24"/>
          <w:szCs w:val="24"/>
        </w:rPr>
        <w:lastRenderedPageBreak/>
        <w:t xml:space="preserve">AUTOFATTURA </w:t>
      </w:r>
      <w:r>
        <w:rPr>
          <w:rFonts w:ascii="Tahoma" w:hAnsi="Tahoma" w:cs="Tahoma"/>
          <w:b/>
          <w:bCs/>
          <w:color w:val="002060"/>
          <w:sz w:val="24"/>
          <w:szCs w:val="24"/>
        </w:rPr>
        <w:t>CARTACEA</w:t>
      </w:r>
    </w:p>
    <w:tbl>
      <w:tblPr>
        <w:tblW w:w="8796" w:type="dxa"/>
        <w:tblInd w:w="-5" w:type="dxa"/>
        <w:tblLayout w:type="fixed"/>
        <w:tblCellMar>
          <w:left w:w="70" w:type="dxa"/>
          <w:right w:w="70" w:type="dxa"/>
        </w:tblCellMar>
        <w:tblLook w:val="0000" w:firstRow="0" w:lastRow="0" w:firstColumn="0" w:lastColumn="0" w:noHBand="0" w:noVBand="0"/>
      </w:tblPr>
      <w:tblGrid>
        <w:gridCol w:w="2960"/>
        <w:gridCol w:w="2627"/>
        <w:gridCol w:w="387"/>
        <w:gridCol w:w="8"/>
        <w:gridCol w:w="787"/>
        <w:gridCol w:w="1408"/>
        <w:gridCol w:w="619"/>
      </w:tblGrid>
      <w:tr w:rsidR="00D30A84" w:rsidRPr="00D30A84" w14:paraId="36DD7FAB" w14:textId="77777777" w:rsidTr="00DF1680">
        <w:trPr>
          <w:cantSplit/>
          <w:trHeight w:val="181"/>
        </w:trPr>
        <w:tc>
          <w:tcPr>
            <w:tcW w:w="2960" w:type="dxa"/>
            <w:tcBorders>
              <w:top w:val="single" w:sz="4" w:space="0" w:color="auto"/>
              <w:left w:val="single" w:sz="4" w:space="0" w:color="auto"/>
              <w:bottom w:val="single" w:sz="4" w:space="0" w:color="auto"/>
              <w:right w:val="single" w:sz="4" w:space="0" w:color="FFFFFF"/>
            </w:tcBorders>
            <w:shd w:val="clear" w:color="auto" w:fill="auto"/>
          </w:tcPr>
          <w:p w14:paraId="10F5454C" w14:textId="6CBBB593" w:rsidR="00D30A84" w:rsidRPr="00D30A84" w:rsidRDefault="00D30A84" w:rsidP="00B83C69">
            <w:pPr>
              <w:snapToGrid w:val="0"/>
              <w:spacing w:after="0"/>
              <w:rPr>
                <w:rFonts w:ascii="Tahoma" w:eastAsia="Wingdings" w:hAnsi="Tahoma" w:cs="Tahoma"/>
                <w:b/>
                <w:i/>
                <w:sz w:val="20"/>
                <w:szCs w:val="20"/>
              </w:rPr>
            </w:pPr>
            <w:r w:rsidRPr="00D30A84">
              <w:rPr>
                <w:rFonts w:ascii="Tahoma" w:eastAsia="Wingdings" w:hAnsi="Tahoma" w:cs="Tahoma"/>
                <w:b/>
                <w:i/>
                <w:sz w:val="20"/>
                <w:szCs w:val="20"/>
              </w:rPr>
              <w:t>Fornitore comunitario</w:t>
            </w:r>
          </w:p>
        </w:tc>
        <w:tc>
          <w:tcPr>
            <w:tcW w:w="3022" w:type="dxa"/>
            <w:gridSpan w:val="3"/>
            <w:tcBorders>
              <w:top w:val="single" w:sz="4" w:space="0" w:color="auto"/>
              <w:left w:val="single" w:sz="4" w:space="0" w:color="FFFFFF"/>
              <w:bottom w:val="single" w:sz="4" w:space="0" w:color="auto"/>
              <w:right w:val="single" w:sz="4" w:space="0" w:color="FFFFFF"/>
            </w:tcBorders>
            <w:shd w:val="clear" w:color="auto" w:fill="auto"/>
          </w:tcPr>
          <w:p w14:paraId="641764C4" w14:textId="77777777" w:rsidR="00D30A84" w:rsidRPr="00D30A84" w:rsidRDefault="00D30A84" w:rsidP="00B83C69">
            <w:pPr>
              <w:snapToGrid w:val="0"/>
              <w:rPr>
                <w:rFonts w:ascii="Tahoma" w:eastAsia="Wingdings" w:hAnsi="Tahoma" w:cs="Tahoma"/>
                <w:sz w:val="20"/>
                <w:szCs w:val="20"/>
              </w:rPr>
            </w:pPr>
          </w:p>
        </w:tc>
        <w:tc>
          <w:tcPr>
            <w:tcW w:w="2813" w:type="dxa"/>
            <w:gridSpan w:val="3"/>
            <w:tcBorders>
              <w:top w:val="single" w:sz="4" w:space="0" w:color="auto"/>
              <w:left w:val="single" w:sz="4" w:space="0" w:color="FFFFFF"/>
              <w:bottom w:val="single" w:sz="4" w:space="0" w:color="auto"/>
              <w:right w:val="single" w:sz="4" w:space="0" w:color="auto"/>
            </w:tcBorders>
            <w:shd w:val="clear" w:color="auto" w:fill="auto"/>
          </w:tcPr>
          <w:p w14:paraId="36460293" w14:textId="77777777" w:rsidR="00D30A84" w:rsidRPr="00D30A84" w:rsidRDefault="00D30A84" w:rsidP="0013514F">
            <w:pPr>
              <w:snapToGrid w:val="0"/>
              <w:rPr>
                <w:rFonts w:ascii="Tahoma" w:eastAsia="Wingdings" w:hAnsi="Tahoma" w:cs="Tahoma"/>
                <w:b/>
                <w:i/>
                <w:sz w:val="20"/>
                <w:szCs w:val="20"/>
              </w:rPr>
            </w:pPr>
            <w:r w:rsidRPr="00D30A84">
              <w:rPr>
                <w:rFonts w:ascii="Tahoma" w:eastAsia="Wingdings" w:hAnsi="Tahoma" w:cs="Tahoma"/>
                <w:b/>
                <w:i/>
                <w:sz w:val="20"/>
                <w:szCs w:val="20"/>
              </w:rPr>
              <w:t>Cliente italiano</w:t>
            </w:r>
          </w:p>
        </w:tc>
      </w:tr>
      <w:tr w:rsidR="00D30A84" w:rsidRPr="00D30A84" w14:paraId="6B8DEEB4" w14:textId="77777777" w:rsidTr="0013514F">
        <w:trPr>
          <w:cantSplit/>
          <w:trHeight w:val="1268"/>
        </w:trPr>
        <w:tc>
          <w:tcPr>
            <w:tcW w:w="5974" w:type="dxa"/>
            <w:gridSpan w:val="3"/>
            <w:tcBorders>
              <w:top w:val="single" w:sz="4" w:space="0" w:color="auto"/>
              <w:left w:val="single" w:sz="4" w:space="0" w:color="auto"/>
              <w:bottom w:val="single" w:sz="4" w:space="0" w:color="FFFFFF"/>
              <w:right w:val="single" w:sz="4" w:space="0" w:color="FFFFFF"/>
            </w:tcBorders>
            <w:shd w:val="clear" w:color="auto" w:fill="auto"/>
          </w:tcPr>
          <w:p w14:paraId="6A779AC9" w14:textId="43DE6754" w:rsidR="00D30A84" w:rsidRPr="00D30A84" w:rsidRDefault="00D30A84" w:rsidP="00B83C69">
            <w:pPr>
              <w:rPr>
                <w:rFonts w:ascii="Tahoma" w:eastAsia="Wingdings" w:hAnsi="Tahoma" w:cs="Tahoma"/>
                <w:sz w:val="20"/>
                <w:szCs w:val="20"/>
              </w:rPr>
            </w:pPr>
            <w:r w:rsidRPr="00D30A84">
              <w:rPr>
                <w:rFonts w:ascii="Tahoma" w:eastAsia="Wingdings" w:hAnsi="Tahoma" w:cs="Tahoma"/>
                <w:sz w:val="20"/>
                <w:szCs w:val="20"/>
              </w:rPr>
              <w:t xml:space="preserve">Alfa </w:t>
            </w:r>
            <w:r w:rsidR="000544EB">
              <w:rPr>
                <w:rFonts w:ascii="Tahoma" w:eastAsia="Wingdings" w:hAnsi="Tahoma" w:cs="Tahoma"/>
                <w:sz w:val="20"/>
                <w:szCs w:val="20"/>
              </w:rPr>
              <w:t>FR</w:t>
            </w:r>
          </w:p>
          <w:p w14:paraId="0979FECB"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 xml:space="preserve">Boulevard </w:t>
            </w:r>
            <w:proofErr w:type="spellStart"/>
            <w:r w:rsidRPr="00D30A84">
              <w:rPr>
                <w:rFonts w:ascii="Tahoma" w:eastAsia="Wingdings" w:hAnsi="Tahoma" w:cs="Tahoma"/>
                <w:sz w:val="20"/>
                <w:szCs w:val="20"/>
              </w:rPr>
              <w:t>Bienvenue</w:t>
            </w:r>
            <w:proofErr w:type="spellEnd"/>
          </w:p>
          <w:p w14:paraId="1FFE248C" w14:textId="2BD37ACB" w:rsidR="0013514F"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Nizza</w:t>
            </w:r>
          </w:p>
          <w:p w14:paraId="15AA07D6" w14:textId="18E2E964" w:rsidR="002A21BA" w:rsidRPr="002A21BA" w:rsidRDefault="00D30A84" w:rsidP="006E564B">
            <w:pPr>
              <w:snapToGrid w:val="0"/>
              <w:rPr>
                <w:rFonts w:ascii="Tahoma" w:eastAsia="Wingdings" w:hAnsi="Tahoma" w:cs="Tahoma"/>
                <w:sz w:val="20"/>
                <w:szCs w:val="20"/>
              </w:rPr>
            </w:pPr>
            <w:r w:rsidRPr="00D30A84">
              <w:rPr>
                <w:rFonts w:ascii="Tahoma" w:eastAsia="Wingdings" w:hAnsi="Tahoma" w:cs="Tahoma"/>
                <w:sz w:val="20"/>
                <w:szCs w:val="20"/>
              </w:rPr>
              <w:t>P.IVA: FR 12345</w:t>
            </w:r>
            <w:r w:rsidR="000544EB">
              <w:rPr>
                <w:rFonts w:ascii="Tahoma" w:eastAsia="Wingdings" w:hAnsi="Tahoma" w:cs="Tahoma"/>
                <w:sz w:val="20"/>
                <w:szCs w:val="20"/>
              </w:rPr>
              <w:t>678900</w:t>
            </w:r>
          </w:p>
        </w:tc>
        <w:tc>
          <w:tcPr>
            <w:tcW w:w="2821" w:type="dxa"/>
            <w:gridSpan w:val="4"/>
            <w:tcBorders>
              <w:top w:val="single" w:sz="4" w:space="0" w:color="auto"/>
              <w:left w:val="single" w:sz="4" w:space="0" w:color="FFFFFF"/>
              <w:bottom w:val="single" w:sz="4" w:space="0" w:color="FFFFFF"/>
              <w:right w:val="single" w:sz="4" w:space="0" w:color="auto"/>
            </w:tcBorders>
            <w:shd w:val="clear" w:color="auto" w:fill="auto"/>
          </w:tcPr>
          <w:p w14:paraId="637D77CA"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Beta spa</w:t>
            </w:r>
          </w:p>
          <w:p w14:paraId="5F6960D0" w14:textId="77777777" w:rsidR="00D30A84" w:rsidRPr="00D30A84" w:rsidRDefault="00D30A84" w:rsidP="00B83C69">
            <w:pPr>
              <w:tabs>
                <w:tab w:val="right" w:pos="9638"/>
              </w:tabs>
              <w:snapToGrid w:val="0"/>
              <w:rPr>
                <w:rFonts w:ascii="Tahoma" w:eastAsia="Wingdings" w:hAnsi="Tahoma" w:cs="Tahoma"/>
                <w:sz w:val="20"/>
                <w:szCs w:val="20"/>
              </w:rPr>
            </w:pPr>
            <w:r w:rsidRPr="00D30A84">
              <w:rPr>
                <w:rFonts w:ascii="Tahoma" w:eastAsia="Wingdings" w:hAnsi="Tahoma" w:cs="Tahoma"/>
                <w:sz w:val="20"/>
                <w:szCs w:val="20"/>
              </w:rPr>
              <w:t>Corso Potenza 25</w:t>
            </w:r>
          </w:p>
          <w:p w14:paraId="68B402FF"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10156 Torino</w:t>
            </w:r>
          </w:p>
          <w:p w14:paraId="2CEF188F" w14:textId="73B2E234" w:rsidR="00D30A84" w:rsidRPr="00D30A84" w:rsidRDefault="00D30A84" w:rsidP="002A21BA">
            <w:pPr>
              <w:tabs>
                <w:tab w:val="left" w:pos="2411"/>
              </w:tabs>
              <w:snapToGrid w:val="0"/>
              <w:rPr>
                <w:rFonts w:ascii="Tahoma" w:eastAsia="Wingdings" w:hAnsi="Tahoma" w:cs="Tahoma"/>
                <w:sz w:val="20"/>
                <w:szCs w:val="20"/>
              </w:rPr>
            </w:pPr>
            <w:r w:rsidRPr="00D30A84">
              <w:rPr>
                <w:rFonts w:ascii="Tahoma" w:eastAsia="Wingdings" w:hAnsi="Tahoma" w:cs="Tahoma"/>
                <w:sz w:val="20"/>
                <w:szCs w:val="20"/>
              </w:rPr>
              <w:t>P.IVA: IT</w:t>
            </w:r>
            <w:r w:rsidR="000544EB">
              <w:rPr>
                <w:rFonts w:ascii="Tahoma" w:eastAsia="Wingdings" w:hAnsi="Tahoma" w:cs="Tahoma"/>
                <w:sz w:val="20"/>
                <w:szCs w:val="20"/>
              </w:rPr>
              <w:t>22222222222</w:t>
            </w:r>
            <w:r w:rsidRPr="00D30A84">
              <w:rPr>
                <w:rFonts w:ascii="Tahoma" w:eastAsia="Wingdings" w:hAnsi="Tahoma" w:cs="Tahoma"/>
                <w:sz w:val="20"/>
                <w:szCs w:val="20"/>
              </w:rPr>
              <w:tab/>
            </w:r>
          </w:p>
        </w:tc>
      </w:tr>
      <w:tr w:rsidR="00D30A84" w:rsidRPr="00D30A84" w14:paraId="573DAE7E" w14:textId="77777777" w:rsidTr="0013514F">
        <w:trPr>
          <w:cantSplit/>
          <w:trHeight w:val="281"/>
        </w:trPr>
        <w:tc>
          <w:tcPr>
            <w:tcW w:w="5587" w:type="dxa"/>
            <w:gridSpan w:val="2"/>
            <w:vMerge w:val="restart"/>
            <w:tcBorders>
              <w:top w:val="single" w:sz="4" w:space="0" w:color="FFFFFF"/>
              <w:left w:val="single" w:sz="4" w:space="0" w:color="auto"/>
              <w:right w:val="single" w:sz="4" w:space="0" w:color="auto"/>
            </w:tcBorders>
            <w:shd w:val="clear" w:color="auto" w:fill="auto"/>
          </w:tcPr>
          <w:p w14:paraId="3F0B578B" w14:textId="77777777" w:rsidR="00D30A84" w:rsidRPr="00D30A84" w:rsidRDefault="00D30A84" w:rsidP="00B83C69">
            <w:pPr>
              <w:snapToGrid w:val="0"/>
              <w:rPr>
                <w:rFonts w:ascii="Tahoma" w:eastAsia="Wingdings" w:hAnsi="Tahoma" w:cs="Tahoma"/>
                <w:sz w:val="20"/>
                <w:szCs w:val="20"/>
              </w:rPr>
            </w:pPr>
          </w:p>
          <w:p w14:paraId="312A358E" w14:textId="77777777" w:rsidR="00D30A84" w:rsidRPr="00D30A84" w:rsidRDefault="00D30A84" w:rsidP="00B83C69">
            <w:pPr>
              <w:snapToGrid w:val="0"/>
              <w:rPr>
                <w:rFonts w:ascii="Tahoma" w:eastAsia="Wingdings" w:hAnsi="Tahoma" w:cs="Tahoma"/>
                <w:sz w:val="20"/>
                <w:szCs w:val="20"/>
              </w:rPr>
            </w:pPr>
          </w:p>
        </w:tc>
        <w:tc>
          <w:tcPr>
            <w:tcW w:w="1182" w:type="dxa"/>
            <w:gridSpan w:val="3"/>
            <w:tcBorders>
              <w:top w:val="single" w:sz="4" w:space="0" w:color="FFFFFF"/>
              <w:left w:val="single" w:sz="4" w:space="0" w:color="auto"/>
              <w:bottom w:val="single" w:sz="4" w:space="0" w:color="auto"/>
              <w:right w:val="single" w:sz="4" w:space="0" w:color="auto"/>
            </w:tcBorders>
            <w:shd w:val="clear" w:color="auto" w:fill="auto"/>
          </w:tcPr>
          <w:p w14:paraId="3B555C0F"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Data</w:t>
            </w:r>
          </w:p>
        </w:tc>
        <w:tc>
          <w:tcPr>
            <w:tcW w:w="1408" w:type="dxa"/>
            <w:tcBorders>
              <w:top w:val="single" w:sz="4" w:space="0" w:color="FFFFFF"/>
              <w:left w:val="single" w:sz="4" w:space="0" w:color="auto"/>
              <w:bottom w:val="single" w:sz="4" w:space="0" w:color="auto"/>
              <w:right w:val="single" w:sz="4" w:space="0" w:color="auto"/>
            </w:tcBorders>
            <w:shd w:val="clear" w:color="auto" w:fill="auto"/>
          </w:tcPr>
          <w:p w14:paraId="54B96C43"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Documento</w:t>
            </w:r>
          </w:p>
        </w:tc>
        <w:tc>
          <w:tcPr>
            <w:tcW w:w="617" w:type="dxa"/>
            <w:tcBorders>
              <w:top w:val="single" w:sz="4" w:space="0" w:color="FFFFFF"/>
              <w:left w:val="single" w:sz="4" w:space="0" w:color="auto"/>
              <w:bottom w:val="single" w:sz="4" w:space="0" w:color="auto"/>
              <w:right w:val="single" w:sz="4" w:space="0" w:color="auto"/>
            </w:tcBorders>
            <w:shd w:val="clear" w:color="auto" w:fill="auto"/>
          </w:tcPr>
          <w:p w14:paraId="687B24BF"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N.</w:t>
            </w:r>
          </w:p>
        </w:tc>
      </w:tr>
      <w:tr w:rsidR="00D30A84" w:rsidRPr="00D30A84" w14:paraId="0C1CC00E" w14:textId="77777777" w:rsidTr="0013514F">
        <w:trPr>
          <w:cantSplit/>
          <w:trHeight w:val="360"/>
        </w:trPr>
        <w:tc>
          <w:tcPr>
            <w:tcW w:w="5587" w:type="dxa"/>
            <w:gridSpan w:val="2"/>
            <w:vMerge/>
            <w:tcBorders>
              <w:left w:val="single" w:sz="4" w:space="0" w:color="auto"/>
              <w:bottom w:val="single" w:sz="4" w:space="0" w:color="auto"/>
              <w:right w:val="single" w:sz="4" w:space="0" w:color="auto"/>
            </w:tcBorders>
            <w:shd w:val="clear" w:color="auto" w:fill="auto"/>
          </w:tcPr>
          <w:p w14:paraId="745C0252" w14:textId="77777777" w:rsidR="00D30A84" w:rsidRPr="00D30A84" w:rsidRDefault="00D30A84" w:rsidP="00B83C69">
            <w:pPr>
              <w:snapToGrid w:val="0"/>
              <w:rPr>
                <w:rFonts w:ascii="Tahoma" w:eastAsia="Wingdings" w:hAnsi="Tahoma" w:cs="Tahoma"/>
                <w:sz w:val="20"/>
                <w:szCs w:val="20"/>
              </w:rPr>
            </w:pPr>
          </w:p>
        </w:tc>
        <w:tc>
          <w:tcPr>
            <w:tcW w:w="1182" w:type="dxa"/>
            <w:gridSpan w:val="3"/>
            <w:tcBorders>
              <w:top w:val="single" w:sz="4" w:space="0" w:color="auto"/>
              <w:left w:val="single" w:sz="4" w:space="0" w:color="auto"/>
              <w:bottom w:val="single" w:sz="4" w:space="0" w:color="auto"/>
              <w:right w:val="single" w:sz="4" w:space="0" w:color="auto"/>
            </w:tcBorders>
            <w:shd w:val="clear" w:color="auto" w:fill="auto"/>
          </w:tcPr>
          <w:p w14:paraId="08D1E8DF" w14:textId="4C33F88E" w:rsidR="00D30A84" w:rsidRPr="000544EB" w:rsidRDefault="000544EB" w:rsidP="00B83C69">
            <w:pPr>
              <w:snapToGrid w:val="0"/>
              <w:rPr>
                <w:rFonts w:ascii="Tahoma" w:eastAsia="Wingdings" w:hAnsi="Tahoma" w:cs="Tahoma"/>
                <w:color w:val="FF0000"/>
                <w:sz w:val="20"/>
                <w:szCs w:val="20"/>
              </w:rPr>
            </w:pPr>
            <w:r w:rsidRPr="009D33B7">
              <w:rPr>
                <w:rFonts w:ascii="Tahoma" w:eastAsia="Wingdings" w:hAnsi="Tahoma" w:cs="Tahoma"/>
                <w:sz w:val="20"/>
                <w:szCs w:val="20"/>
              </w:rPr>
              <w:t>31/08/2021</w:t>
            </w:r>
          </w:p>
        </w:tc>
        <w:tc>
          <w:tcPr>
            <w:tcW w:w="1408" w:type="dxa"/>
            <w:tcBorders>
              <w:top w:val="single" w:sz="4" w:space="0" w:color="FFFFFF"/>
              <w:left w:val="single" w:sz="4" w:space="0" w:color="auto"/>
              <w:bottom w:val="single" w:sz="4" w:space="0" w:color="auto"/>
              <w:right w:val="single" w:sz="4" w:space="0" w:color="auto"/>
            </w:tcBorders>
            <w:shd w:val="clear" w:color="auto" w:fill="auto"/>
          </w:tcPr>
          <w:p w14:paraId="77DF67D5" w14:textId="77777777" w:rsidR="00D30A84" w:rsidRPr="00D30A84" w:rsidRDefault="00D30A84" w:rsidP="00B83C69">
            <w:pPr>
              <w:snapToGrid w:val="0"/>
              <w:rPr>
                <w:rFonts w:ascii="Tahoma" w:eastAsia="Wingdings" w:hAnsi="Tahoma" w:cs="Tahoma"/>
                <w:sz w:val="20"/>
                <w:szCs w:val="20"/>
              </w:rPr>
            </w:pPr>
            <w:r w:rsidRPr="00D30A84">
              <w:rPr>
                <w:rFonts w:ascii="Tahoma" w:eastAsia="Wingdings" w:hAnsi="Tahoma" w:cs="Tahoma"/>
                <w:sz w:val="20"/>
                <w:szCs w:val="20"/>
              </w:rPr>
              <w:t>Autofattura</w:t>
            </w:r>
          </w:p>
        </w:tc>
        <w:tc>
          <w:tcPr>
            <w:tcW w:w="617" w:type="dxa"/>
            <w:tcBorders>
              <w:top w:val="single" w:sz="4" w:space="0" w:color="FFFFFF"/>
              <w:left w:val="single" w:sz="4" w:space="0" w:color="auto"/>
              <w:bottom w:val="single" w:sz="4" w:space="0" w:color="auto"/>
              <w:right w:val="single" w:sz="4" w:space="0" w:color="auto"/>
            </w:tcBorders>
            <w:shd w:val="clear" w:color="auto" w:fill="auto"/>
          </w:tcPr>
          <w:p w14:paraId="509F58C1" w14:textId="14AFFE66" w:rsidR="00D30A84" w:rsidRPr="00D30A84" w:rsidRDefault="000544EB" w:rsidP="00B83C69">
            <w:pPr>
              <w:snapToGrid w:val="0"/>
              <w:rPr>
                <w:rFonts w:ascii="Tahoma" w:eastAsia="Wingdings" w:hAnsi="Tahoma" w:cs="Tahoma"/>
                <w:sz w:val="20"/>
                <w:szCs w:val="20"/>
              </w:rPr>
            </w:pPr>
            <w:r>
              <w:rPr>
                <w:rFonts w:ascii="Tahoma" w:eastAsia="Wingdings" w:hAnsi="Tahoma" w:cs="Tahoma"/>
                <w:sz w:val="20"/>
                <w:szCs w:val="20"/>
              </w:rPr>
              <w:t>1-S</w:t>
            </w:r>
          </w:p>
        </w:tc>
      </w:tr>
      <w:tr w:rsidR="00D30A84" w:rsidRPr="00D30A84" w14:paraId="3388B540" w14:textId="77777777" w:rsidTr="0013514F">
        <w:trPr>
          <w:cantSplit/>
          <w:trHeight w:val="5511"/>
        </w:trPr>
        <w:tc>
          <w:tcPr>
            <w:tcW w:w="8796" w:type="dxa"/>
            <w:gridSpan w:val="7"/>
            <w:tcBorders>
              <w:top w:val="single" w:sz="4" w:space="0" w:color="auto"/>
              <w:left w:val="single" w:sz="4" w:space="0" w:color="auto"/>
              <w:bottom w:val="single" w:sz="4" w:space="0" w:color="auto"/>
              <w:right w:val="single" w:sz="4" w:space="0" w:color="auto"/>
            </w:tcBorders>
            <w:shd w:val="clear" w:color="auto" w:fill="auto"/>
          </w:tcPr>
          <w:p w14:paraId="460087B1" w14:textId="77777777" w:rsidR="00D30A84" w:rsidRPr="00D30A84" w:rsidRDefault="00D30A84" w:rsidP="00B83C69">
            <w:pPr>
              <w:snapToGrid w:val="0"/>
              <w:rPr>
                <w:rFonts w:ascii="Tahoma" w:eastAsia="Wingdings" w:hAnsi="Tahoma" w:cs="Tahoma"/>
                <w:sz w:val="20"/>
                <w:szCs w:val="20"/>
              </w:rPr>
            </w:pP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7"/>
              <w:gridCol w:w="1035"/>
              <w:gridCol w:w="236"/>
              <w:gridCol w:w="1322"/>
              <w:gridCol w:w="740"/>
              <w:gridCol w:w="681"/>
              <w:gridCol w:w="1278"/>
              <w:gridCol w:w="275"/>
              <w:gridCol w:w="40"/>
            </w:tblGrid>
            <w:tr w:rsidR="001C0E47" w:rsidRPr="001C0E47" w14:paraId="7AA0F844" w14:textId="77777777" w:rsidTr="006E564B">
              <w:trPr>
                <w:gridAfter w:val="1"/>
                <w:wAfter w:w="40" w:type="dxa"/>
                <w:trHeight w:val="346"/>
              </w:trPr>
              <w:tc>
                <w:tcPr>
                  <w:tcW w:w="3365" w:type="dxa"/>
                  <w:shd w:val="clear" w:color="auto" w:fill="auto"/>
                </w:tcPr>
                <w:p w14:paraId="1D626A65" w14:textId="77777777" w:rsidR="00D30A84" w:rsidRPr="001C0E47" w:rsidRDefault="00D30A84" w:rsidP="001C0E47">
                  <w:pPr>
                    <w:widowControl w:val="0"/>
                    <w:snapToGrid w:val="0"/>
                    <w:jc w:val="center"/>
                    <w:rPr>
                      <w:rFonts w:ascii="Tahoma" w:eastAsia="Wingdings" w:hAnsi="Tahoma" w:cs="Tahoma"/>
                      <w:sz w:val="20"/>
                      <w:szCs w:val="20"/>
                      <w:lang w:val="en-US" w:eastAsia="en-US"/>
                    </w:rPr>
                  </w:pPr>
                  <w:proofErr w:type="spellStart"/>
                  <w:r w:rsidRPr="001C0E47">
                    <w:rPr>
                      <w:rFonts w:ascii="Tahoma" w:eastAsia="Wingdings" w:hAnsi="Tahoma" w:cs="Tahoma"/>
                      <w:sz w:val="20"/>
                      <w:szCs w:val="20"/>
                      <w:lang w:val="en-US" w:eastAsia="en-US"/>
                    </w:rPr>
                    <w:t>Descrizione</w:t>
                  </w:r>
                  <w:proofErr w:type="spellEnd"/>
                </w:p>
              </w:tc>
              <w:tc>
                <w:tcPr>
                  <w:tcW w:w="1037" w:type="dxa"/>
                  <w:shd w:val="clear" w:color="auto" w:fill="auto"/>
                </w:tcPr>
                <w:p w14:paraId="6398570B" w14:textId="77777777" w:rsidR="00D30A84" w:rsidRPr="001C0E47" w:rsidRDefault="00D30A84" w:rsidP="001C0E47">
                  <w:pPr>
                    <w:widowControl w:val="0"/>
                    <w:snapToGrid w:val="0"/>
                    <w:jc w:val="center"/>
                    <w:rPr>
                      <w:rFonts w:ascii="Tahoma" w:eastAsia="Wingdings" w:hAnsi="Tahoma" w:cs="Tahoma"/>
                      <w:sz w:val="20"/>
                      <w:szCs w:val="20"/>
                      <w:lang w:val="en-US" w:eastAsia="en-US"/>
                    </w:rPr>
                  </w:pPr>
                  <w:proofErr w:type="spellStart"/>
                  <w:r w:rsidRPr="001C0E47">
                    <w:rPr>
                      <w:rFonts w:ascii="Tahoma" w:eastAsia="Wingdings" w:hAnsi="Tahoma" w:cs="Tahoma"/>
                      <w:sz w:val="20"/>
                      <w:szCs w:val="20"/>
                      <w:lang w:val="en-US" w:eastAsia="en-US"/>
                    </w:rPr>
                    <w:t>Quantità</w:t>
                  </w:r>
                  <w:proofErr w:type="spellEnd"/>
                </w:p>
              </w:tc>
              <w:tc>
                <w:tcPr>
                  <w:tcW w:w="1543" w:type="dxa"/>
                  <w:gridSpan w:val="2"/>
                  <w:shd w:val="clear" w:color="auto" w:fill="auto"/>
                </w:tcPr>
                <w:p w14:paraId="66501D3B" w14:textId="77777777" w:rsidR="00D30A84" w:rsidRPr="001C0E47" w:rsidRDefault="00D30A84" w:rsidP="001C0E47">
                  <w:pPr>
                    <w:widowControl w:val="0"/>
                    <w:snapToGrid w:val="0"/>
                    <w:jc w:val="center"/>
                    <w:rPr>
                      <w:rFonts w:ascii="Tahoma" w:eastAsia="Wingdings" w:hAnsi="Tahoma" w:cs="Tahoma"/>
                      <w:sz w:val="20"/>
                      <w:szCs w:val="20"/>
                      <w:lang w:val="en-US" w:eastAsia="en-US"/>
                    </w:rPr>
                  </w:pPr>
                  <w:r w:rsidRPr="001C0E47">
                    <w:rPr>
                      <w:rFonts w:ascii="Tahoma" w:eastAsia="Wingdings" w:hAnsi="Tahoma" w:cs="Tahoma"/>
                      <w:sz w:val="20"/>
                      <w:szCs w:val="20"/>
                      <w:lang w:val="en-US" w:eastAsia="en-US"/>
                    </w:rPr>
                    <w:t xml:space="preserve">Prezzo </w:t>
                  </w:r>
                  <w:proofErr w:type="spellStart"/>
                  <w:r w:rsidRPr="001C0E47">
                    <w:rPr>
                      <w:rFonts w:ascii="Tahoma" w:eastAsia="Wingdings" w:hAnsi="Tahoma" w:cs="Tahoma"/>
                      <w:sz w:val="20"/>
                      <w:szCs w:val="20"/>
                      <w:lang w:val="en-US" w:eastAsia="en-US"/>
                    </w:rPr>
                    <w:t>Unitario</w:t>
                  </w:r>
                  <w:proofErr w:type="spellEnd"/>
                </w:p>
              </w:tc>
              <w:tc>
                <w:tcPr>
                  <w:tcW w:w="1425" w:type="dxa"/>
                  <w:gridSpan w:val="2"/>
                  <w:shd w:val="clear" w:color="auto" w:fill="auto"/>
                </w:tcPr>
                <w:p w14:paraId="2A7E5147" w14:textId="77777777" w:rsidR="00D30A84" w:rsidRPr="001C0E47" w:rsidRDefault="00D30A84" w:rsidP="001C0E47">
                  <w:pPr>
                    <w:widowControl w:val="0"/>
                    <w:snapToGrid w:val="0"/>
                    <w:jc w:val="center"/>
                    <w:rPr>
                      <w:rFonts w:ascii="Tahoma" w:eastAsia="Wingdings" w:hAnsi="Tahoma" w:cs="Tahoma"/>
                      <w:sz w:val="20"/>
                      <w:szCs w:val="20"/>
                      <w:lang w:val="en-US" w:eastAsia="en-US"/>
                    </w:rPr>
                  </w:pPr>
                  <w:proofErr w:type="spellStart"/>
                  <w:r w:rsidRPr="001C0E47">
                    <w:rPr>
                      <w:rFonts w:ascii="Tahoma" w:eastAsia="Wingdings" w:hAnsi="Tahoma" w:cs="Tahoma"/>
                      <w:sz w:val="20"/>
                      <w:szCs w:val="20"/>
                      <w:lang w:val="en-US" w:eastAsia="en-US"/>
                    </w:rPr>
                    <w:t>Codice</w:t>
                  </w:r>
                  <w:proofErr w:type="spellEnd"/>
                  <w:r w:rsidRPr="001C0E47">
                    <w:rPr>
                      <w:rFonts w:ascii="Tahoma" w:eastAsia="Wingdings" w:hAnsi="Tahoma" w:cs="Tahoma"/>
                      <w:sz w:val="20"/>
                      <w:szCs w:val="20"/>
                      <w:lang w:val="en-US" w:eastAsia="en-US"/>
                    </w:rPr>
                    <w:t xml:space="preserve"> IVA</w:t>
                  </w:r>
                </w:p>
              </w:tc>
              <w:tc>
                <w:tcPr>
                  <w:tcW w:w="1554" w:type="dxa"/>
                  <w:gridSpan w:val="2"/>
                  <w:shd w:val="clear" w:color="auto" w:fill="auto"/>
                </w:tcPr>
                <w:p w14:paraId="4B00D966" w14:textId="77777777" w:rsidR="00D30A84" w:rsidRPr="001C0E47" w:rsidRDefault="00D30A84" w:rsidP="001C0E47">
                  <w:pPr>
                    <w:widowControl w:val="0"/>
                    <w:snapToGrid w:val="0"/>
                    <w:jc w:val="center"/>
                    <w:rPr>
                      <w:rFonts w:ascii="Tahoma" w:eastAsia="Wingdings" w:hAnsi="Tahoma" w:cs="Tahoma"/>
                      <w:sz w:val="20"/>
                      <w:szCs w:val="20"/>
                      <w:lang w:val="en-US" w:eastAsia="en-US"/>
                    </w:rPr>
                  </w:pPr>
                  <w:proofErr w:type="spellStart"/>
                  <w:r w:rsidRPr="001C0E47">
                    <w:rPr>
                      <w:rFonts w:ascii="Tahoma" w:eastAsia="Wingdings" w:hAnsi="Tahoma" w:cs="Tahoma"/>
                      <w:sz w:val="20"/>
                      <w:szCs w:val="20"/>
                      <w:lang w:val="en-US" w:eastAsia="en-US"/>
                    </w:rPr>
                    <w:t>Importo</w:t>
                  </w:r>
                  <w:proofErr w:type="spellEnd"/>
                </w:p>
              </w:tc>
            </w:tr>
            <w:tr w:rsidR="001C0E47" w:rsidRPr="001C0E47" w14:paraId="19566367" w14:textId="77777777" w:rsidTr="0013514F">
              <w:trPr>
                <w:gridAfter w:val="1"/>
                <w:wAfter w:w="40" w:type="dxa"/>
                <w:trHeight w:val="1614"/>
              </w:trPr>
              <w:tc>
                <w:tcPr>
                  <w:tcW w:w="3365" w:type="dxa"/>
                  <w:vMerge w:val="restart"/>
                  <w:shd w:val="clear" w:color="auto" w:fill="auto"/>
                </w:tcPr>
                <w:p w14:paraId="0C613D38" w14:textId="77777777" w:rsidR="00D30A84" w:rsidRPr="001C0E47" w:rsidRDefault="00D30A84" w:rsidP="001C0E47">
                  <w:pPr>
                    <w:widowControl w:val="0"/>
                    <w:snapToGrid w:val="0"/>
                    <w:jc w:val="center"/>
                    <w:rPr>
                      <w:rFonts w:ascii="Tahoma" w:eastAsia="Wingdings" w:hAnsi="Tahoma" w:cs="Tahoma"/>
                      <w:sz w:val="20"/>
                      <w:szCs w:val="20"/>
                      <w:lang w:eastAsia="en-US"/>
                    </w:rPr>
                  </w:pPr>
                  <w:r w:rsidRPr="001C0E47">
                    <w:rPr>
                      <w:rFonts w:ascii="Tahoma" w:eastAsia="Wingdings" w:hAnsi="Tahoma" w:cs="Tahoma"/>
                      <w:sz w:val="20"/>
                      <w:szCs w:val="20"/>
                      <w:lang w:eastAsia="en-US"/>
                    </w:rPr>
                    <w:t>Tubi di plastica</w:t>
                  </w:r>
                </w:p>
                <w:p w14:paraId="09765235" w14:textId="77777777" w:rsidR="00D30A84" w:rsidRPr="001C0E47" w:rsidRDefault="00D30A84" w:rsidP="001C0E47">
                  <w:pPr>
                    <w:widowControl w:val="0"/>
                    <w:snapToGrid w:val="0"/>
                    <w:jc w:val="center"/>
                    <w:rPr>
                      <w:rFonts w:ascii="Tahoma" w:eastAsia="Wingdings" w:hAnsi="Tahoma" w:cs="Tahoma"/>
                      <w:sz w:val="20"/>
                      <w:szCs w:val="20"/>
                      <w:lang w:eastAsia="en-US"/>
                    </w:rPr>
                  </w:pPr>
                </w:p>
                <w:p w14:paraId="1B3C6BF6" w14:textId="77777777" w:rsidR="00D30A84" w:rsidRPr="001C0E47" w:rsidRDefault="00D30A84" w:rsidP="001C0E47">
                  <w:pPr>
                    <w:widowControl w:val="0"/>
                    <w:snapToGrid w:val="0"/>
                    <w:jc w:val="center"/>
                    <w:rPr>
                      <w:rFonts w:ascii="Tahoma" w:eastAsia="Wingdings" w:hAnsi="Tahoma" w:cs="Tahoma"/>
                      <w:sz w:val="20"/>
                      <w:szCs w:val="20"/>
                      <w:lang w:eastAsia="en-US"/>
                    </w:rPr>
                  </w:pPr>
                </w:p>
                <w:p w14:paraId="78067263" w14:textId="0D27EEF9" w:rsidR="00D30A84" w:rsidRPr="001C0E47" w:rsidRDefault="00D30A84" w:rsidP="001C0E47">
                  <w:pPr>
                    <w:widowControl w:val="0"/>
                    <w:snapToGrid w:val="0"/>
                    <w:jc w:val="center"/>
                    <w:rPr>
                      <w:rFonts w:ascii="Tahoma" w:eastAsia="Wingdings" w:hAnsi="Tahoma" w:cs="Tahoma"/>
                      <w:b/>
                      <w:i/>
                      <w:sz w:val="20"/>
                      <w:szCs w:val="20"/>
                      <w:lang w:eastAsia="en-US"/>
                    </w:rPr>
                  </w:pPr>
                  <w:r w:rsidRPr="001C0E47">
                    <w:rPr>
                      <w:rFonts w:ascii="Tahoma" w:eastAsia="Wingdings" w:hAnsi="Tahoma" w:cs="Tahoma"/>
                      <w:b/>
                      <w:i/>
                      <w:sz w:val="20"/>
                      <w:szCs w:val="20"/>
                      <w:lang w:eastAsia="en-US"/>
                    </w:rPr>
                    <w:t>Autofatturazione - ai sensi dell’articolo 46, co. 5 del D.L. 331/1993 per mancato ricevimento fattura dalla società Alfa francese - FR12345</w:t>
                  </w:r>
                  <w:r w:rsidR="000544EB">
                    <w:rPr>
                      <w:rFonts w:ascii="Tahoma" w:eastAsia="Wingdings" w:hAnsi="Tahoma" w:cs="Tahoma"/>
                      <w:b/>
                      <w:i/>
                      <w:sz w:val="20"/>
                      <w:szCs w:val="20"/>
                      <w:lang w:eastAsia="en-US"/>
                    </w:rPr>
                    <w:t>678900</w:t>
                  </w:r>
                  <w:r w:rsidRPr="001C0E47">
                    <w:rPr>
                      <w:rFonts w:ascii="Tahoma" w:eastAsia="Wingdings" w:hAnsi="Tahoma" w:cs="Tahoma"/>
                      <w:b/>
                      <w:i/>
                      <w:sz w:val="20"/>
                      <w:szCs w:val="20"/>
                      <w:lang w:eastAsia="en-US"/>
                    </w:rPr>
                    <w:t>)</w:t>
                  </w:r>
                </w:p>
                <w:p w14:paraId="2A5F3EBF" w14:textId="77777777" w:rsidR="00D30A84" w:rsidRPr="001C0E47" w:rsidRDefault="00D30A84" w:rsidP="001C0E47">
                  <w:pPr>
                    <w:widowControl w:val="0"/>
                    <w:snapToGrid w:val="0"/>
                    <w:jc w:val="center"/>
                    <w:rPr>
                      <w:rFonts w:ascii="Tahoma" w:eastAsia="Wingdings" w:hAnsi="Tahoma" w:cs="Tahoma"/>
                      <w:sz w:val="20"/>
                      <w:szCs w:val="20"/>
                      <w:lang w:eastAsia="en-US"/>
                    </w:rPr>
                  </w:pPr>
                </w:p>
                <w:p w14:paraId="22F6E5C1" w14:textId="77777777" w:rsidR="00D30A84" w:rsidRPr="001C0E47" w:rsidRDefault="00D30A84" w:rsidP="001C0E47">
                  <w:pPr>
                    <w:widowControl w:val="0"/>
                    <w:snapToGrid w:val="0"/>
                    <w:jc w:val="center"/>
                    <w:rPr>
                      <w:rFonts w:ascii="Tahoma" w:eastAsia="Wingdings" w:hAnsi="Tahoma" w:cs="Tahoma"/>
                      <w:sz w:val="20"/>
                      <w:szCs w:val="20"/>
                      <w:lang w:eastAsia="en-US"/>
                    </w:rPr>
                  </w:pPr>
                </w:p>
              </w:tc>
              <w:tc>
                <w:tcPr>
                  <w:tcW w:w="1037" w:type="dxa"/>
                  <w:vMerge w:val="restart"/>
                  <w:shd w:val="clear" w:color="auto" w:fill="auto"/>
                </w:tcPr>
                <w:p w14:paraId="74D8D1B6" w14:textId="3573D3E9" w:rsidR="00D30A84" w:rsidRPr="009D33B7" w:rsidRDefault="000544EB" w:rsidP="001C0E47">
                  <w:pPr>
                    <w:widowControl w:val="0"/>
                    <w:snapToGrid w:val="0"/>
                    <w:jc w:val="center"/>
                    <w:rPr>
                      <w:rFonts w:ascii="Tahoma" w:eastAsia="Wingdings" w:hAnsi="Tahoma" w:cs="Tahoma"/>
                      <w:sz w:val="20"/>
                      <w:szCs w:val="20"/>
                      <w:lang w:val="en-US" w:eastAsia="en-US"/>
                    </w:rPr>
                  </w:pPr>
                  <w:r w:rsidRPr="009D33B7">
                    <w:rPr>
                      <w:rFonts w:ascii="Tahoma" w:eastAsia="Wingdings" w:hAnsi="Tahoma" w:cs="Tahoma"/>
                      <w:sz w:val="20"/>
                      <w:szCs w:val="20"/>
                      <w:lang w:val="en-US" w:eastAsia="en-US"/>
                    </w:rPr>
                    <w:t>2</w:t>
                  </w:r>
                  <w:r w:rsidR="00D30A84" w:rsidRPr="009D33B7">
                    <w:rPr>
                      <w:rFonts w:ascii="Tahoma" w:eastAsia="Wingdings" w:hAnsi="Tahoma" w:cs="Tahoma"/>
                      <w:sz w:val="20"/>
                      <w:szCs w:val="20"/>
                      <w:lang w:val="en-US" w:eastAsia="en-US"/>
                    </w:rPr>
                    <w:t>00</w:t>
                  </w:r>
                </w:p>
              </w:tc>
              <w:tc>
                <w:tcPr>
                  <w:tcW w:w="1543" w:type="dxa"/>
                  <w:gridSpan w:val="2"/>
                  <w:tcBorders>
                    <w:bottom w:val="nil"/>
                  </w:tcBorders>
                  <w:shd w:val="clear" w:color="auto" w:fill="auto"/>
                </w:tcPr>
                <w:p w14:paraId="3CF22097" w14:textId="4500E180" w:rsidR="00D30A84" w:rsidRPr="009D33B7" w:rsidRDefault="000544EB" w:rsidP="001C0E47">
                  <w:pPr>
                    <w:widowControl w:val="0"/>
                    <w:snapToGrid w:val="0"/>
                    <w:jc w:val="center"/>
                    <w:rPr>
                      <w:rFonts w:ascii="Tahoma" w:eastAsia="Wingdings" w:hAnsi="Tahoma" w:cs="Tahoma"/>
                      <w:sz w:val="20"/>
                      <w:szCs w:val="20"/>
                      <w:lang w:val="en-US" w:eastAsia="en-US"/>
                    </w:rPr>
                  </w:pPr>
                  <w:r w:rsidRPr="009D33B7">
                    <w:rPr>
                      <w:rFonts w:ascii="Tahoma" w:eastAsia="Wingdings" w:hAnsi="Tahoma" w:cs="Tahoma"/>
                      <w:sz w:val="20"/>
                      <w:szCs w:val="20"/>
                      <w:lang w:val="en-US" w:eastAsia="en-US"/>
                    </w:rPr>
                    <w:t>500</w:t>
                  </w:r>
                </w:p>
              </w:tc>
              <w:tc>
                <w:tcPr>
                  <w:tcW w:w="1425" w:type="dxa"/>
                  <w:gridSpan w:val="2"/>
                  <w:tcBorders>
                    <w:bottom w:val="single" w:sz="18" w:space="0" w:color="auto"/>
                  </w:tcBorders>
                  <w:shd w:val="clear" w:color="auto" w:fill="auto"/>
                </w:tcPr>
                <w:p w14:paraId="2FD902DE" w14:textId="77777777" w:rsidR="00D30A84" w:rsidRPr="001C0E47" w:rsidRDefault="00D30A84" w:rsidP="001C0E47">
                  <w:pPr>
                    <w:widowControl w:val="0"/>
                    <w:snapToGrid w:val="0"/>
                    <w:jc w:val="center"/>
                    <w:rPr>
                      <w:rFonts w:ascii="Tahoma" w:eastAsia="Wingdings" w:hAnsi="Tahoma" w:cs="Tahoma"/>
                      <w:sz w:val="20"/>
                      <w:szCs w:val="20"/>
                      <w:lang w:val="en-US" w:eastAsia="en-US"/>
                    </w:rPr>
                  </w:pPr>
                  <w:r w:rsidRPr="001C0E47">
                    <w:rPr>
                      <w:rFonts w:ascii="Tahoma" w:eastAsia="Wingdings" w:hAnsi="Tahoma" w:cs="Tahoma"/>
                      <w:sz w:val="20"/>
                      <w:szCs w:val="20"/>
                      <w:lang w:val="en-US" w:eastAsia="en-US"/>
                    </w:rPr>
                    <w:t>1</w:t>
                  </w:r>
                </w:p>
              </w:tc>
              <w:tc>
                <w:tcPr>
                  <w:tcW w:w="1554" w:type="dxa"/>
                  <w:gridSpan w:val="2"/>
                  <w:tcBorders>
                    <w:bottom w:val="nil"/>
                  </w:tcBorders>
                  <w:shd w:val="clear" w:color="auto" w:fill="auto"/>
                </w:tcPr>
                <w:p w14:paraId="334FD976" w14:textId="77777777" w:rsidR="00D30A84" w:rsidRPr="001C0E47" w:rsidRDefault="00D30A84" w:rsidP="001C0E47">
                  <w:pPr>
                    <w:widowControl w:val="0"/>
                    <w:snapToGrid w:val="0"/>
                    <w:jc w:val="center"/>
                    <w:rPr>
                      <w:rFonts w:ascii="Tahoma" w:eastAsia="Wingdings" w:hAnsi="Tahoma" w:cs="Tahoma"/>
                      <w:sz w:val="20"/>
                      <w:szCs w:val="20"/>
                      <w:lang w:val="en-US" w:eastAsia="en-US"/>
                    </w:rPr>
                  </w:pPr>
                  <w:r w:rsidRPr="001C0E47">
                    <w:rPr>
                      <w:rFonts w:ascii="Tahoma" w:eastAsia="Wingdings" w:hAnsi="Tahoma" w:cs="Tahoma"/>
                      <w:sz w:val="20"/>
                      <w:szCs w:val="20"/>
                      <w:lang w:val="en-US" w:eastAsia="en-US"/>
                    </w:rPr>
                    <w:t>100.000</w:t>
                  </w:r>
                </w:p>
              </w:tc>
            </w:tr>
            <w:tr w:rsidR="001C0E47" w:rsidRPr="001C0E47" w14:paraId="36D14A99" w14:textId="77777777" w:rsidTr="0013514F">
              <w:trPr>
                <w:trHeight w:val="470"/>
              </w:trPr>
              <w:tc>
                <w:tcPr>
                  <w:tcW w:w="3365" w:type="dxa"/>
                  <w:vMerge/>
                  <w:shd w:val="clear" w:color="auto" w:fill="auto"/>
                </w:tcPr>
                <w:p w14:paraId="22303099" w14:textId="77777777" w:rsidR="00D30A84" w:rsidRPr="001C0E47" w:rsidRDefault="00D30A84" w:rsidP="001C0E47">
                  <w:pPr>
                    <w:widowControl w:val="0"/>
                    <w:snapToGrid w:val="0"/>
                    <w:jc w:val="center"/>
                    <w:rPr>
                      <w:rFonts w:ascii="Tahoma" w:eastAsia="Wingdings" w:hAnsi="Tahoma" w:cs="Tahoma"/>
                      <w:sz w:val="20"/>
                      <w:szCs w:val="20"/>
                      <w:lang w:val="en-US" w:eastAsia="en-US"/>
                    </w:rPr>
                  </w:pPr>
                </w:p>
              </w:tc>
              <w:tc>
                <w:tcPr>
                  <w:tcW w:w="1037" w:type="dxa"/>
                  <w:vMerge/>
                  <w:shd w:val="clear" w:color="auto" w:fill="auto"/>
                </w:tcPr>
                <w:p w14:paraId="2DC530AE" w14:textId="77777777" w:rsidR="00D30A84" w:rsidRPr="001C0E47" w:rsidRDefault="00D30A84" w:rsidP="001C0E47">
                  <w:pPr>
                    <w:widowControl w:val="0"/>
                    <w:snapToGrid w:val="0"/>
                    <w:jc w:val="center"/>
                    <w:rPr>
                      <w:rFonts w:ascii="Tahoma" w:eastAsia="Wingdings" w:hAnsi="Tahoma" w:cs="Tahoma"/>
                      <w:sz w:val="20"/>
                      <w:szCs w:val="20"/>
                      <w:lang w:val="en-US" w:eastAsia="en-US"/>
                    </w:rPr>
                  </w:pPr>
                </w:p>
              </w:tc>
              <w:tc>
                <w:tcPr>
                  <w:tcW w:w="218" w:type="dxa"/>
                  <w:tcBorders>
                    <w:top w:val="nil"/>
                    <w:bottom w:val="nil"/>
                    <w:right w:val="single" w:sz="18" w:space="0" w:color="auto"/>
                  </w:tcBorders>
                  <w:shd w:val="clear" w:color="auto" w:fill="auto"/>
                </w:tcPr>
                <w:p w14:paraId="00E9478D" w14:textId="77777777" w:rsidR="00D30A84" w:rsidRPr="001C0E47" w:rsidRDefault="00D30A84" w:rsidP="001C0E47">
                  <w:pPr>
                    <w:widowControl w:val="0"/>
                    <w:snapToGrid w:val="0"/>
                    <w:jc w:val="center"/>
                    <w:rPr>
                      <w:rFonts w:ascii="Tahoma" w:eastAsia="Wingdings" w:hAnsi="Tahoma" w:cs="Tahoma"/>
                      <w:sz w:val="20"/>
                      <w:szCs w:val="20"/>
                      <w:lang w:val="en-US" w:eastAsia="en-US"/>
                    </w:rPr>
                  </w:pPr>
                </w:p>
              </w:tc>
              <w:tc>
                <w:tcPr>
                  <w:tcW w:w="4031" w:type="dxa"/>
                  <w:gridSpan w:val="4"/>
                  <w:tcBorders>
                    <w:top w:val="single" w:sz="18" w:space="0" w:color="auto"/>
                    <w:left w:val="single" w:sz="18" w:space="0" w:color="auto"/>
                    <w:bottom w:val="single" w:sz="18" w:space="0" w:color="auto"/>
                    <w:right w:val="single" w:sz="18" w:space="0" w:color="auto"/>
                  </w:tcBorders>
                  <w:shd w:val="clear" w:color="auto" w:fill="auto"/>
                </w:tcPr>
                <w:p w14:paraId="106A9284" w14:textId="77777777" w:rsidR="00D30A84" w:rsidRPr="001C0E47" w:rsidRDefault="00D30A84" w:rsidP="001C0E47">
                  <w:pPr>
                    <w:widowControl w:val="0"/>
                    <w:snapToGrid w:val="0"/>
                    <w:jc w:val="center"/>
                    <w:rPr>
                      <w:rFonts w:ascii="Tahoma" w:eastAsia="Wingdings" w:hAnsi="Tahoma" w:cs="Tahoma"/>
                      <w:sz w:val="20"/>
                      <w:szCs w:val="20"/>
                      <w:lang w:eastAsia="en-US"/>
                    </w:rPr>
                  </w:pPr>
                  <w:r w:rsidRPr="001C0E47">
                    <w:rPr>
                      <w:rFonts w:ascii="Tahoma" w:eastAsia="Wingdings" w:hAnsi="Tahoma" w:cs="Tahoma"/>
                      <w:sz w:val="20"/>
                      <w:szCs w:val="20"/>
                      <w:lang w:eastAsia="en-US"/>
                    </w:rPr>
                    <w:t>Prot. Registro IVA Vendite N. 25</w:t>
                  </w:r>
                </w:p>
                <w:p w14:paraId="63837E76" w14:textId="77777777" w:rsidR="00D30A84" w:rsidRPr="001C0E47" w:rsidRDefault="00D30A84" w:rsidP="001C0E47">
                  <w:pPr>
                    <w:widowControl w:val="0"/>
                    <w:snapToGrid w:val="0"/>
                    <w:jc w:val="center"/>
                    <w:rPr>
                      <w:rFonts w:ascii="Tahoma" w:eastAsia="Wingdings" w:hAnsi="Tahoma" w:cs="Tahoma"/>
                      <w:sz w:val="20"/>
                      <w:szCs w:val="20"/>
                      <w:lang w:eastAsia="en-US"/>
                    </w:rPr>
                  </w:pPr>
                  <w:r w:rsidRPr="001C0E47">
                    <w:rPr>
                      <w:rFonts w:ascii="Tahoma" w:eastAsia="Wingdings" w:hAnsi="Tahoma" w:cs="Tahoma"/>
                      <w:sz w:val="20"/>
                      <w:szCs w:val="20"/>
                      <w:lang w:eastAsia="en-US"/>
                    </w:rPr>
                    <w:t>Prot. Registro IVA Acquisti N. 16</w:t>
                  </w:r>
                </w:p>
              </w:tc>
              <w:tc>
                <w:tcPr>
                  <w:tcW w:w="313" w:type="dxa"/>
                  <w:gridSpan w:val="2"/>
                  <w:tcBorders>
                    <w:top w:val="single" w:sz="4" w:space="0" w:color="auto"/>
                    <w:left w:val="single" w:sz="18" w:space="0" w:color="auto"/>
                    <w:bottom w:val="nil"/>
                    <w:right w:val="single" w:sz="4" w:space="0" w:color="auto"/>
                  </w:tcBorders>
                  <w:shd w:val="clear" w:color="auto" w:fill="auto"/>
                </w:tcPr>
                <w:p w14:paraId="46975629" w14:textId="77777777" w:rsidR="00D30A84" w:rsidRPr="001C0E47" w:rsidRDefault="00D30A84" w:rsidP="001C0E47">
                  <w:pPr>
                    <w:widowControl w:val="0"/>
                    <w:snapToGrid w:val="0"/>
                    <w:rPr>
                      <w:rFonts w:ascii="Tahoma" w:eastAsia="Wingdings" w:hAnsi="Tahoma" w:cs="Tahoma"/>
                      <w:sz w:val="20"/>
                      <w:szCs w:val="20"/>
                      <w:lang w:eastAsia="en-US"/>
                    </w:rPr>
                  </w:pPr>
                </w:p>
              </w:tc>
            </w:tr>
            <w:tr w:rsidR="001C0E47" w:rsidRPr="001C0E47" w14:paraId="57459341" w14:textId="77777777" w:rsidTr="0013514F">
              <w:trPr>
                <w:gridAfter w:val="1"/>
                <w:wAfter w:w="40" w:type="dxa"/>
                <w:trHeight w:val="643"/>
              </w:trPr>
              <w:tc>
                <w:tcPr>
                  <w:tcW w:w="3365" w:type="dxa"/>
                  <w:vMerge/>
                  <w:shd w:val="clear" w:color="auto" w:fill="auto"/>
                </w:tcPr>
                <w:p w14:paraId="1627920C" w14:textId="77777777" w:rsidR="00D30A84" w:rsidRPr="001C0E47" w:rsidRDefault="00D30A84" w:rsidP="001C0E47">
                  <w:pPr>
                    <w:widowControl w:val="0"/>
                    <w:snapToGrid w:val="0"/>
                    <w:jc w:val="center"/>
                    <w:rPr>
                      <w:rFonts w:ascii="Tahoma" w:eastAsia="Wingdings" w:hAnsi="Tahoma" w:cs="Tahoma"/>
                      <w:sz w:val="20"/>
                      <w:szCs w:val="20"/>
                      <w:lang w:eastAsia="en-US"/>
                    </w:rPr>
                  </w:pPr>
                </w:p>
              </w:tc>
              <w:tc>
                <w:tcPr>
                  <w:tcW w:w="1037" w:type="dxa"/>
                  <w:vMerge/>
                  <w:shd w:val="clear" w:color="auto" w:fill="auto"/>
                </w:tcPr>
                <w:p w14:paraId="071A8E42" w14:textId="77777777" w:rsidR="00D30A84" w:rsidRPr="001C0E47" w:rsidRDefault="00D30A84" w:rsidP="001C0E47">
                  <w:pPr>
                    <w:widowControl w:val="0"/>
                    <w:snapToGrid w:val="0"/>
                    <w:jc w:val="center"/>
                    <w:rPr>
                      <w:rFonts w:ascii="Tahoma" w:eastAsia="Wingdings" w:hAnsi="Tahoma" w:cs="Tahoma"/>
                      <w:sz w:val="20"/>
                      <w:szCs w:val="20"/>
                      <w:lang w:eastAsia="en-US"/>
                    </w:rPr>
                  </w:pPr>
                </w:p>
              </w:tc>
              <w:tc>
                <w:tcPr>
                  <w:tcW w:w="1543" w:type="dxa"/>
                  <w:gridSpan w:val="2"/>
                  <w:tcBorders>
                    <w:top w:val="nil"/>
                  </w:tcBorders>
                  <w:shd w:val="clear" w:color="auto" w:fill="auto"/>
                </w:tcPr>
                <w:p w14:paraId="20D040C9" w14:textId="77777777" w:rsidR="00D30A84" w:rsidRPr="001C0E47" w:rsidRDefault="00D30A84" w:rsidP="001C0E47">
                  <w:pPr>
                    <w:widowControl w:val="0"/>
                    <w:snapToGrid w:val="0"/>
                    <w:jc w:val="center"/>
                    <w:rPr>
                      <w:rFonts w:ascii="Tahoma" w:eastAsia="Wingdings" w:hAnsi="Tahoma" w:cs="Tahoma"/>
                      <w:sz w:val="20"/>
                      <w:szCs w:val="20"/>
                      <w:lang w:eastAsia="en-US"/>
                    </w:rPr>
                  </w:pPr>
                </w:p>
              </w:tc>
              <w:tc>
                <w:tcPr>
                  <w:tcW w:w="1425" w:type="dxa"/>
                  <w:gridSpan w:val="2"/>
                  <w:tcBorders>
                    <w:top w:val="single" w:sz="18" w:space="0" w:color="auto"/>
                  </w:tcBorders>
                  <w:shd w:val="clear" w:color="auto" w:fill="auto"/>
                </w:tcPr>
                <w:p w14:paraId="70522B72" w14:textId="77777777" w:rsidR="00D30A84" w:rsidRPr="001C0E47" w:rsidRDefault="00D30A84" w:rsidP="001C0E47">
                  <w:pPr>
                    <w:widowControl w:val="0"/>
                    <w:snapToGrid w:val="0"/>
                    <w:jc w:val="center"/>
                    <w:rPr>
                      <w:rFonts w:ascii="Tahoma" w:eastAsia="Wingdings" w:hAnsi="Tahoma" w:cs="Tahoma"/>
                      <w:sz w:val="20"/>
                      <w:szCs w:val="20"/>
                      <w:lang w:eastAsia="en-US"/>
                    </w:rPr>
                  </w:pPr>
                </w:p>
              </w:tc>
              <w:tc>
                <w:tcPr>
                  <w:tcW w:w="1554" w:type="dxa"/>
                  <w:gridSpan w:val="2"/>
                  <w:tcBorders>
                    <w:top w:val="nil"/>
                  </w:tcBorders>
                  <w:shd w:val="clear" w:color="auto" w:fill="auto"/>
                </w:tcPr>
                <w:p w14:paraId="1B5998BF" w14:textId="77777777" w:rsidR="00D30A84" w:rsidRPr="001C0E47" w:rsidRDefault="00D30A84" w:rsidP="001C0E47">
                  <w:pPr>
                    <w:widowControl w:val="0"/>
                    <w:snapToGrid w:val="0"/>
                    <w:jc w:val="center"/>
                    <w:rPr>
                      <w:rFonts w:ascii="Tahoma" w:eastAsia="Wingdings" w:hAnsi="Tahoma" w:cs="Tahoma"/>
                      <w:sz w:val="20"/>
                      <w:szCs w:val="20"/>
                      <w:lang w:eastAsia="en-US"/>
                    </w:rPr>
                  </w:pPr>
                </w:p>
              </w:tc>
            </w:tr>
            <w:tr w:rsidR="001C0E47" w:rsidRPr="001C0E47" w14:paraId="22DA6BED" w14:textId="77777777" w:rsidTr="0013514F">
              <w:trPr>
                <w:gridAfter w:val="1"/>
                <w:wAfter w:w="39" w:type="dxa"/>
                <w:trHeight w:val="486"/>
              </w:trPr>
              <w:tc>
                <w:tcPr>
                  <w:tcW w:w="3365" w:type="dxa"/>
                  <w:shd w:val="clear" w:color="auto" w:fill="auto"/>
                </w:tcPr>
                <w:p w14:paraId="232F0379" w14:textId="77777777" w:rsidR="00D30A84" w:rsidRPr="001C0E47" w:rsidRDefault="00D30A84" w:rsidP="001C0E47">
                  <w:pPr>
                    <w:widowControl w:val="0"/>
                    <w:snapToGrid w:val="0"/>
                    <w:jc w:val="right"/>
                    <w:rPr>
                      <w:rFonts w:ascii="Tahoma" w:eastAsia="Wingdings" w:hAnsi="Tahoma" w:cs="Tahoma"/>
                      <w:sz w:val="20"/>
                      <w:szCs w:val="20"/>
                      <w:lang w:eastAsia="en-US"/>
                    </w:rPr>
                  </w:pPr>
                </w:p>
              </w:tc>
              <w:tc>
                <w:tcPr>
                  <w:tcW w:w="1037" w:type="dxa"/>
                  <w:shd w:val="clear" w:color="auto" w:fill="auto"/>
                </w:tcPr>
                <w:p w14:paraId="5DA51125" w14:textId="77777777" w:rsidR="00D30A84" w:rsidRPr="001C0E47" w:rsidRDefault="00D30A84" w:rsidP="001C0E47">
                  <w:pPr>
                    <w:widowControl w:val="0"/>
                    <w:jc w:val="right"/>
                    <w:rPr>
                      <w:rFonts w:ascii="Tahoma" w:eastAsia="Wingdings" w:hAnsi="Tahoma" w:cs="Tahoma"/>
                      <w:sz w:val="20"/>
                      <w:szCs w:val="20"/>
                      <w:lang w:eastAsia="en-US"/>
                    </w:rPr>
                  </w:pPr>
                </w:p>
              </w:tc>
              <w:tc>
                <w:tcPr>
                  <w:tcW w:w="2285" w:type="dxa"/>
                  <w:gridSpan w:val="3"/>
                  <w:shd w:val="clear" w:color="auto" w:fill="auto"/>
                </w:tcPr>
                <w:p w14:paraId="208FB0A1" w14:textId="77777777" w:rsidR="00D30A84" w:rsidRPr="001C0E47" w:rsidRDefault="00D30A84" w:rsidP="001C0E47">
                  <w:pPr>
                    <w:widowControl w:val="0"/>
                    <w:snapToGrid w:val="0"/>
                    <w:rPr>
                      <w:rFonts w:ascii="Tahoma" w:eastAsia="Wingdings" w:hAnsi="Tahoma" w:cs="Tahoma"/>
                      <w:sz w:val="20"/>
                      <w:szCs w:val="20"/>
                      <w:lang w:val="en-US" w:eastAsia="en-US"/>
                    </w:rPr>
                  </w:pPr>
                  <w:proofErr w:type="spellStart"/>
                  <w:r w:rsidRPr="001C0E47">
                    <w:rPr>
                      <w:rFonts w:ascii="Tahoma" w:eastAsia="Wingdings" w:hAnsi="Tahoma" w:cs="Tahoma"/>
                      <w:sz w:val="20"/>
                      <w:szCs w:val="20"/>
                      <w:lang w:val="en-US" w:eastAsia="en-US"/>
                    </w:rPr>
                    <w:t>imponibile</w:t>
                  </w:r>
                  <w:proofErr w:type="spellEnd"/>
                </w:p>
                <w:p w14:paraId="4377D174" w14:textId="77777777" w:rsidR="00D30A84" w:rsidRPr="001C0E47" w:rsidRDefault="00D30A84" w:rsidP="001C0E47">
                  <w:pPr>
                    <w:widowControl w:val="0"/>
                    <w:snapToGrid w:val="0"/>
                    <w:jc w:val="right"/>
                    <w:rPr>
                      <w:rFonts w:ascii="Tahoma" w:eastAsia="Wingdings" w:hAnsi="Tahoma" w:cs="Tahoma"/>
                      <w:sz w:val="20"/>
                      <w:szCs w:val="20"/>
                      <w:lang w:val="en-US" w:eastAsia="en-US"/>
                    </w:rPr>
                  </w:pPr>
                  <w:r w:rsidRPr="001C0E47">
                    <w:rPr>
                      <w:rFonts w:ascii="Tahoma" w:eastAsia="Wingdings" w:hAnsi="Tahoma" w:cs="Tahoma"/>
                      <w:sz w:val="20"/>
                      <w:szCs w:val="20"/>
                      <w:lang w:val="en-US" w:eastAsia="en-US"/>
                    </w:rPr>
                    <w:t>100.000</w:t>
                  </w:r>
                </w:p>
              </w:tc>
              <w:tc>
                <w:tcPr>
                  <w:tcW w:w="2238" w:type="dxa"/>
                  <w:gridSpan w:val="3"/>
                  <w:shd w:val="clear" w:color="auto" w:fill="auto"/>
                </w:tcPr>
                <w:p w14:paraId="66AB151F" w14:textId="77777777" w:rsidR="00D30A84" w:rsidRPr="001C0E47" w:rsidRDefault="00D30A84" w:rsidP="001C0E47">
                  <w:pPr>
                    <w:widowControl w:val="0"/>
                    <w:snapToGrid w:val="0"/>
                    <w:rPr>
                      <w:rFonts w:ascii="Tahoma" w:eastAsia="Wingdings" w:hAnsi="Tahoma" w:cs="Tahoma"/>
                      <w:sz w:val="20"/>
                      <w:szCs w:val="20"/>
                      <w:lang w:val="en-US" w:eastAsia="en-US"/>
                    </w:rPr>
                  </w:pPr>
                  <w:r w:rsidRPr="001C0E47">
                    <w:rPr>
                      <w:rFonts w:ascii="Tahoma" w:eastAsia="Wingdings" w:hAnsi="Tahoma" w:cs="Tahoma"/>
                      <w:sz w:val="20"/>
                      <w:szCs w:val="20"/>
                      <w:lang w:val="en-US" w:eastAsia="en-US"/>
                    </w:rPr>
                    <w:t>IVA 22%</w:t>
                  </w:r>
                </w:p>
                <w:p w14:paraId="4C563920" w14:textId="77777777" w:rsidR="00D30A84" w:rsidRPr="001C0E47" w:rsidRDefault="00D30A84" w:rsidP="001C0E47">
                  <w:pPr>
                    <w:widowControl w:val="0"/>
                    <w:snapToGrid w:val="0"/>
                    <w:jc w:val="right"/>
                    <w:rPr>
                      <w:rFonts w:ascii="Tahoma" w:eastAsia="Wingdings" w:hAnsi="Tahoma" w:cs="Tahoma"/>
                      <w:sz w:val="20"/>
                      <w:szCs w:val="20"/>
                      <w:lang w:val="en-US" w:eastAsia="en-US"/>
                    </w:rPr>
                  </w:pPr>
                  <w:r w:rsidRPr="001C0E47">
                    <w:rPr>
                      <w:rFonts w:ascii="Tahoma" w:eastAsia="Wingdings" w:hAnsi="Tahoma" w:cs="Tahoma"/>
                      <w:sz w:val="20"/>
                      <w:szCs w:val="20"/>
                      <w:lang w:val="en-US" w:eastAsia="en-US"/>
                    </w:rPr>
                    <w:t>22.00008</w:t>
                  </w:r>
                </w:p>
              </w:tc>
            </w:tr>
            <w:tr w:rsidR="00D30A84" w:rsidRPr="001C0E47" w14:paraId="29C20FD4" w14:textId="77777777" w:rsidTr="0013514F">
              <w:trPr>
                <w:gridAfter w:val="1"/>
                <w:wAfter w:w="38" w:type="dxa"/>
                <w:trHeight w:val="502"/>
              </w:trPr>
              <w:tc>
                <w:tcPr>
                  <w:tcW w:w="4402" w:type="dxa"/>
                  <w:gridSpan w:val="2"/>
                  <w:shd w:val="clear" w:color="auto" w:fill="auto"/>
                </w:tcPr>
                <w:p w14:paraId="306B1AC5" w14:textId="77777777" w:rsidR="00D30A84" w:rsidRPr="001C0E47" w:rsidRDefault="00D30A84" w:rsidP="001C0E47">
                  <w:pPr>
                    <w:widowControl w:val="0"/>
                    <w:snapToGrid w:val="0"/>
                    <w:jc w:val="center"/>
                    <w:rPr>
                      <w:rFonts w:ascii="Tahoma" w:eastAsia="Wingdings" w:hAnsi="Tahoma" w:cs="Tahoma"/>
                      <w:b/>
                      <w:sz w:val="20"/>
                      <w:szCs w:val="20"/>
                      <w:lang w:val="en-US" w:eastAsia="en-US"/>
                    </w:rPr>
                  </w:pPr>
                </w:p>
              </w:tc>
              <w:tc>
                <w:tcPr>
                  <w:tcW w:w="4524" w:type="dxa"/>
                  <w:gridSpan w:val="6"/>
                  <w:shd w:val="clear" w:color="auto" w:fill="auto"/>
                </w:tcPr>
                <w:p w14:paraId="17EECFD6" w14:textId="77777777" w:rsidR="00D30A84" w:rsidRPr="001C0E47" w:rsidRDefault="00D30A84" w:rsidP="001C0E47">
                  <w:pPr>
                    <w:widowControl w:val="0"/>
                    <w:snapToGrid w:val="0"/>
                    <w:rPr>
                      <w:rFonts w:ascii="Tahoma" w:eastAsia="Wingdings" w:hAnsi="Tahoma" w:cs="Tahoma"/>
                      <w:sz w:val="20"/>
                      <w:szCs w:val="20"/>
                      <w:lang w:val="en-US" w:eastAsia="en-US"/>
                    </w:rPr>
                  </w:pPr>
                  <w:proofErr w:type="spellStart"/>
                  <w:r w:rsidRPr="001C0E47">
                    <w:rPr>
                      <w:rFonts w:ascii="Tahoma" w:eastAsia="Wingdings" w:hAnsi="Tahoma" w:cs="Tahoma"/>
                      <w:sz w:val="20"/>
                      <w:szCs w:val="20"/>
                      <w:lang w:val="en-US" w:eastAsia="en-US"/>
                    </w:rPr>
                    <w:t>Totale</w:t>
                  </w:r>
                  <w:proofErr w:type="spellEnd"/>
                  <w:r w:rsidRPr="001C0E47">
                    <w:rPr>
                      <w:rFonts w:ascii="Tahoma" w:eastAsia="Wingdings" w:hAnsi="Tahoma" w:cs="Tahoma"/>
                      <w:sz w:val="20"/>
                      <w:szCs w:val="20"/>
                      <w:lang w:val="en-US" w:eastAsia="en-US"/>
                    </w:rPr>
                    <w:t xml:space="preserve"> </w:t>
                  </w:r>
                  <w:proofErr w:type="spellStart"/>
                  <w:r w:rsidRPr="001C0E47">
                    <w:rPr>
                      <w:rFonts w:ascii="Tahoma" w:eastAsia="Wingdings" w:hAnsi="Tahoma" w:cs="Tahoma"/>
                      <w:sz w:val="20"/>
                      <w:szCs w:val="20"/>
                      <w:lang w:val="en-US" w:eastAsia="en-US"/>
                    </w:rPr>
                    <w:t>complessivo</w:t>
                  </w:r>
                  <w:proofErr w:type="spellEnd"/>
                </w:p>
                <w:p w14:paraId="3FA7F72B" w14:textId="77777777" w:rsidR="00D30A84" w:rsidRPr="001C0E47" w:rsidRDefault="00D30A84" w:rsidP="001C0E47">
                  <w:pPr>
                    <w:widowControl w:val="0"/>
                    <w:snapToGrid w:val="0"/>
                    <w:jc w:val="right"/>
                    <w:rPr>
                      <w:rFonts w:ascii="Tahoma" w:eastAsia="Wingdings" w:hAnsi="Tahoma" w:cs="Tahoma"/>
                      <w:b/>
                      <w:sz w:val="20"/>
                      <w:szCs w:val="20"/>
                      <w:lang w:val="en-US" w:eastAsia="en-US"/>
                    </w:rPr>
                  </w:pPr>
                  <w:r w:rsidRPr="001C0E47">
                    <w:rPr>
                      <w:rFonts w:ascii="Tahoma" w:eastAsia="Wingdings" w:hAnsi="Tahoma" w:cs="Tahoma"/>
                      <w:sz w:val="20"/>
                      <w:szCs w:val="20"/>
                      <w:lang w:val="en-US" w:eastAsia="en-US"/>
                    </w:rPr>
                    <w:t>122.00008</w:t>
                  </w:r>
                </w:p>
              </w:tc>
            </w:tr>
          </w:tbl>
          <w:p w14:paraId="565C71DB" w14:textId="77777777" w:rsidR="00D30A84" w:rsidRPr="00D30A84" w:rsidRDefault="00D30A84" w:rsidP="00B83C69">
            <w:pPr>
              <w:snapToGrid w:val="0"/>
              <w:rPr>
                <w:rFonts w:ascii="Tahoma" w:eastAsia="Wingdings" w:hAnsi="Tahoma" w:cs="Tahoma"/>
                <w:sz w:val="20"/>
                <w:szCs w:val="20"/>
              </w:rPr>
            </w:pPr>
          </w:p>
        </w:tc>
      </w:tr>
    </w:tbl>
    <w:p w14:paraId="36DD438E" w14:textId="77777777" w:rsidR="00D30A84" w:rsidRPr="00D30A84" w:rsidRDefault="00D30A84" w:rsidP="00D30A84">
      <w:pPr>
        <w:rPr>
          <w:rFonts w:ascii="Tahoma" w:hAnsi="Tahoma" w:cs="Tahoma"/>
          <w:sz w:val="20"/>
          <w:szCs w:val="20"/>
        </w:rPr>
      </w:pPr>
    </w:p>
    <w:p w14:paraId="61755D13" w14:textId="77777777" w:rsidR="00D30A84" w:rsidRPr="00D30A84" w:rsidRDefault="00D30A84" w:rsidP="00254039">
      <w:pPr>
        <w:pStyle w:val="Sottotitolo"/>
      </w:pPr>
      <w:bookmarkStart w:id="69" w:name="_Toc21691350"/>
      <w:r w:rsidRPr="00D30A84">
        <w:br w:type="page"/>
      </w:r>
      <w:bookmarkStart w:id="70" w:name="_Toc63870103"/>
      <w:r w:rsidRPr="00D30A84">
        <w:lastRenderedPageBreak/>
        <w:t>2.9 Autofattura per splafonamento</w:t>
      </w:r>
      <w:bookmarkEnd w:id="69"/>
      <w:bookmarkEnd w:id="70"/>
    </w:p>
    <w:p w14:paraId="6E808E79"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L’art. 8, comma 1, lett. c) del DPR n. 633 del 1972 prevede la non imponibilità delle cessioni e delle prestazioni di servizi fatte agli esportatori abituali che si avvalgono della facoltà di acquistare o importare beni senza il pagamento dell’imposta.</w:t>
      </w:r>
    </w:p>
    <w:p w14:paraId="54E6995D"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L’effettuazione di operazioni senza addebito dell’imposta, oltre il limite del plafond disponibile, determina l’applicazione, nei confronti del cessionario/committente, della sanzione dal 100 a 200% dell’IVA, oltre al recupero dell’imposta non assolta e degli interessi (ai sensi dell’art. 7, comma 4, del DLgs 471/1997).</w:t>
      </w:r>
    </w:p>
    <w:p w14:paraId="19C30C3C" w14:textId="7DED927F" w:rsidR="00846DD5"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Le procedure utilizzabili per regolarizzare lo “splafonamento”, riportate nella risoluzione 16/E del 6 febbraio 2017, prevedono anche la possibilità di </w:t>
      </w:r>
      <w:r w:rsidRPr="00D30A84">
        <w:rPr>
          <w:rFonts w:ascii="Tahoma" w:hAnsi="Tahoma" w:cs="Tahoma"/>
          <w:b/>
          <w:bCs/>
          <w:sz w:val="20"/>
          <w:szCs w:val="20"/>
        </w:rPr>
        <w:t>emettere un’autofattura</w:t>
      </w:r>
      <w:r w:rsidRPr="00D30A84">
        <w:rPr>
          <w:rFonts w:ascii="Tahoma" w:hAnsi="Tahoma" w:cs="Tahoma"/>
          <w:sz w:val="20"/>
          <w:szCs w:val="20"/>
        </w:rPr>
        <w:t xml:space="preserve">, contente gli estremi identificativi di ciascun fornitore, il numero progressivo delle fatture ricevute, l’ammontare eccedente il plafond e l’imposta che avrebbe dovuto essere applicata. Tale fattura va emessa </w:t>
      </w:r>
      <w:r w:rsidRPr="00D30A84">
        <w:rPr>
          <w:rFonts w:ascii="Tahoma" w:hAnsi="Tahoma" w:cs="Tahoma"/>
          <w:b/>
          <w:bCs/>
          <w:sz w:val="20"/>
          <w:szCs w:val="20"/>
        </w:rPr>
        <w:t>in formato elettronico</w:t>
      </w:r>
      <w:r w:rsidRPr="00D30A84">
        <w:rPr>
          <w:rFonts w:ascii="Tahoma" w:hAnsi="Tahoma" w:cs="Tahoma"/>
          <w:sz w:val="20"/>
          <w:szCs w:val="20"/>
        </w:rPr>
        <w:t>, da trasmettere allo SdI.</w:t>
      </w:r>
    </w:p>
    <w:p w14:paraId="4DBCB74D" w14:textId="676829DD" w:rsidR="00846DD5" w:rsidRPr="000544EB" w:rsidRDefault="00846DD5" w:rsidP="00846DD5">
      <w:pPr>
        <w:shd w:val="clear" w:color="auto" w:fill="EEECE1"/>
        <w:ind w:left="6946" w:hanging="6946"/>
        <w:jc w:val="center"/>
        <w:rPr>
          <w:rFonts w:ascii="Tahoma" w:hAnsi="Tahoma" w:cs="Tahoma"/>
          <w:b/>
          <w:bCs/>
          <w:color w:val="002060"/>
          <w:sz w:val="24"/>
          <w:szCs w:val="24"/>
        </w:rPr>
      </w:pPr>
      <w:r w:rsidRPr="000544EB">
        <w:rPr>
          <w:rFonts w:ascii="Tahoma" w:hAnsi="Tahoma" w:cs="Tahoma"/>
          <w:b/>
          <w:bCs/>
          <w:color w:val="002060"/>
          <w:sz w:val="24"/>
          <w:szCs w:val="24"/>
        </w:rPr>
        <w:t xml:space="preserve">AUTOFATTURA </w:t>
      </w:r>
      <w:r>
        <w:rPr>
          <w:rFonts w:ascii="Tahoma" w:hAnsi="Tahoma" w:cs="Tahoma"/>
          <w:b/>
          <w:bCs/>
          <w:color w:val="002060"/>
          <w:sz w:val="24"/>
          <w:szCs w:val="24"/>
        </w:rPr>
        <w:t>SPAFONAMENTO TD21</w:t>
      </w:r>
    </w:p>
    <w:p w14:paraId="2C1385FC" w14:textId="1E19FD5D" w:rsidR="00BE231A" w:rsidRPr="001049AB" w:rsidRDefault="00DF680D" w:rsidP="00846DD5">
      <w:pPr>
        <w:spacing w:line="360" w:lineRule="auto"/>
        <w:jc w:val="both"/>
        <w:rPr>
          <w:rFonts w:ascii="Tahoma" w:hAnsi="Tahoma" w:cs="Tahoma"/>
          <w:noProof/>
          <w:sz w:val="20"/>
          <w:szCs w:val="20"/>
        </w:rPr>
      </w:pPr>
      <w:r>
        <w:rPr>
          <w:rFonts w:ascii="Tahoma" w:hAnsi="Tahoma" w:cs="Tahoma"/>
          <w:noProof/>
          <w:sz w:val="20"/>
          <w:szCs w:val="20"/>
        </w:rPr>
        <w:drawing>
          <wp:inline distT="0" distB="0" distL="0" distR="0" wp14:anchorId="5A6555CB" wp14:editId="63422461">
            <wp:extent cx="5925600" cy="2972451"/>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5600" cy="2972451"/>
                    </a:xfrm>
                    <a:prstGeom prst="rect">
                      <a:avLst/>
                    </a:prstGeom>
                    <a:noFill/>
                    <a:ln>
                      <a:noFill/>
                    </a:ln>
                  </pic:spPr>
                </pic:pic>
              </a:graphicData>
            </a:graphic>
          </wp:inline>
        </w:drawing>
      </w:r>
    </w:p>
    <w:p w14:paraId="43DE9B47" w14:textId="2AEDD2C3" w:rsidR="00846DD5" w:rsidRPr="009D33B7" w:rsidRDefault="00846DD5" w:rsidP="00846DD5">
      <w:pPr>
        <w:spacing w:line="360" w:lineRule="auto"/>
        <w:jc w:val="both"/>
        <w:rPr>
          <w:rFonts w:ascii="Tahoma" w:hAnsi="Tahoma" w:cs="Tahoma"/>
          <w:b/>
          <w:bCs/>
          <w:noProof/>
          <w:sz w:val="20"/>
          <w:szCs w:val="20"/>
          <w:u w:val="single"/>
        </w:rPr>
      </w:pPr>
      <w:r w:rsidRPr="009D33B7">
        <w:rPr>
          <w:rFonts w:ascii="Tahoma" w:hAnsi="Tahoma" w:cs="Tahoma"/>
          <w:b/>
          <w:bCs/>
          <w:noProof/>
          <w:sz w:val="20"/>
          <w:szCs w:val="20"/>
          <w:u w:val="single"/>
        </w:rPr>
        <w:t>NOTE DI COMPILAZIONE</w:t>
      </w:r>
    </w:p>
    <w:p w14:paraId="49919E0F" w14:textId="77777777" w:rsidR="00846DD5" w:rsidRPr="009D33B7" w:rsidRDefault="00846DD5" w:rsidP="00846DD5">
      <w:pPr>
        <w:spacing w:line="360" w:lineRule="auto"/>
        <w:jc w:val="both"/>
        <w:rPr>
          <w:rFonts w:ascii="Tahoma" w:hAnsi="Tahoma" w:cs="Tahoma"/>
          <w:noProof/>
          <w:sz w:val="20"/>
          <w:szCs w:val="20"/>
        </w:rPr>
      </w:pPr>
      <w:r w:rsidRPr="009D33B7">
        <w:rPr>
          <w:rFonts w:ascii="Tahoma" w:hAnsi="Tahoma" w:cs="Tahoma"/>
          <w:noProof/>
          <w:sz w:val="20"/>
          <w:szCs w:val="20"/>
        </w:rPr>
        <w:t xml:space="preserve">Campo </w:t>
      </w:r>
      <w:r w:rsidRPr="009D33B7">
        <w:rPr>
          <w:rFonts w:ascii="Tahoma" w:hAnsi="Tahoma" w:cs="Tahoma"/>
          <w:b/>
          <w:bCs/>
          <w:noProof/>
          <w:sz w:val="20"/>
          <w:szCs w:val="20"/>
        </w:rPr>
        <w:t>cedente/prestatore</w:t>
      </w:r>
      <w:r w:rsidRPr="009D33B7">
        <w:rPr>
          <w:rFonts w:ascii="Tahoma" w:hAnsi="Tahoma" w:cs="Tahoma"/>
          <w:noProof/>
          <w:sz w:val="20"/>
          <w:szCs w:val="20"/>
        </w:rPr>
        <w:t>: i dati di colui che emette l’Autofattura.</w:t>
      </w:r>
    </w:p>
    <w:p w14:paraId="0B081440" w14:textId="77777777" w:rsidR="00BE231A" w:rsidRPr="009D33B7" w:rsidRDefault="00846DD5" w:rsidP="00846DD5">
      <w:pPr>
        <w:spacing w:line="360" w:lineRule="auto"/>
        <w:jc w:val="both"/>
        <w:rPr>
          <w:rFonts w:ascii="Tahoma" w:hAnsi="Tahoma" w:cs="Tahoma"/>
          <w:noProof/>
          <w:sz w:val="20"/>
          <w:szCs w:val="20"/>
        </w:rPr>
      </w:pPr>
      <w:r w:rsidRPr="009D33B7">
        <w:rPr>
          <w:rFonts w:ascii="Tahoma" w:hAnsi="Tahoma" w:cs="Tahoma"/>
          <w:noProof/>
          <w:sz w:val="20"/>
          <w:szCs w:val="20"/>
        </w:rPr>
        <w:t xml:space="preserve">Campo </w:t>
      </w:r>
      <w:r w:rsidRPr="009D33B7">
        <w:rPr>
          <w:rFonts w:ascii="Tahoma" w:hAnsi="Tahoma" w:cs="Tahoma"/>
          <w:b/>
          <w:bCs/>
          <w:noProof/>
          <w:sz w:val="20"/>
          <w:szCs w:val="20"/>
        </w:rPr>
        <w:t>cessionario/committente</w:t>
      </w:r>
      <w:r w:rsidRPr="009D33B7">
        <w:rPr>
          <w:rFonts w:ascii="Tahoma" w:hAnsi="Tahoma" w:cs="Tahoma"/>
          <w:noProof/>
          <w:sz w:val="20"/>
          <w:szCs w:val="20"/>
        </w:rPr>
        <w:t>: i dati di colui che emette l’Autofattura.</w:t>
      </w:r>
    </w:p>
    <w:p w14:paraId="30656028" w14:textId="77777777" w:rsidR="00BE231A" w:rsidRPr="009D33B7" w:rsidRDefault="00846DD5" w:rsidP="00846DD5">
      <w:pPr>
        <w:spacing w:line="360" w:lineRule="auto"/>
        <w:jc w:val="both"/>
        <w:rPr>
          <w:rFonts w:ascii="Tahoma" w:hAnsi="Tahoma" w:cs="Tahoma"/>
          <w:noProof/>
          <w:sz w:val="20"/>
          <w:szCs w:val="20"/>
        </w:rPr>
      </w:pPr>
      <w:r w:rsidRPr="009D33B7">
        <w:rPr>
          <w:rFonts w:ascii="Tahoma" w:hAnsi="Tahoma" w:cs="Tahoma"/>
          <w:noProof/>
          <w:sz w:val="20"/>
          <w:szCs w:val="20"/>
        </w:rPr>
        <w:t xml:space="preserve">Nel campo 2.1.1.3 </w:t>
      </w:r>
      <w:r w:rsidR="00BE231A" w:rsidRPr="009D33B7">
        <w:rPr>
          <w:rFonts w:ascii="Tahoma" w:hAnsi="Tahoma" w:cs="Tahoma"/>
          <w:noProof/>
          <w:sz w:val="20"/>
          <w:szCs w:val="20"/>
        </w:rPr>
        <w:t xml:space="preserve">&lt;Data&gt; </w:t>
      </w:r>
      <w:r w:rsidRPr="009D33B7">
        <w:rPr>
          <w:rFonts w:ascii="Tahoma" w:hAnsi="Tahoma" w:cs="Tahoma"/>
          <w:noProof/>
          <w:sz w:val="20"/>
          <w:szCs w:val="20"/>
        </w:rPr>
        <w:t xml:space="preserve">della sezione “Dati Generali” del file della fattura elettronica deve essere riportata la </w:t>
      </w:r>
      <w:r w:rsidRPr="009D33B7">
        <w:rPr>
          <w:rFonts w:ascii="Tahoma" w:hAnsi="Tahoma" w:cs="Tahoma"/>
          <w:b/>
          <w:bCs/>
          <w:noProof/>
          <w:sz w:val="20"/>
          <w:szCs w:val="20"/>
        </w:rPr>
        <w:t>data di effettuazione dell’operazione di regolarizzazione</w:t>
      </w:r>
      <w:r w:rsidRPr="009D33B7">
        <w:rPr>
          <w:rFonts w:ascii="Tahoma" w:hAnsi="Tahoma" w:cs="Tahoma"/>
          <w:noProof/>
          <w:sz w:val="20"/>
          <w:szCs w:val="20"/>
        </w:rPr>
        <w:t>, la quale deve comunque ricadere nell’anno in cui si è verificato lo splafonamento.</w:t>
      </w:r>
    </w:p>
    <w:p w14:paraId="04B1FCFA" w14:textId="77777777" w:rsidR="00BE231A" w:rsidRPr="009D33B7" w:rsidRDefault="00846DD5" w:rsidP="00846DD5">
      <w:pPr>
        <w:spacing w:line="360" w:lineRule="auto"/>
        <w:jc w:val="both"/>
        <w:rPr>
          <w:rFonts w:ascii="Tahoma" w:hAnsi="Tahoma" w:cs="Tahoma"/>
          <w:noProof/>
          <w:sz w:val="20"/>
          <w:szCs w:val="20"/>
        </w:rPr>
      </w:pPr>
      <w:r w:rsidRPr="009D33B7">
        <w:rPr>
          <w:rFonts w:ascii="Tahoma" w:hAnsi="Tahoma" w:cs="Tahoma"/>
          <w:noProof/>
          <w:sz w:val="20"/>
          <w:szCs w:val="20"/>
        </w:rPr>
        <w:lastRenderedPageBreak/>
        <w:t>Indicazione dell’ammontare eccedente il plafond e della relativa imposta.</w:t>
      </w:r>
    </w:p>
    <w:p w14:paraId="37DAF215" w14:textId="77777777" w:rsidR="00BE231A" w:rsidRPr="009D33B7" w:rsidRDefault="00846DD5" w:rsidP="00846DD5">
      <w:pPr>
        <w:spacing w:line="360" w:lineRule="auto"/>
        <w:jc w:val="both"/>
        <w:rPr>
          <w:rFonts w:ascii="Tahoma" w:hAnsi="Tahoma" w:cs="Tahoma"/>
          <w:noProof/>
          <w:sz w:val="20"/>
          <w:szCs w:val="20"/>
        </w:rPr>
      </w:pPr>
      <w:r w:rsidRPr="009D33B7">
        <w:rPr>
          <w:rFonts w:ascii="Tahoma" w:hAnsi="Tahoma" w:cs="Tahoma"/>
          <w:noProof/>
          <w:sz w:val="20"/>
          <w:szCs w:val="20"/>
        </w:rPr>
        <w:t>Indicazione della fattura di riferimento nel campo 2.1.6. nel caso in cui l’esportatore emette un’autofattura diversa per ogni fornitore.</w:t>
      </w:r>
    </w:p>
    <w:p w14:paraId="293054B3" w14:textId="77777777" w:rsidR="00BE231A" w:rsidRPr="009D33B7" w:rsidRDefault="00846DD5" w:rsidP="00846DD5">
      <w:pPr>
        <w:spacing w:line="360" w:lineRule="auto"/>
        <w:jc w:val="both"/>
        <w:rPr>
          <w:rFonts w:ascii="Tahoma" w:hAnsi="Tahoma" w:cs="Tahoma"/>
          <w:noProof/>
          <w:sz w:val="20"/>
          <w:szCs w:val="20"/>
        </w:rPr>
      </w:pPr>
      <w:r w:rsidRPr="009D33B7">
        <w:rPr>
          <w:rFonts w:ascii="Tahoma" w:hAnsi="Tahoma" w:cs="Tahoma"/>
          <w:noProof/>
          <w:sz w:val="20"/>
          <w:szCs w:val="20"/>
        </w:rPr>
        <w:t>In alternativa può emettere un unico documento “riepilogativo” e indicare i dati delle fatture di riferimento e i nominativi dei relativi fornitori anche, ad esempio, in un allegato alla fattura.</w:t>
      </w:r>
    </w:p>
    <w:p w14:paraId="38B23D7B" w14:textId="5C439ECF" w:rsidR="00846DD5" w:rsidRPr="009D33B7" w:rsidRDefault="00846DD5" w:rsidP="00846DD5">
      <w:pPr>
        <w:spacing w:line="360" w:lineRule="auto"/>
        <w:jc w:val="both"/>
        <w:rPr>
          <w:rFonts w:ascii="Tahoma" w:hAnsi="Tahoma" w:cs="Tahoma"/>
          <w:noProof/>
          <w:sz w:val="20"/>
          <w:szCs w:val="20"/>
        </w:rPr>
      </w:pPr>
      <w:r w:rsidRPr="009D33B7">
        <w:rPr>
          <w:rFonts w:ascii="Tahoma" w:hAnsi="Tahoma" w:cs="Tahoma"/>
          <w:noProof/>
          <w:sz w:val="20"/>
          <w:szCs w:val="20"/>
        </w:rPr>
        <w:t xml:space="preserve">Campo 2.1.1.4 </w:t>
      </w:r>
      <w:r w:rsidRPr="009D33B7">
        <w:rPr>
          <w:rFonts w:ascii="Tahoma" w:hAnsi="Tahoma" w:cs="Tahoma"/>
          <w:b/>
          <w:bCs/>
          <w:noProof/>
          <w:sz w:val="20"/>
          <w:szCs w:val="20"/>
        </w:rPr>
        <w:t>Numero</w:t>
      </w:r>
      <w:r w:rsidRPr="009D33B7">
        <w:rPr>
          <w:rFonts w:ascii="Tahoma" w:hAnsi="Tahoma" w:cs="Tahoma"/>
          <w:noProof/>
          <w:sz w:val="20"/>
          <w:szCs w:val="20"/>
        </w:rPr>
        <w:t>: È consigliabile una numerazione progressiva ad hoc</w:t>
      </w:r>
    </w:p>
    <w:p w14:paraId="70395349" w14:textId="13B8EEEA" w:rsidR="00846DD5" w:rsidRPr="009D33B7" w:rsidRDefault="00846DD5" w:rsidP="00846DD5">
      <w:pPr>
        <w:spacing w:line="360" w:lineRule="auto"/>
        <w:jc w:val="both"/>
        <w:rPr>
          <w:rFonts w:ascii="Tahoma" w:hAnsi="Tahoma" w:cs="Tahoma"/>
          <w:b/>
          <w:bCs/>
          <w:noProof/>
          <w:sz w:val="20"/>
          <w:szCs w:val="20"/>
          <w:u w:val="single"/>
        </w:rPr>
      </w:pPr>
      <w:r w:rsidRPr="009D33B7">
        <w:rPr>
          <w:rFonts w:ascii="Tahoma" w:hAnsi="Tahoma" w:cs="Tahoma"/>
          <w:b/>
          <w:bCs/>
          <w:noProof/>
          <w:sz w:val="20"/>
          <w:szCs w:val="20"/>
          <w:u w:val="single"/>
        </w:rPr>
        <w:t>REGISTRAZIONE DELLA FATTURA</w:t>
      </w:r>
    </w:p>
    <w:p w14:paraId="6302746D" w14:textId="6A85E8EC" w:rsidR="00846DD5" w:rsidRPr="009D33B7" w:rsidRDefault="00846DD5" w:rsidP="00846DD5">
      <w:pPr>
        <w:spacing w:line="360" w:lineRule="auto"/>
        <w:jc w:val="both"/>
        <w:rPr>
          <w:rFonts w:ascii="Tahoma" w:hAnsi="Tahoma" w:cs="Tahoma"/>
          <w:sz w:val="20"/>
          <w:szCs w:val="20"/>
        </w:rPr>
      </w:pPr>
      <w:r w:rsidRPr="009D33B7">
        <w:rPr>
          <w:rFonts w:ascii="Tahoma" w:hAnsi="Tahoma" w:cs="Tahoma"/>
          <w:noProof/>
          <w:sz w:val="20"/>
          <w:szCs w:val="20"/>
        </w:rPr>
        <w:t>Se l’assolvimento dell’IVA avviene con F24, l’autofattura è annotata nel solo registro degli acquisti. Se l’assolvimento dell’IVA avviene in sede di liquidazione periodica, il Cedente/Prestatore che emette l’autofattura annota, entro i termini della liquidazione periodica, la maggiore imposta nel registro IVA delle vendite, nonché annota l’autofattura anche nel registro Iva degli acquisti.</w:t>
      </w:r>
    </w:p>
    <w:p w14:paraId="7D7C6900" w14:textId="0CE11BE5" w:rsidR="00D30A84" w:rsidRPr="00D30A84" w:rsidRDefault="00D30A84" w:rsidP="00587DAA">
      <w:pPr>
        <w:jc w:val="center"/>
        <w:rPr>
          <w:rFonts w:ascii="Tahoma" w:hAnsi="Tahoma" w:cs="Tahoma"/>
          <w:color w:val="000000"/>
          <w:sz w:val="20"/>
          <w:szCs w:val="20"/>
        </w:rPr>
      </w:pPr>
    </w:p>
    <w:p w14:paraId="28D51911" w14:textId="77777777" w:rsidR="00D30A84" w:rsidRPr="00D30A84" w:rsidRDefault="00D30A84" w:rsidP="00254039">
      <w:pPr>
        <w:pStyle w:val="Sottotitolo"/>
      </w:pPr>
      <w:bookmarkStart w:id="71" w:name="_Toc21691351"/>
      <w:bookmarkStart w:id="72" w:name="_Hlk21682315"/>
      <w:bookmarkStart w:id="73" w:name="_Toc63870104"/>
      <w:r w:rsidRPr="00D30A84">
        <w:t>2.10 Integrazione fattura emessa da prestatore/fornitore italiano</w:t>
      </w:r>
      <w:bookmarkEnd w:id="71"/>
      <w:bookmarkEnd w:id="73"/>
    </w:p>
    <w:p w14:paraId="122F6297"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Nelle </w:t>
      </w:r>
      <w:bookmarkEnd w:id="72"/>
      <w:r w:rsidRPr="00D30A84">
        <w:rPr>
          <w:rFonts w:ascii="Tahoma" w:hAnsi="Tahoma" w:cs="Tahoma"/>
          <w:sz w:val="20"/>
          <w:szCs w:val="20"/>
        </w:rPr>
        <w:t xml:space="preserve">operazioni di </w:t>
      </w:r>
      <w:r w:rsidRPr="00D30A84">
        <w:rPr>
          <w:rFonts w:ascii="Tahoma" w:hAnsi="Tahoma" w:cs="Tahoma"/>
          <w:b/>
          <w:sz w:val="20"/>
          <w:szCs w:val="20"/>
        </w:rPr>
        <w:t>reverse charge interno</w:t>
      </w:r>
      <w:r w:rsidRPr="00D30A84">
        <w:rPr>
          <w:rFonts w:ascii="Tahoma" w:hAnsi="Tahoma" w:cs="Tahoma"/>
          <w:sz w:val="20"/>
          <w:szCs w:val="20"/>
        </w:rPr>
        <w:t xml:space="preserve"> individuate dalla norma, al pagamento dell’IVA è tenuto il cessionario, se soggetto passivo d’imposta nel territorio dello Stato. La fattura </w:t>
      </w:r>
      <w:r w:rsidRPr="00D30A84">
        <w:rPr>
          <w:rFonts w:ascii="Tahoma" w:hAnsi="Tahoma" w:cs="Tahoma"/>
          <w:b/>
          <w:sz w:val="20"/>
          <w:szCs w:val="20"/>
        </w:rPr>
        <w:t xml:space="preserve">emessa dal cedente senza addebito d’imposta </w:t>
      </w:r>
      <w:r w:rsidRPr="00D30A84">
        <w:rPr>
          <w:rFonts w:ascii="Tahoma" w:hAnsi="Tahoma" w:cs="Tahoma"/>
          <w:sz w:val="20"/>
          <w:szCs w:val="20"/>
        </w:rPr>
        <w:t>e con l’annotazione “</w:t>
      </w:r>
      <w:r w:rsidRPr="00D30A84">
        <w:rPr>
          <w:rFonts w:ascii="Tahoma" w:hAnsi="Tahoma" w:cs="Tahoma"/>
          <w:b/>
          <w:sz w:val="20"/>
          <w:szCs w:val="20"/>
        </w:rPr>
        <w:t>inversione contabile</w:t>
      </w:r>
      <w:r w:rsidRPr="00D30A84">
        <w:rPr>
          <w:rFonts w:ascii="Tahoma" w:hAnsi="Tahoma" w:cs="Tahoma"/>
          <w:sz w:val="20"/>
          <w:szCs w:val="20"/>
        </w:rPr>
        <w:t xml:space="preserve">” </w:t>
      </w:r>
      <w:r w:rsidRPr="00D30A84">
        <w:rPr>
          <w:rFonts w:ascii="Tahoma" w:hAnsi="Tahoma" w:cs="Tahoma"/>
          <w:b/>
          <w:sz w:val="20"/>
          <w:szCs w:val="20"/>
        </w:rPr>
        <w:t>deve essere integrata dal cessionario</w:t>
      </w:r>
      <w:r w:rsidRPr="00D30A84">
        <w:rPr>
          <w:rFonts w:ascii="Tahoma" w:hAnsi="Tahoma" w:cs="Tahoma"/>
          <w:sz w:val="20"/>
          <w:szCs w:val="20"/>
        </w:rPr>
        <w:t xml:space="preserve"> con l’indicazione dell’aliquota e della relativa imposta e deve essere annotata nel registro IVA acquisti e nel registro IVA vendite. Entro il mese di ricevimento ovvero anche successivamente ma comunque entro 15 giorni dal ricevimento e con riferimento al relativo mese.</w:t>
      </w:r>
    </w:p>
    <w:p w14:paraId="3EE60449"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Si tratta dunque di </w:t>
      </w:r>
      <w:r w:rsidRPr="00D30A84">
        <w:rPr>
          <w:rFonts w:ascii="Tahoma" w:hAnsi="Tahoma" w:cs="Tahoma"/>
          <w:b/>
          <w:sz w:val="20"/>
          <w:szCs w:val="20"/>
        </w:rPr>
        <w:t>un’integrazione della fattura ricevuta</w:t>
      </w:r>
      <w:r w:rsidRPr="00D30A84">
        <w:rPr>
          <w:rFonts w:ascii="Tahoma" w:hAnsi="Tahoma" w:cs="Tahoma"/>
          <w:sz w:val="20"/>
          <w:szCs w:val="20"/>
        </w:rPr>
        <w:t xml:space="preserve"> dal fornitore senza IVA; sono esempi di tali operazioni i servizi di pulizia di edifici, manutenzioni impianti, cessione pallet usati, cessione rottami, etc.</w:t>
      </w:r>
    </w:p>
    <w:p w14:paraId="193F3EA9" w14:textId="1A048006" w:rsidR="003E618F"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A differenza delle fatture estere, in questo caso di reverse charge interno, la fattura inizialmente ricevuta è </w:t>
      </w:r>
      <w:r w:rsidRPr="00D30A84">
        <w:rPr>
          <w:rFonts w:ascii="Tahoma" w:hAnsi="Tahoma" w:cs="Tahoma"/>
          <w:b/>
          <w:bCs/>
          <w:sz w:val="20"/>
          <w:szCs w:val="20"/>
        </w:rPr>
        <w:t>normalmente elettronica via SdI</w:t>
      </w:r>
      <w:r w:rsidRPr="00D30A84">
        <w:rPr>
          <w:rFonts w:ascii="Tahoma" w:hAnsi="Tahoma" w:cs="Tahoma"/>
          <w:sz w:val="20"/>
          <w:szCs w:val="20"/>
        </w:rPr>
        <w:t>.</w:t>
      </w:r>
    </w:p>
    <w:p w14:paraId="39B03335" w14:textId="77777777" w:rsidR="003E618F" w:rsidRDefault="003E618F">
      <w:pPr>
        <w:spacing w:after="0" w:line="240" w:lineRule="auto"/>
        <w:rPr>
          <w:rFonts w:ascii="Tahoma" w:hAnsi="Tahoma" w:cs="Tahoma"/>
          <w:sz w:val="20"/>
          <w:szCs w:val="20"/>
        </w:rPr>
      </w:pPr>
      <w:r>
        <w:rPr>
          <w:rFonts w:ascii="Tahoma" w:hAnsi="Tahoma" w:cs="Tahoma"/>
          <w:sz w:val="20"/>
          <w:szCs w:val="20"/>
        </w:rPr>
        <w:br w:type="page"/>
      </w:r>
    </w:p>
    <w:tbl>
      <w:tblPr>
        <w:tblStyle w:val="TableNormal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3" w:type="dxa"/>
          <w:left w:w="113" w:type="dxa"/>
          <w:bottom w:w="113" w:type="dxa"/>
          <w:right w:w="113" w:type="dxa"/>
        </w:tblCellMar>
        <w:tblLook w:val="04A0" w:firstRow="1" w:lastRow="0" w:firstColumn="1" w:lastColumn="0" w:noHBand="0" w:noVBand="1"/>
      </w:tblPr>
      <w:tblGrid>
        <w:gridCol w:w="9182"/>
      </w:tblGrid>
      <w:tr w:rsidR="001049AB" w14:paraId="7ACC23E1" w14:textId="77777777" w:rsidTr="003E618F">
        <w:tc>
          <w:tcPr>
            <w:tcW w:w="9182" w:type="dxa"/>
          </w:tcPr>
          <w:p w14:paraId="0461DFE2" w14:textId="77777777" w:rsidR="001049AB" w:rsidRDefault="001049AB" w:rsidP="003E67C7">
            <w:pPr>
              <w:spacing w:line="360" w:lineRule="auto"/>
              <w:jc w:val="center"/>
              <w:rPr>
                <w:b/>
                <w:bCs/>
                <w:color w:val="FF0000"/>
                <w:sz w:val="20"/>
                <w:szCs w:val="20"/>
              </w:rPr>
            </w:pPr>
            <w:r>
              <w:rPr>
                <w:b/>
                <w:bCs/>
                <w:noProof/>
                <w:color w:val="FF0000"/>
                <w:sz w:val="20"/>
                <w:szCs w:val="20"/>
              </w:rPr>
              <w:lastRenderedPageBreak/>
              <w:drawing>
                <wp:inline distT="0" distB="0" distL="0" distR="0" wp14:anchorId="04896667" wp14:editId="262A340B">
                  <wp:extent cx="1076325" cy="504825"/>
                  <wp:effectExtent l="0" t="0" r="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21ACCE6C" w14:textId="77777777" w:rsidR="001049AB" w:rsidRPr="00D30A84" w:rsidRDefault="001049AB" w:rsidP="001049AB">
            <w:pPr>
              <w:rPr>
                <w:b/>
                <w:bCs/>
                <w:sz w:val="20"/>
                <w:szCs w:val="20"/>
              </w:rPr>
            </w:pPr>
            <w:r w:rsidRPr="00D30A84">
              <w:rPr>
                <w:b/>
                <w:bCs/>
                <w:sz w:val="20"/>
                <w:szCs w:val="20"/>
              </w:rPr>
              <w:t>FAQ n. 38 del 27 novembre 2018 e aggiornata il 19 luglio 2019</w:t>
            </w:r>
          </w:p>
          <w:p w14:paraId="7D77D900" w14:textId="77777777" w:rsidR="001049AB" w:rsidRPr="00D30A84" w:rsidRDefault="001049AB" w:rsidP="001049AB">
            <w:pPr>
              <w:jc w:val="both"/>
              <w:rPr>
                <w:sz w:val="20"/>
                <w:szCs w:val="20"/>
              </w:rPr>
            </w:pPr>
            <w:r w:rsidRPr="00D30A84">
              <w:rPr>
                <w:b/>
                <w:bCs/>
                <w:sz w:val="20"/>
                <w:szCs w:val="20"/>
              </w:rPr>
              <w:t>Domanda</w:t>
            </w:r>
            <w:r w:rsidRPr="00D30A84">
              <w:rPr>
                <w:sz w:val="20"/>
                <w:szCs w:val="20"/>
              </w:rPr>
              <w:t>: Posto che le fatture elettroniche non sono modificabili, si chiede di sapere se, nei casi in cui il debitore dell’imposta sia il cessionario/committente, sia indispensabile che questi, ai fini dell’assolvimento del tributo, provveda a generare un documento informatico riportante l’integrazione della fattura del fornitore, da associare alla fattura stessa, oppure possa ritenersi sufficiente che gli elementi per il calcolo dell’imposta dovuta emergano direttamente ed esclusivamente dalla registrazione della fattura ai sensi dell’art. 23, D.P.R. n. 633/1972.</w:t>
            </w:r>
          </w:p>
          <w:p w14:paraId="79CCD80C" w14:textId="77777777" w:rsidR="001049AB" w:rsidRPr="00D30A84" w:rsidRDefault="001049AB" w:rsidP="001049AB">
            <w:pPr>
              <w:jc w:val="both"/>
              <w:rPr>
                <w:sz w:val="20"/>
                <w:szCs w:val="20"/>
              </w:rPr>
            </w:pPr>
            <w:r w:rsidRPr="00D30A84">
              <w:rPr>
                <w:b/>
                <w:bCs/>
                <w:sz w:val="20"/>
                <w:szCs w:val="20"/>
              </w:rPr>
              <w:t>Risposta</w:t>
            </w:r>
            <w:r w:rsidRPr="00D30A84">
              <w:rPr>
                <w:sz w:val="20"/>
                <w:szCs w:val="20"/>
              </w:rPr>
              <w:t xml:space="preserve">: Per quanto riguarda le operazioni in reverse charge bisogna fare una distinzione di base. Per gli acquisti intracomunitari e per gli acquisti di servizi extracomunitari, l’operatore IVA residente o stabilito in Italia sarà tenuto ad effettuare l’adempimento della comunicazione dei dati delle fatture d’acquisto ai sensi dell’art. 1, comma 3bis, del </w:t>
            </w:r>
            <w:proofErr w:type="spellStart"/>
            <w:r w:rsidRPr="00D30A84">
              <w:rPr>
                <w:sz w:val="20"/>
                <w:szCs w:val="20"/>
              </w:rPr>
              <w:t>d.Lgs.</w:t>
            </w:r>
            <w:proofErr w:type="spellEnd"/>
            <w:r w:rsidRPr="00D30A84">
              <w:rPr>
                <w:sz w:val="20"/>
                <w:szCs w:val="20"/>
              </w:rPr>
              <w:t xml:space="preserve"> n. 127/15. </w:t>
            </w:r>
          </w:p>
          <w:p w14:paraId="39D6A6DC" w14:textId="2551EE7F" w:rsidR="001049AB" w:rsidRPr="001049AB" w:rsidRDefault="001049AB" w:rsidP="003E67C7">
            <w:pPr>
              <w:jc w:val="both"/>
              <w:rPr>
                <w:sz w:val="20"/>
                <w:szCs w:val="20"/>
              </w:rPr>
            </w:pPr>
            <w:r w:rsidRPr="00D30A84">
              <w:rPr>
                <w:sz w:val="20"/>
                <w:szCs w:val="20"/>
              </w:rPr>
              <w:t xml:space="preserve">Per gli acquisti interni per i quali l’operatore IVA italiano riceve una fattura elettronica riportante la natura “N6” in quanto l’operazione è effettuata in regime di inversione contabile, ai sensi dell’articolo 17 del d.P.R. n. 633/1972, l’adempimento contabile previsto dalle disposizioni normative in vigore prevede una “integrazione” della fattura ricevuta con l’aliquota e l’imposta dovuta e la conseguente registrazione della stessa ai sensi degli articoli 23 e 25 del d.P.R. n. 633/72. Al fine di rispettare il dettato normativo, l’Agenzia ha già chiarito con la circolare 13/E del 2 luglio 2018 che una modalità alternativa all’integrazione della fattura possa essere la predisposizione di un altro documento, da allegare al file della fattura in questione, contenente sia i dati necessari per l’integrazione sia gli estremi della stessa. Al riguardo, si evidenzia che tale documento – che per consuetudine viene chiamato “autofattura” poiché contiene i dati tipici di una fattura e, in particolare, l’identificativo IVA dell’operatore che effettua l’integrazione sia nel campo del cedente/prestatore che in quello del cessionario/committente – </w:t>
            </w:r>
            <w:r w:rsidRPr="00D30A84">
              <w:rPr>
                <w:b/>
                <w:bCs/>
                <w:sz w:val="20"/>
                <w:szCs w:val="20"/>
              </w:rPr>
              <w:t>non deve essere obbligatoriamente inviato al SdI</w:t>
            </w:r>
            <w:r w:rsidRPr="00D30A84">
              <w:rPr>
                <w:sz w:val="20"/>
                <w:szCs w:val="20"/>
              </w:rPr>
              <w:t xml:space="preserve">, ma </w:t>
            </w:r>
            <w:r w:rsidRPr="00D30A84">
              <w:rPr>
                <w:b/>
                <w:bCs/>
                <w:sz w:val="20"/>
                <w:szCs w:val="20"/>
              </w:rPr>
              <w:t>se l’operatore vuole</w:t>
            </w:r>
            <w:r w:rsidRPr="00D30A84">
              <w:rPr>
                <w:sz w:val="20"/>
                <w:szCs w:val="20"/>
              </w:rPr>
              <w:t xml:space="preserve"> inviarlo al Sistema di Interscambio e, qualora l’operatore usufruisca del servizio gratuito di conservazione elettronica offerto dall’Agenzia delle entrate, </w:t>
            </w:r>
            <w:r w:rsidRPr="00D30A84">
              <w:rPr>
                <w:b/>
                <w:bCs/>
                <w:sz w:val="20"/>
                <w:szCs w:val="20"/>
              </w:rPr>
              <w:t>il documento verrà portato automaticamente in conservazione</w:t>
            </w:r>
            <w:r w:rsidRPr="00D30A84">
              <w:rPr>
                <w:sz w:val="20"/>
                <w:szCs w:val="20"/>
              </w:rPr>
              <w:t>.</w:t>
            </w:r>
          </w:p>
        </w:tc>
      </w:tr>
    </w:tbl>
    <w:p w14:paraId="180ACF0B" w14:textId="77777777" w:rsidR="00D776AE" w:rsidRDefault="00D776AE" w:rsidP="00D30A84">
      <w:pPr>
        <w:rPr>
          <w:rFonts w:ascii="Tahoma" w:hAnsi="Tahoma" w:cs="Tahoma"/>
          <w:sz w:val="20"/>
          <w:szCs w:val="20"/>
        </w:rPr>
      </w:pPr>
    </w:p>
    <w:p w14:paraId="13AD9E7C" w14:textId="462DBA78" w:rsidR="00D30A84" w:rsidRPr="001049AB" w:rsidRDefault="00D30A84" w:rsidP="001049AB">
      <w:pPr>
        <w:jc w:val="both"/>
        <w:rPr>
          <w:rFonts w:ascii="Tahoma" w:hAnsi="Tahoma" w:cs="Tahoma"/>
          <w:sz w:val="20"/>
          <w:szCs w:val="20"/>
        </w:rPr>
      </w:pPr>
      <w:r w:rsidRPr="00D30A84">
        <w:rPr>
          <w:rFonts w:ascii="Tahoma" w:hAnsi="Tahoma" w:cs="Tahoma"/>
          <w:sz w:val="20"/>
          <w:szCs w:val="20"/>
        </w:rPr>
        <w:t>Inoltre, si ricorda che non vi è alcun obbligo di invio del documento cosiddetto “autofattura” al cedente/prestatore.</w:t>
      </w:r>
    </w:p>
    <w:p w14:paraId="3C034A7C" w14:textId="74C7D106" w:rsidR="003E618F" w:rsidRDefault="00D30A84" w:rsidP="00D30A84">
      <w:pPr>
        <w:spacing w:after="120" w:line="360" w:lineRule="auto"/>
        <w:jc w:val="both"/>
        <w:rPr>
          <w:rFonts w:ascii="Tahoma" w:hAnsi="Tahoma" w:cs="Tahoma"/>
          <w:sz w:val="20"/>
          <w:szCs w:val="20"/>
        </w:rPr>
      </w:pPr>
      <w:r w:rsidRPr="00D30A84">
        <w:rPr>
          <w:rFonts w:ascii="Tahoma" w:hAnsi="Tahoma" w:cs="Tahoma"/>
          <w:sz w:val="20"/>
          <w:szCs w:val="20"/>
        </w:rPr>
        <w:t>A proposito dell’integrazione di una fattura elettronica emessa da fornitore/prestatore italiano (ipotesi di reverse charge interno) si riporta una FAQ pubblicata da Assosoftware, riguardante l’obbligo di integrazione (fisica o elettronica) nel caso di specie.</w:t>
      </w:r>
    </w:p>
    <w:p w14:paraId="30AAB9C2" w14:textId="77777777" w:rsidR="003E618F" w:rsidRDefault="003E618F">
      <w:pPr>
        <w:spacing w:after="0" w:line="240" w:lineRule="auto"/>
        <w:rPr>
          <w:rFonts w:ascii="Tahoma" w:hAnsi="Tahoma" w:cs="Tahoma"/>
          <w:sz w:val="20"/>
          <w:szCs w:val="20"/>
        </w:rPr>
      </w:pPr>
      <w:r>
        <w:rPr>
          <w:rFonts w:ascii="Tahoma" w:hAnsi="Tahoma" w:cs="Tahoma"/>
          <w:sz w:val="20"/>
          <w:szCs w:val="20"/>
        </w:rPr>
        <w:br w:type="page"/>
      </w:r>
    </w:p>
    <w:tbl>
      <w:tblPr>
        <w:tblStyle w:val="TableNormal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3" w:type="dxa"/>
          <w:left w:w="113" w:type="dxa"/>
          <w:bottom w:w="113" w:type="dxa"/>
          <w:right w:w="113" w:type="dxa"/>
        </w:tblCellMar>
        <w:tblLook w:val="04A0" w:firstRow="1" w:lastRow="0" w:firstColumn="1" w:lastColumn="0" w:noHBand="0" w:noVBand="1"/>
      </w:tblPr>
      <w:tblGrid>
        <w:gridCol w:w="9182"/>
      </w:tblGrid>
      <w:tr w:rsidR="001049AB" w14:paraId="2B1C8194" w14:textId="77777777" w:rsidTr="003E618F">
        <w:tc>
          <w:tcPr>
            <w:tcW w:w="9182" w:type="dxa"/>
          </w:tcPr>
          <w:p w14:paraId="5860AD9B" w14:textId="7F92CAF3" w:rsidR="001049AB" w:rsidRDefault="001049AB" w:rsidP="003E67C7">
            <w:pPr>
              <w:spacing w:line="360" w:lineRule="auto"/>
              <w:jc w:val="center"/>
              <w:rPr>
                <w:b/>
                <w:bCs/>
                <w:color w:val="FF0000"/>
                <w:sz w:val="20"/>
                <w:szCs w:val="20"/>
              </w:rPr>
            </w:pPr>
            <w:r>
              <w:rPr>
                <w:b/>
                <w:noProof/>
                <w:sz w:val="20"/>
                <w:szCs w:val="20"/>
              </w:rPr>
              <w:lastRenderedPageBreak/>
              <w:drawing>
                <wp:inline distT="0" distB="0" distL="0" distR="0" wp14:anchorId="3D80B9AC" wp14:editId="0E5FDCD2">
                  <wp:extent cx="2028825" cy="381000"/>
                  <wp:effectExtent l="0" t="0" r="0" b="0"/>
                  <wp:docPr id="25"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8825" cy="381000"/>
                          </a:xfrm>
                          <a:prstGeom prst="rect">
                            <a:avLst/>
                          </a:prstGeom>
                          <a:noFill/>
                          <a:ln>
                            <a:noFill/>
                          </a:ln>
                        </pic:spPr>
                      </pic:pic>
                    </a:graphicData>
                  </a:graphic>
                </wp:inline>
              </w:drawing>
            </w:r>
          </w:p>
          <w:p w14:paraId="0636064F" w14:textId="77777777" w:rsidR="001049AB" w:rsidRPr="00D30A84" w:rsidRDefault="001049AB" w:rsidP="001049AB">
            <w:pPr>
              <w:rPr>
                <w:sz w:val="20"/>
                <w:szCs w:val="20"/>
              </w:rPr>
            </w:pPr>
            <w:r w:rsidRPr="00D30A84">
              <w:rPr>
                <w:b/>
                <w:bCs/>
                <w:sz w:val="20"/>
                <w:szCs w:val="20"/>
              </w:rPr>
              <w:t>Domanda</w:t>
            </w:r>
            <w:r w:rsidRPr="00D30A84">
              <w:rPr>
                <w:sz w:val="20"/>
                <w:szCs w:val="20"/>
              </w:rPr>
              <w:t>: Cosa si intende per documento integrativo da allegare al file della fattura?</w:t>
            </w:r>
          </w:p>
          <w:p w14:paraId="619CC4FC" w14:textId="77777777" w:rsidR="001049AB" w:rsidRPr="00D30A84" w:rsidRDefault="001049AB" w:rsidP="001049AB">
            <w:pPr>
              <w:jc w:val="both"/>
              <w:rPr>
                <w:sz w:val="20"/>
                <w:szCs w:val="20"/>
              </w:rPr>
            </w:pPr>
            <w:r w:rsidRPr="00D30A84">
              <w:rPr>
                <w:b/>
                <w:bCs/>
                <w:sz w:val="20"/>
                <w:szCs w:val="20"/>
              </w:rPr>
              <w:t>Risposta</w:t>
            </w:r>
            <w:r w:rsidRPr="00D30A84">
              <w:rPr>
                <w:sz w:val="20"/>
                <w:szCs w:val="20"/>
              </w:rPr>
              <w:t>: La Circolare 14/2019 afferma</w:t>
            </w:r>
            <w:r w:rsidRPr="00D30A84">
              <w:rPr>
                <w:i/>
                <w:iCs/>
                <w:sz w:val="20"/>
                <w:szCs w:val="20"/>
              </w:rPr>
              <w:t xml:space="preserve"> “secondo quanto già indicato nella circolare n. 13/E del 2018 (cfr. la risposta al quesito 3.1), ciò comporta che nell’ipotesi di reverse charge interno, e comunque in tutte quelle in cui vi è una fattura elettronica veicolata tramite SdI, a fronte dell’immodificabilità della stessa, il </w:t>
            </w:r>
            <w:r w:rsidRPr="00D30A84">
              <w:rPr>
                <w:b/>
                <w:bCs/>
                <w:i/>
                <w:iCs/>
                <w:sz w:val="20"/>
                <w:szCs w:val="20"/>
              </w:rPr>
              <w:t>cessionario/committente può</w:t>
            </w:r>
            <w:r w:rsidRPr="00D30A84">
              <w:rPr>
                <w:i/>
                <w:iCs/>
                <w:sz w:val="20"/>
                <w:szCs w:val="20"/>
              </w:rPr>
              <w:t xml:space="preserve"> – </w:t>
            </w:r>
            <w:r w:rsidRPr="00D30A84">
              <w:rPr>
                <w:b/>
                <w:bCs/>
                <w:i/>
                <w:iCs/>
                <w:sz w:val="20"/>
                <w:szCs w:val="20"/>
              </w:rPr>
              <w:t>senza procedere alla sua materializzazione analogica e dopo aver predisposto un altro documento</w:t>
            </w:r>
            <w:r w:rsidRPr="00D30A84">
              <w:rPr>
                <w:i/>
                <w:iCs/>
                <w:sz w:val="20"/>
                <w:szCs w:val="20"/>
              </w:rPr>
              <w:t xml:space="preserve">, </w:t>
            </w:r>
            <w:r w:rsidRPr="00D30A84">
              <w:rPr>
                <w:b/>
                <w:bCs/>
                <w:i/>
                <w:iCs/>
                <w:sz w:val="20"/>
                <w:szCs w:val="20"/>
              </w:rPr>
              <w:t>da allegare al file della fattura in questione</w:t>
            </w:r>
            <w:r w:rsidRPr="00D30A84">
              <w:rPr>
                <w:i/>
                <w:iCs/>
                <w:sz w:val="20"/>
                <w:szCs w:val="20"/>
              </w:rPr>
              <w:t>, contenente sia i dati necessari per l’integrazione sia gli estremi della fattura stessa – inviare tale documento allo SdI, come indicato nel paragrafo 6.4, così da ridurre gli oneri di consultazione e conservazione</w:t>
            </w:r>
            <w:r w:rsidRPr="00D30A84">
              <w:rPr>
                <w:sz w:val="20"/>
                <w:szCs w:val="20"/>
              </w:rPr>
              <w:t>”.</w:t>
            </w:r>
          </w:p>
          <w:p w14:paraId="563DF1E7" w14:textId="77777777" w:rsidR="001049AB" w:rsidRPr="00D30A84" w:rsidRDefault="001049AB" w:rsidP="001049AB">
            <w:pPr>
              <w:jc w:val="both"/>
              <w:rPr>
                <w:sz w:val="20"/>
                <w:szCs w:val="20"/>
              </w:rPr>
            </w:pPr>
            <w:r w:rsidRPr="00D30A84">
              <w:rPr>
                <w:sz w:val="20"/>
                <w:szCs w:val="20"/>
              </w:rPr>
              <w:t>Dal tenore della circolare è possibile dedurre che normativamente non cambia nulla rispetto a prima. In altri termini, gli obblighi di legge si intendono adempiuti:</w:t>
            </w:r>
          </w:p>
          <w:p w14:paraId="21761C83" w14:textId="77777777" w:rsidR="001049AB" w:rsidRPr="00D30A84" w:rsidRDefault="001049AB" w:rsidP="001049AB">
            <w:pPr>
              <w:pStyle w:val="Paragrafoelenco"/>
              <w:numPr>
                <w:ilvl w:val="0"/>
                <w:numId w:val="11"/>
              </w:numPr>
              <w:jc w:val="both"/>
              <w:rPr>
                <w:sz w:val="20"/>
                <w:szCs w:val="20"/>
              </w:rPr>
            </w:pPr>
            <w:r w:rsidRPr="00D30A84">
              <w:rPr>
                <w:sz w:val="20"/>
                <w:szCs w:val="20"/>
              </w:rPr>
              <w:t>annotando la fattura di acquisto sia nel registro acquisti che nel registro vendite;</w:t>
            </w:r>
          </w:p>
          <w:p w14:paraId="4B308F27" w14:textId="77777777" w:rsidR="001049AB" w:rsidRPr="00D30A84" w:rsidRDefault="001049AB" w:rsidP="001049AB">
            <w:pPr>
              <w:pStyle w:val="Paragrafoelenco"/>
              <w:numPr>
                <w:ilvl w:val="0"/>
                <w:numId w:val="11"/>
              </w:numPr>
              <w:jc w:val="both"/>
              <w:rPr>
                <w:sz w:val="20"/>
                <w:szCs w:val="20"/>
              </w:rPr>
            </w:pPr>
            <w:r w:rsidRPr="00D30A84">
              <w:rPr>
                <w:sz w:val="20"/>
                <w:szCs w:val="20"/>
              </w:rPr>
              <w:t>integrando la fattura di acquisto con i dati necessari.</w:t>
            </w:r>
          </w:p>
          <w:p w14:paraId="20F0A289" w14:textId="77777777" w:rsidR="001049AB" w:rsidRPr="00D30A84" w:rsidRDefault="001049AB" w:rsidP="001049AB">
            <w:pPr>
              <w:jc w:val="both"/>
              <w:rPr>
                <w:sz w:val="20"/>
                <w:szCs w:val="20"/>
              </w:rPr>
            </w:pPr>
            <w:r w:rsidRPr="00D30A84">
              <w:rPr>
                <w:sz w:val="20"/>
                <w:szCs w:val="20"/>
              </w:rPr>
              <w:t xml:space="preserve">L’integrazione della fattura di acquisto potrà avvenire, </w:t>
            </w:r>
            <w:r w:rsidRPr="00D30A84">
              <w:rPr>
                <w:b/>
                <w:bCs/>
                <w:sz w:val="20"/>
                <w:szCs w:val="20"/>
              </w:rPr>
              <w:t>in alternativa</w:t>
            </w:r>
            <w:r w:rsidRPr="00D30A84">
              <w:rPr>
                <w:sz w:val="20"/>
                <w:szCs w:val="20"/>
              </w:rPr>
              <w:t>:</w:t>
            </w:r>
          </w:p>
          <w:p w14:paraId="4A9833AA" w14:textId="77777777" w:rsidR="001049AB" w:rsidRPr="00D30A84" w:rsidRDefault="001049AB" w:rsidP="001049AB">
            <w:pPr>
              <w:pStyle w:val="Paragrafoelenco"/>
              <w:numPr>
                <w:ilvl w:val="0"/>
                <w:numId w:val="12"/>
              </w:numPr>
              <w:jc w:val="both"/>
              <w:rPr>
                <w:sz w:val="20"/>
                <w:szCs w:val="20"/>
              </w:rPr>
            </w:pPr>
            <w:r w:rsidRPr="00D30A84">
              <w:rPr>
                <w:b/>
                <w:bCs/>
                <w:sz w:val="20"/>
                <w:szCs w:val="20"/>
              </w:rPr>
              <w:t>materializzando la fattura elettronica di acquisto</w:t>
            </w:r>
            <w:r w:rsidRPr="00D30A84">
              <w:rPr>
                <w:sz w:val="20"/>
                <w:szCs w:val="20"/>
              </w:rPr>
              <w:t xml:space="preserve"> e indicando manualmente sopra di essa i dati necessari all’integrazione;</w:t>
            </w:r>
          </w:p>
          <w:p w14:paraId="4C02EF0D" w14:textId="77777777" w:rsidR="001049AB" w:rsidRPr="00D30A84" w:rsidRDefault="001049AB" w:rsidP="001049AB">
            <w:pPr>
              <w:pStyle w:val="Paragrafoelenco"/>
              <w:numPr>
                <w:ilvl w:val="0"/>
                <w:numId w:val="12"/>
              </w:numPr>
              <w:jc w:val="both"/>
              <w:rPr>
                <w:sz w:val="20"/>
                <w:szCs w:val="20"/>
              </w:rPr>
            </w:pPr>
            <w:r w:rsidRPr="00D30A84">
              <w:rPr>
                <w:b/>
                <w:bCs/>
                <w:sz w:val="20"/>
                <w:szCs w:val="20"/>
              </w:rPr>
              <w:t>producendo un documento contenente sia i dati necessari per l’integrazione</w:t>
            </w:r>
            <w:r w:rsidRPr="00D30A84">
              <w:rPr>
                <w:sz w:val="20"/>
                <w:szCs w:val="20"/>
              </w:rPr>
              <w:t xml:space="preserve"> sia gli estremi della fattura stessa. Tale documento può essere prodotto </w:t>
            </w:r>
            <w:r w:rsidRPr="00D30A84">
              <w:rPr>
                <w:b/>
                <w:bCs/>
                <w:sz w:val="20"/>
                <w:szCs w:val="20"/>
              </w:rPr>
              <w:t>sia in modalità analogica</w:t>
            </w:r>
            <w:r w:rsidRPr="00D30A84">
              <w:rPr>
                <w:sz w:val="20"/>
                <w:szCs w:val="20"/>
              </w:rPr>
              <w:t xml:space="preserve">, </w:t>
            </w:r>
            <w:r w:rsidRPr="00D30A84">
              <w:rPr>
                <w:b/>
                <w:bCs/>
                <w:sz w:val="20"/>
                <w:szCs w:val="20"/>
              </w:rPr>
              <w:t>sia in modalità elettronica</w:t>
            </w:r>
            <w:r w:rsidRPr="00D30A84">
              <w:rPr>
                <w:sz w:val="20"/>
                <w:szCs w:val="20"/>
              </w:rPr>
              <w:t xml:space="preserve"> ed eventualmente trasmesso a SdI.</w:t>
            </w:r>
          </w:p>
          <w:p w14:paraId="2799ADF3" w14:textId="77777777" w:rsidR="001049AB" w:rsidRPr="00D30A84" w:rsidRDefault="001049AB" w:rsidP="001049AB">
            <w:pPr>
              <w:jc w:val="both"/>
              <w:rPr>
                <w:sz w:val="20"/>
                <w:szCs w:val="20"/>
              </w:rPr>
            </w:pPr>
            <w:r w:rsidRPr="00D30A84">
              <w:rPr>
                <w:sz w:val="20"/>
                <w:szCs w:val="20"/>
              </w:rPr>
              <w:t>La conservazione digitale del documento non è obbligatoria, tranne nel caso in cui il documento venga prodotto solo in forma elettronica.</w:t>
            </w:r>
          </w:p>
          <w:p w14:paraId="0FF0FCBC" w14:textId="697F8FF1" w:rsidR="001049AB" w:rsidRPr="001049AB" w:rsidRDefault="001049AB" w:rsidP="003E67C7">
            <w:pPr>
              <w:jc w:val="both"/>
              <w:rPr>
                <w:b/>
                <w:bCs/>
                <w:sz w:val="20"/>
                <w:szCs w:val="20"/>
              </w:rPr>
            </w:pPr>
            <w:r w:rsidRPr="00D30A84">
              <w:rPr>
                <w:b/>
                <w:bCs/>
                <w:sz w:val="20"/>
                <w:szCs w:val="20"/>
              </w:rPr>
              <w:t>Tale risposta è frutto di un’interlocuzione con l’Agenzia delle Entrate.</w:t>
            </w:r>
          </w:p>
        </w:tc>
      </w:tr>
    </w:tbl>
    <w:p w14:paraId="3971763A" w14:textId="77777777" w:rsidR="00D776AE" w:rsidRDefault="00D776AE" w:rsidP="00254039">
      <w:pPr>
        <w:pStyle w:val="Sottotitolo"/>
        <w:rPr>
          <w:bCs/>
        </w:rPr>
      </w:pPr>
    </w:p>
    <w:p w14:paraId="0917CDD5" w14:textId="71DAA358" w:rsidR="00D776AE" w:rsidRPr="009E644D" w:rsidRDefault="00D776AE" w:rsidP="00D776AE">
      <w:pPr>
        <w:spacing w:after="120" w:line="360" w:lineRule="auto"/>
        <w:jc w:val="both"/>
        <w:rPr>
          <w:rFonts w:ascii="Tahoma" w:hAnsi="Tahoma" w:cs="Tahoma"/>
          <w:sz w:val="20"/>
          <w:szCs w:val="20"/>
        </w:rPr>
      </w:pPr>
      <w:r w:rsidRPr="009E644D">
        <w:rPr>
          <w:rFonts w:ascii="Tahoma" w:hAnsi="Tahoma" w:cs="Tahoma"/>
          <w:sz w:val="20"/>
          <w:szCs w:val="20"/>
        </w:rPr>
        <w:t xml:space="preserve">Dal </w:t>
      </w:r>
      <w:r w:rsidRPr="009E644D">
        <w:rPr>
          <w:rFonts w:ascii="Tahoma" w:hAnsi="Tahoma" w:cs="Tahoma"/>
          <w:b/>
          <w:bCs/>
          <w:sz w:val="20"/>
          <w:szCs w:val="20"/>
        </w:rPr>
        <w:t>1° gennaio 2021</w:t>
      </w:r>
      <w:r w:rsidRPr="009E644D">
        <w:t xml:space="preserve"> </w:t>
      </w:r>
      <w:r w:rsidRPr="009E644D">
        <w:rPr>
          <w:rFonts w:ascii="Tahoma" w:hAnsi="Tahoma" w:cs="Tahoma"/>
          <w:sz w:val="20"/>
          <w:szCs w:val="20"/>
        </w:rPr>
        <w:t xml:space="preserve">nell’ipotesi di reverse charge interno, il cessionario/committente può effettuare attraverso lo SDI l’integrazione della fattura (che con la fattura cartacea avveniva scrivendo sulla stessa) usando il </w:t>
      </w:r>
      <w:r w:rsidRPr="009E644D">
        <w:rPr>
          <w:rFonts w:ascii="Tahoma" w:hAnsi="Tahoma" w:cs="Tahoma"/>
          <w:b/>
          <w:bCs/>
          <w:sz w:val="20"/>
          <w:szCs w:val="20"/>
        </w:rPr>
        <w:t>tipo documento TD16</w:t>
      </w:r>
      <w:r w:rsidRPr="009E644D">
        <w:rPr>
          <w:rFonts w:ascii="Tahoma" w:hAnsi="Tahoma" w:cs="Tahoma"/>
          <w:sz w:val="20"/>
          <w:szCs w:val="20"/>
        </w:rPr>
        <w:t>, che sarà recapitato solo a sé stesso (dato che è quest'ultimo a essere tenuto a integrare l'Iva in fattura). Il documento integrativo sarà utilizzato in fase di elaborazione delle bozze dei registri IVA da parte dell’Agenzia.</w:t>
      </w:r>
    </w:p>
    <w:p w14:paraId="099654D9" w14:textId="7B65F836" w:rsidR="00D776AE" w:rsidRPr="009E644D" w:rsidRDefault="00D776AE" w:rsidP="00D776AE">
      <w:pPr>
        <w:spacing w:after="120" w:line="360" w:lineRule="auto"/>
        <w:jc w:val="both"/>
        <w:rPr>
          <w:rFonts w:ascii="Tahoma" w:hAnsi="Tahoma" w:cs="Tahoma"/>
          <w:sz w:val="20"/>
          <w:szCs w:val="20"/>
        </w:rPr>
      </w:pPr>
      <w:r w:rsidRPr="009E644D">
        <w:rPr>
          <w:rFonts w:ascii="Tahoma" w:hAnsi="Tahoma" w:cs="Tahoma"/>
          <w:sz w:val="20"/>
          <w:szCs w:val="20"/>
        </w:rPr>
        <w:t>Qualora il committente/cessionario volesse avvalersi delle bozze dei registri IVA precompilati elaborati dall’Agenzia delle Entrate, è consigliabile trasmettere il tipo documento TD16 allo SDI entro la fine del mese da indicare nel campo &lt;Data&gt;.</w:t>
      </w:r>
    </w:p>
    <w:p w14:paraId="5AA31411" w14:textId="6B2F9159" w:rsidR="003E67C7" w:rsidRDefault="00D776AE" w:rsidP="00E64A15">
      <w:pPr>
        <w:spacing w:after="120" w:line="360" w:lineRule="auto"/>
        <w:jc w:val="both"/>
        <w:rPr>
          <w:rFonts w:ascii="Tahoma" w:hAnsi="Tahoma" w:cs="Tahoma"/>
          <w:sz w:val="20"/>
          <w:szCs w:val="20"/>
        </w:rPr>
      </w:pPr>
      <w:r w:rsidRPr="009E644D">
        <w:rPr>
          <w:rFonts w:ascii="Tahoma" w:hAnsi="Tahoma" w:cs="Tahoma"/>
          <w:sz w:val="20"/>
          <w:szCs w:val="20"/>
        </w:rPr>
        <w:lastRenderedPageBreak/>
        <w:t>Alternativamente alla trasmissione del TD16 via SDI, il C/C può integrare manualmente la fattura ricevuta previa stampa e conservazione analogica della stessa ma in tal caso l’operazione non apparirà nelle suddette bozze di registri Iva elaborati dall’Agenzia.</w:t>
      </w:r>
    </w:p>
    <w:p w14:paraId="1AE7F2C1" w14:textId="20A51494" w:rsidR="003E67C7" w:rsidRDefault="003E67C7">
      <w:pPr>
        <w:spacing w:after="0" w:line="240" w:lineRule="auto"/>
        <w:rPr>
          <w:rFonts w:ascii="Tahoma" w:hAnsi="Tahoma" w:cs="Tahoma"/>
          <w:sz w:val="20"/>
          <w:szCs w:val="20"/>
        </w:rPr>
      </w:pPr>
    </w:p>
    <w:p w14:paraId="463C3EE7" w14:textId="75663F6B" w:rsidR="00D776AE" w:rsidRPr="00E64A15" w:rsidRDefault="00E64A15" w:rsidP="00E64A15">
      <w:pPr>
        <w:shd w:val="clear" w:color="auto" w:fill="EEECE1"/>
        <w:ind w:left="6946" w:hanging="6946"/>
        <w:jc w:val="center"/>
        <w:rPr>
          <w:rFonts w:ascii="Tahoma" w:hAnsi="Tahoma" w:cs="Tahoma"/>
          <w:b/>
          <w:bCs/>
          <w:color w:val="002060"/>
          <w:sz w:val="24"/>
          <w:szCs w:val="24"/>
        </w:rPr>
      </w:pPr>
      <w:r>
        <w:rPr>
          <w:rFonts w:ascii="Tahoma" w:hAnsi="Tahoma" w:cs="Tahoma"/>
          <w:b/>
          <w:bCs/>
          <w:color w:val="002060"/>
          <w:sz w:val="24"/>
          <w:szCs w:val="24"/>
        </w:rPr>
        <w:t>REVERSE CHARGE INTERNO TD16</w:t>
      </w:r>
    </w:p>
    <w:p w14:paraId="2A63EB1D" w14:textId="31966F7C" w:rsidR="00D776AE" w:rsidRDefault="0076651D" w:rsidP="001049AB">
      <w:pPr>
        <w:jc w:val="center"/>
      </w:pPr>
      <w:r w:rsidRPr="0076651D">
        <w:rPr>
          <w:noProof/>
        </w:rPr>
        <w:drawing>
          <wp:inline distT="0" distB="0" distL="0" distR="0" wp14:anchorId="733FC687" wp14:editId="2B3CCAFE">
            <wp:extent cx="5925600" cy="2691992"/>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25600" cy="2691992"/>
                    </a:xfrm>
                    <a:prstGeom prst="rect">
                      <a:avLst/>
                    </a:prstGeom>
                  </pic:spPr>
                </pic:pic>
              </a:graphicData>
            </a:graphic>
          </wp:inline>
        </w:drawing>
      </w:r>
    </w:p>
    <w:p w14:paraId="188120E1" w14:textId="77777777" w:rsidR="00E64A15" w:rsidRPr="009E644D" w:rsidRDefault="00E64A15" w:rsidP="00E64A15">
      <w:pPr>
        <w:spacing w:line="360" w:lineRule="auto"/>
        <w:jc w:val="both"/>
        <w:rPr>
          <w:rFonts w:ascii="Tahoma" w:hAnsi="Tahoma" w:cs="Tahoma"/>
          <w:b/>
          <w:bCs/>
          <w:noProof/>
          <w:sz w:val="20"/>
          <w:szCs w:val="20"/>
          <w:u w:val="single"/>
        </w:rPr>
      </w:pPr>
      <w:r w:rsidRPr="009E644D">
        <w:rPr>
          <w:rFonts w:ascii="Tahoma" w:hAnsi="Tahoma" w:cs="Tahoma"/>
          <w:b/>
          <w:bCs/>
          <w:noProof/>
          <w:sz w:val="20"/>
          <w:szCs w:val="20"/>
          <w:u w:val="single"/>
        </w:rPr>
        <w:t>NOTE DI COMPILAZIONE</w:t>
      </w:r>
    </w:p>
    <w:p w14:paraId="7E1BC675" w14:textId="77777777" w:rsidR="00E64A15" w:rsidRPr="009E644D" w:rsidRDefault="00E64A15" w:rsidP="00E64A15">
      <w:pPr>
        <w:spacing w:line="360" w:lineRule="auto"/>
        <w:jc w:val="both"/>
        <w:rPr>
          <w:rFonts w:ascii="Tahoma" w:hAnsi="Tahoma" w:cs="Tahoma"/>
          <w:noProof/>
          <w:sz w:val="20"/>
          <w:szCs w:val="20"/>
        </w:rPr>
      </w:pPr>
      <w:r w:rsidRPr="009E644D">
        <w:rPr>
          <w:rFonts w:ascii="Tahoma" w:hAnsi="Tahoma" w:cs="Tahoma"/>
          <w:noProof/>
          <w:sz w:val="20"/>
          <w:szCs w:val="20"/>
        </w:rPr>
        <w:t xml:space="preserve">Campo </w:t>
      </w:r>
      <w:r w:rsidRPr="009E644D">
        <w:rPr>
          <w:rFonts w:ascii="Tahoma" w:hAnsi="Tahoma" w:cs="Tahoma"/>
          <w:b/>
          <w:bCs/>
          <w:noProof/>
          <w:sz w:val="20"/>
          <w:szCs w:val="20"/>
        </w:rPr>
        <w:t>cedente/prestatore</w:t>
      </w:r>
      <w:r w:rsidRPr="009E644D">
        <w:rPr>
          <w:rFonts w:ascii="Tahoma" w:hAnsi="Tahoma" w:cs="Tahoma"/>
          <w:noProof/>
          <w:sz w:val="20"/>
          <w:szCs w:val="20"/>
        </w:rPr>
        <w:t>: dati del cedente/prestatore che ha emesso la fattura in reverse charge.</w:t>
      </w:r>
    </w:p>
    <w:p w14:paraId="2A1AD6D0" w14:textId="77777777" w:rsidR="00E64A15" w:rsidRPr="009E644D" w:rsidRDefault="00E64A15" w:rsidP="00E64A15">
      <w:pPr>
        <w:spacing w:line="360" w:lineRule="auto"/>
        <w:jc w:val="both"/>
        <w:rPr>
          <w:rFonts w:ascii="Tahoma" w:hAnsi="Tahoma" w:cs="Tahoma"/>
          <w:noProof/>
          <w:sz w:val="20"/>
          <w:szCs w:val="20"/>
        </w:rPr>
      </w:pPr>
      <w:r w:rsidRPr="009E644D">
        <w:rPr>
          <w:rFonts w:ascii="Tahoma" w:hAnsi="Tahoma" w:cs="Tahoma"/>
          <w:noProof/>
          <w:sz w:val="20"/>
          <w:szCs w:val="20"/>
        </w:rPr>
        <w:t xml:space="preserve">Campo </w:t>
      </w:r>
      <w:r w:rsidRPr="009E644D">
        <w:rPr>
          <w:rFonts w:ascii="Tahoma" w:hAnsi="Tahoma" w:cs="Tahoma"/>
          <w:b/>
          <w:bCs/>
          <w:noProof/>
          <w:sz w:val="20"/>
          <w:szCs w:val="20"/>
        </w:rPr>
        <w:t>cessionario/committente</w:t>
      </w:r>
      <w:r w:rsidRPr="009E644D">
        <w:rPr>
          <w:rFonts w:ascii="Tahoma" w:hAnsi="Tahoma" w:cs="Tahoma"/>
          <w:noProof/>
          <w:sz w:val="20"/>
          <w:szCs w:val="20"/>
        </w:rPr>
        <w:t>: dati del cliente che effettua l’integrazione.</w:t>
      </w:r>
    </w:p>
    <w:p w14:paraId="5B5AD617" w14:textId="77777777" w:rsidR="00E64A15" w:rsidRPr="009E644D" w:rsidRDefault="00E64A15" w:rsidP="00E64A15">
      <w:pPr>
        <w:spacing w:line="360" w:lineRule="auto"/>
        <w:jc w:val="both"/>
        <w:rPr>
          <w:rFonts w:ascii="Tahoma" w:hAnsi="Tahoma" w:cs="Tahoma"/>
          <w:noProof/>
          <w:sz w:val="20"/>
          <w:szCs w:val="20"/>
        </w:rPr>
      </w:pPr>
      <w:r w:rsidRPr="009E644D">
        <w:rPr>
          <w:rFonts w:ascii="Tahoma" w:hAnsi="Tahoma" w:cs="Tahoma"/>
          <w:noProof/>
          <w:sz w:val="20"/>
          <w:szCs w:val="20"/>
        </w:rPr>
        <w:t>Nel campo 2.1.1.3 &lt;</w:t>
      </w:r>
      <w:r w:rsidRPr="009E644D">
        <w:rPr>
          <w:rFonts w:ascii="Tahoma" w:hAnsi="Tahoma" w:cs="Tahoma"/>
          <w:b/>
          <w:bCs/>
          <w:noProof/>
          <w:sz w:val="20"/>
          <w:szCs w:val="20"/>
        </w:rPr>
        <w:t>Data</w:t>
      </w:r>
      <w:r w:rsidRPr="009E644D">
        <w:rPr>
          <w:rFonts w:ascii="Tahoma" w:hAnsi="Tahoma" w:cs="Tahoma"/>
          <w:noProof/>
          <w:sz w:val="20"/>
          <w:szCs w:val="20"/>
        </w:rPr>
        <w:t xml:space="preserve">&gt; della sezione “Dati Generali” del file della fattura elettronica deve essere riportata la </w:t>
      </w:r>
      <w:r w:rsidRPr="009E644D">
        <w:rPr>
          <w:rFonts w:ascii="Tahoma" w:hAnsi="Tahoma" w:cs="Tahoma"/>
          <w:b/>
          <w:bCs/>
          <w:noProof/>
          <w:sz w:val="20"/>
          <w:szCs w:val="20"/>
        </w:rPr>
        <w:t>data di ricezione della fattura in reserve charge</w:t>
      </w:r>
      <w:r w:rsidRPr="009E644D">
        <w:rPr>
          <w:rFonts w:ascii="Tahoma" w:hAnsi="Tahoma" w:cs="Tahoma"/>
          <w:noProof/>
          <w:sz w:val="20"/>
          <w:szCs w:val="20"/>
        </w:rPr>
        <w:t xml:space="preserve"> o comunque una data ricadente nel mese di ricezione della fattura emessa dal fornitore.</w:t>
      </w:r>
    </w:p>
    <w:p w14:paraId="0ACF393D" w14:textId="77777777" w:rsidR="00E64A15" w:rsidRPr="009E644D" w:rsidRDefault="00E64A15" w:rsidP="00E64A15">
      <w:pPr>
        <w:spacing w:line="360" w:lineRule="auto"/>
        <w:jc w:val="both"/>
        <w:rPr>
          <w:rFonts w:ascii="Tahoma" w:hAnsi="Tahoma" w:cs="Tahoma"/>
          <w:noProof/>
          <w:sz w:val="20"/>
          <w:szCs w:val="20"/>
        </w:rPr>
      </w:pPr>
      <w:r w:rsidRPr="009E644D">
        <w:rPr>
          <w:rFonts w:ascii="Tahoma" w:hAnsi="Tahoma" w:cs="Tahoma"/>
          <w:noProof/>
          <w:sz w:val="20"/>
          <w:szCs w:val="20"/>
        </w:rPr>
        <w:t>Indicazione dell’imponibile presente nella fattura inviata dal C/P e della relativa imposta calcolata dal C/C (in caso di aliquote diversificate, si compilerà il documento con i singoli imponibili e le singole imposte).</w:t>
      </w:r>
    </w:p>
    <w:p w14:paraId="59666847" w14:textId="77777777" w:rsidR="00E64A15" w:rsidRPr="009E644D" w:rsidRDefault="00E64A15" w:rsidP="00E64A15">
      <w:pPr>
        <w:spacing w:line="360" w:lineRule="auto"/>
        <w:jc w:val="both"/>
        <w:rPr>
          <w:rFonts w:ascii="Tahoma" w:hAnsi="Tahoma" w:cs="Tahoma"/>
          <w:noProof/>
          <w:sz w:val="20"/>
          <w:szCs w:val="20"/>
        </w:rPr>
      </w:pPr>
      <w:r w:rsidRPr="009E644D">
        <w:rPr>
          <w:rFonts w:ascii="Tahoma" w:hAnsi="Tahoma" w:cs="Tahoma"/>
          <w:noProof/>
          <w:sz w:val="20"/>
          <w:szCs w:val="20"/>
        </w:rPr>
        <w:t xml:space="preserve">Indicazione nel campo 2.1.6 degli </w:t>
      </w:r>
      <w:r w:rsidRPr="009E644D">
        <w:rPr>
          <w:rFonts w:ascii="Tahoma" w:hAnsi="Tahoma" w:cs="Tahoma"/>
          <w:b/>
          <w:bCs/>
          <w:noProof/>
          <w:sz w:val="20"/>
          <w:szCs w:val="20"/>
        </w:rPr>
        <w:t>estremi della fattura di riferimento</w:t>
      </w:r>
      <w:r w:rsidRPr="009E644D">
        <w:rPr>
          <w:rFonts w:ascii="Tahoma" w:hAnsi="Tahoma" w:cs="Tahoma"/>
          <w:noProof/>
          <w:sz w:val="20"/>
          <w:szCs w:val="20"/>
        </w:rPr>
        <w:t xml:space="preserve"> e, a questo fine, dell’IdSdi attribuito alla stessa dal Sistema di interscambio, quando disponibile.</w:t>
      </w:r>
    </w:p>
    <w:p w14:paraId="064C4064" w14:textId="0ABD6142" w:rsidR="001049AB" w:rsidRDefault="00E64A15" w:rsidP="001049AB">
      <w:pPr>
        <w:spacing w:line="360" w:lineRule="auto"/>
        <w:jc w:val="both"/>
        <w:rPr>
          <w:rFonts w:ascii="Tahoma" w:hAnsi="Tahoma" w:cs="Tahoma"/>
          <w:noProof/>
          <w:sz w:val="20"/>
          <w:szCs w:val="20"/>
        </w:rPr>
      </w:pPr>
      <w:r w:rsidRPr="009E644D">
        <w:rPr>
          <w:rFonts w:ascii="Tahoma" w:hAnsi="Tahoma" w:cs="Tahoma"/>
          <w:noProof/>
          <w:sz w:val="20"/>
          <w:szCs w:val="20"/>
        </w:rPr>
        <w:t>Campo 2.1.1.4 Numero: consigliabile adoperare una numerazione progressiva ad hoc.</w:t>
      </w:r>
      <w:bookmarkStart w:id="74" w:name="_Toc21691352"/>
    </w:p>
    <w:p w14:paraId="1E48C8C4" w14:textId="77777777" w:rsidR="001049AB" w:rsidRPr="001049AB" w:rsidRDefault="001049AB" w:rsidP="001049AB">
      <w:pPr>
        <w:spacing w:line="360" w:lineRule="auto"/>
        <w:jc w:val="both"/>
        <w:rPr>
          <w:rFonts w:ascii="Tahoma" w:hAnsi="Tahoma" w:cs="Tahoma"/>
          <w:noProof/>
          <w:sz w:val="20"/>
          <w:szCs w:val="20"/>
        </w:rPr>
      </w:pPr>
    </w:p>
    <w:p w14:paraId="16C13110" w14:textId="77777777" w:rsidR="003E618F" w:rsidRDefault="003E618F">
      <w:pPr>
        <w:spacing w:after="0" w:line="240" w:lineRule="auto"/>
        <w:rPr>
          <w:rFonts w:ascii="Tahoma" w:hAnsi="Tahoma"/>
          <w:b/>
          <w:iCs/>
          <w:color w:val="404040"/>
          <w:spacing w:val="15"/>
          <w:szCs w:val="24"/>
          <w:u w:val="single"/>
        </w:rPr>
      </w:pPr>
      <w:bookmarkStart w:id="75" w:name="_Toc63870105"/>
      <w:r>
        <w:br w:type="page"/>
      </w:r>
    </w:p>
    <w:p w14:paraId="6C3552CD" w14:textId="78134814" w:rsidR="00D30A84" w:rsidRPr="00254039" w:rsidRDefault="00D30A84" w:rsidP="00254039">
      <w:pPr>
        <w:pStyle w:val="Sottotitolo"/>
        <w:rPr>
          <w:bCs/>
        </w:rPr>
      </w:pPr>
      <w:r w:rsidRPr="00D30A84">
        <w:lastRenderedPageBreak/>
        <w:t>2.11 Fattura sponsorizzazione ASD</w:t>
      </w:r>
      <w:bookmarkEnd w:id="74"/>
      <w:bookmarkEnd w:id="75"/>
    </w:p>
    <w:p w14:paraId="54B68599"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Le associazioni sportive dilettantistiche sono tra quei soggetti che godono </w:t>
      </w:r>
      <w:r w:rsidRPr="00D30A84">
        <w:rPr>
          <w:rFonts w:ascii="Tahoma" w:hAnsi="Tahoma" w:cs="Tahoma"/>
          <w:b/>
          <w:bCs/>
          <w:sz w:val="20"/>
          <w:szCs w:val="20"/>
        </w:rPr>
        <w:t>dell’esclusione dalla fatturazione elettronica</w:t>
      </w:r>
      <w:r w:rsidRPr="00D30A84">
        <w:rPr>
          <w:rFonts w:ascii="Tahoma" w:hAnsi="Tahoma" w:cs="Tahoma"/>
          <w:sz w:val="20"/>
          <w:szCs w:val="20"/>
        </w:rPr>
        <w:t xml:space="preserve">, se hanno esercitato l’opzione di cui agli articoli 1 e 2 della </w:t>
      </w:r>
      <w:r w:rsidRPr="00D30A84">
        <w:rPr>
          <w:rFonts w:ascii="Tahoma" w:hAnsi="Tahoma" w:cs="Tahoma"/>
          <w:b/>
          <w:bCs/>
          <w:sz w:val="20"/>
          <w:szCs w:val="20"/>
        </w:rPr>
        <w:t>legge 16 dicembre 1991 n. 398</w:t>
      </w:r>
      <w:r w:rsidRPr="00D30A84">
        <w:rPr>
          <w:rFonts w:ascii="Tahoma" w:hAnsi="Tahoma" w:cs="Tahoma"/>
          <w:sz w:val="20"/>
          <w:szCs w:val="20"/>
        </w:rPr>
        <w:t xml:space="preserve"> e hanno conseguito nel periodo precedente dall’esercizio di attività commerciali, proventi per un </w:t>
      </w:r>
      <w:r w:rsidRPr="00D30A84">
        <w:rPr>
          <w:rFonts w:ascii="Tahoma" w:hAnsi="Tahoma" w:cs="Tahoma"/>
          <w:b/>
          <w:bCs/>
          <w:sz w:val="20"/>
          <w:szCs w:val="20"/>
        </w:rPr>
        <w:t>importo non superiore a euro 65.000</w:t>
      </w:r>
      <w:r w:rsidRPr="00D30A84">
        <w:rPr>
          <w:rFonts w:ascii="Tahoma" w:hAnsi="Tahoma" w:cs="Tahoma"/>
          <w:sz w:val="20"/>
          <w:szCs w:val="20"/>
        </w:rPr>
        <w:t>.</w:t>
      </w:r>
    </w:p>
    <w:p w14:paraId="7930139F"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Nel caso in cui il limite indicato sia superato, ritorna l’obbligo di fatturazione elettronica ma è assolvibile assicurando che il </w:t>
      </w:r>
      <w:r w:rsidRPr="00D30A84">
        <w:rPr>
          <w:rFonts w:ascii="Tahoma" w:hAnsi="Tahoma" w:cs="Tahoma"/>
          <w:b/>
          <w:bCs/>
          <w:sz w:val="20"/>
          <w:szCs w:val="20"/>
        </w:rPr>
        <w:t>documento sia emesso per loro conto dal cessionario o committente</w:t>
      </w:r>
      <w:r w:rsidRPr="00D30A84">
        <w:rPr>
          <w:rFonts w:ascii="Tahoma" w:hAnsi="Tahoma" w:cs="Tahoma"/>
          <w:sz w:val="20"/>
          <w:szCs w:val="20"/>
        </w:rPr>
        <w:t xml:space="preserve"> soggetto passivo d’imposta.</w:t>
      </w:r>
    </w:p>
    <w:p w14:paraId="446DC12F"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A fronte dell’accordo tra le parti in questo senso, non si verifica un’ipotesi di autofattura o di inversione contabile, ma il cessionario/committente </w:t>
      </w:r>
      <w:r w:rsidRPr="00D30A84">
        <w:rPr>
          <w:rFonts w:ascii="Tahoma" w:hAnsi="Tahoma" w:cs="Tahoma"/>
          <w:b/>
          <w:bCs/>
          <w:sz w:val="20"/>
          <w:szCs w:val="20"/>
        </w:rPr>
        <w:t>opera comunque in nome e per conto del cedente/prestatore</w:t>
      </w:r>
      <w:r w:rsidRPr="00D30A84">
        <w:rPr>
          <w:rFonts w:ascii="Tahoma" w:hAnsi="Tahoma" w:cs="Tahoma"/>
          <w:sz w:val="20"/>
          <w:szCs w:val="20"/>
        </w:rPr>
        <w:t xml:space="preserve"> indicando in fattura che la stessa è emessa, per conto del cedente o prestatore, dal cessionario o committente ovvero da un terzo.</w:t>
      </w:r>
    </w:p>
    <w:p w14:paraId="4198FCD1"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Le specifiche tecniche prevedono che il committente predisponga una fattura elettronica (tipo documento TD01) riportando gli estremi dell’</w:t>
      </w:r>
      <w:proofErr w:type="spellStart"/>
      <w:r w:rsidRPr="00D30A84">
        <w:rPr>
          <w:rFonts w:ascii="Tahoma" w:hAnsi="Tahoma" w:cs="Tahoma"/>
          <w:sz w:val="20"/>
          <w:szCs w:val="20"/>
        </w:rPr>
        <w:t>Asd</w:t>
      </w:r>
      <w:proofErr w:type="spellEnd"/>
      <w:r w:rsidRPr="00D30A84">
        <w:rPr>
          <w:rFonts w:ascii="Tahoma" w:hAnsi="Tahoma" w:cs="Tahoma"/>
          <w:sz w:val="20"/>
          <w:szCs w:val="20"/>
        </w:rPr>
        <w:t xml:space="preserve"> (partita Iva e altri dati anagrafici) nella sezione “cedente/prestatore”, i suoi estremi nella sezione cessionario/committente, specificando che la fattura è emessa per conto del cedente/prestatore (nel campo 1.6 della fattura elettronica occorre scegliere “CC” in quanto emessa dal cessionario/committente).</w:t>
      </w:r>
    </w:p>
    <w:p w14:paraId="2527C87A"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Nulla cambia in termini di registrazione della fattura (che risulterà “attiva” per l’ASD e “passiva” per il suo cliente titolare di partita IVA). In tal senso la risposta alla FAQ n. 88 pubblicata il 19 luglio 2019 sul sito dell’Agenzia delle entrate.</w:t>
      </w:r>
    </w:p>
    <w:p w14:paraId="0242AF0A" w14:textId="26CE4B93" w:rsidR="00D30A84" w:rsidRPr="00D30A84" w:rsidRDefault="00DF680D" w:rsidP="00D30A84">
      <w:pPr>
        <w:spacing w:line="360" w:lineRule="auto"/>
        <w:jc w:val="both"/>
        <w:rPr>
          <w:rFonts w:ascii="Tahoma" w:hAnsi="Tahoma" w:cs="Tahoma"/>
          <w:sz w:val="20"/>
          <w:szCs w:val="20"/>
        </w:rPr>
      </w:pPr>
      <w:bookmarkStart w:id="76" w:name="_Hlk21679041"/>
      <w:r>
        <w:rPr>
          <w:rFonts w:ascii="Tahoma" w:hAnsi="Tahoma" w:cs="Tahoma"/>
          <w:noProof/>
          <w:sz w:val="20"/>
          <w:szCs w:val="20"/>
        </w:rPr>
        <w:drawing>
          <wp:anchor distT="0" distB="0" distL="114300" distR="114300" simplePos="0" relativeHeight="251645440" behindDoc="0" locked="0" layoutInCell="1" allowOverlap="1" wp14:anchorId="7AEFE273" wp14:editId="1A00ABDF">
            <wp:simplePos x="0" y="0"/>
            <wp:positionH relativeFrom="margin">
              <wp:align>left</wp:align>
            </wp:positionH>
            <wp:positionV relativeFrom="paragraph">
              <wp:posOffset>46990</wp:posOffset>
            </wp:positionV>
            <wp:extent cx="433070" cy="461010"/>
            <wp:effectExtent l="0" t="0" r="0" b="0"/>
            <wp:wrapSquare wrapText="bothSides"/>
            <wp:docPr id="191" name="Immagine 1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D30A84" w:rsidRPr="00D30A84">
        <w:rPr>
          <w:rFonts w:ascii="Tahoma" w:hAnsi="Tahoma" w:cs="Tahoma"/>
          <w:sz w:val="20"/>
          <w:szCs w:val="20"/>
        </w:rPr>
        <w:t xml:space="preserve">L’esonero previsto per le associazioni sportive dilettantistiche, con i limiti previsti, riguarda anche tutti coloro che, in forza di varie disposizioni normative, </w:t>
      </w:r>
      <w:r w:rsidR="00D30A84" w:rsidRPr="00D30A84">
        <w:rPr>
          <w:rFonts w:ascii="Tahoma" w:hAnsi="Tahoma" w:cs="Tahoma"/>
          <w:b/>
          <w:bCs/>
          <w:sz w:val="20"/>
          <w:szCs w:val="20"/>
        </w:rPr>
        <w:t xml:space="preserve">possono avvalersi della legge n. 398 del 1991 </w:t>
      </w:r>
      <w:r w:rsidR="00D30A84" w:rsidRPr="00D30A84">
        <w:rPr>
          <w:rFonts w:ascii="Tahoma" w:hAnsi="Tahoma" w:cs="Tahoma"/>
          <w:sz w:val="20"/>
          <w:szCs w:val="20"/>
        </w:rPr>
        <w:t>(</w:t>
      </w:r>
      <w:r w:rsidR="00AF4202" w:rsidRPr="00D30A84">
        <w:rPr>
          <w:rFonts w:ascii="Tahoma" w:hAnsi="Tahoma" w:cs="Tahoma"/>
          <w:sz w:val="20"/>
          <w:szCs w:val="20"/>
        </w:rPr>
        <w:t>come, ad esempio,</w:t>
      </w:r>
      <w:r w:rsidR="00D30A84" w:rsidRPr="00D30A84">
        <w:rPr>
          <w:rFonts w:ascii="Tahoma" w:hAnsi="Tahoma" w:cs="Tahoma"/>
          <w:sz w:val="20"/>
          <w:szCs w:val="20"/>
        </w:rPr>
        <w:t xml:space="preserve"> le </w:t>
      </w:r>
      <w:r w:rsidR="00D30A84" w:rsidRPr="00D30A84">
        <w:rPr>
          <w:rFonts w:ascii="Tahoma" w:hAnsi="Tahoma" w:cs="Tahoma"/>
          <w:b/>
          <w:bCs/>
          <w:sz w:val="20"/>
          <w:szCs w:val="20"/>
        </w:rPr>
        <w:t>associazioni senza fini di lucro</w:t>
      </w:r>
      <w:r w:rsidR="00D30A84" w:rsidRPr="00D30A84">
        <w:rPr>
          <w:rFonts w:ascii="Tahoma" w:hAnsi="Tahoma" w:cs="Tahoma"/>
          <w:sz w:val="20"/>
          <w:szCs w:val="20"/>
        </w:rPr>
        <w:t xml:space="preserve"> e quelle </w:t>
      </w:r>
      <w:r w:rsidR="00D30A84" w:rsidRPr="00D30A84">
        <w:rPr>
          <w:rFonts w:ascii="Tahoma" w:hAnsi="Tahoma" w:cs="Tahoma"/>
          <w:b/>
          <w:bCs/>
          <w:sz w:val="20"/>
          <w:szCs w:val="20"/>
        </w:rPr>
        <w:t>pro-loco</w:t>
      </w:r>
      <w:r w:rsidR="00D30A84" w:rsidRPr="00D30A84">
        <w:rPr>
          <w:rFonts w:ascii="Tahoma" w:hAnsi="Tahoma" w:cs="Tahoma"/>
          <w:sz w:val="20"/>
          <w:szCs w:val="20"/>
        </w:rPr>
        <w:t>).</w:t>
      </w:r>
    </w:p>
    <w:bookmarkEnd w:id="76"/>
    <w:p w14:paraId="5341C762" w14:textId="77777777" w:rsidR="00D30A84" w:rsidRPr="00D30A84" w:rsidRDefault="00D30A84" w:rsidP="00D30A84">
      <w:pPr>
        <w:spacing w:line="360" w:lineRule="auto"/>
        <w:jc w:val="both"/>
        <w:rPr>
          <w:rFonts w:ascii="Tahoma" w:hAnsi="Tahoma" w:cs="Tahoma"/>
          <w:sz w:val="20"/>
          <w:szCs w:val="20"/>
        </w:rPr>
      </w:pPr>
    </w:p>
    <w:p w14:paraId="1D8ACFA6"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Si propone, un caso pratico.</w:t>
      </w:r>
    </w:p>
    <w:p w14:paraId="714CE400"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La società Centro Sistema Italia sponsorizza la stagione sportiva della ASD </w:t>
      </w:r>
      <w:proofErr w:type="spellStart"/>
      <w:r w:rsidRPr="00D30A84">
        <w:rPr>
          <w:rFonts w:ascii="Tahoma" w:hAnsi="Tahoma" w:cs="Tahoma"/>
          <w:sz w:val="20"/>
          <w:szCs w:val="20"/>
        </w:rPr>
        <w:t>Polisport</w:t>
      </w:r>
      <w:proofErr w:type="spellEnd"/>
      <w:r w:rsidRPr="00D30A84">
        <w:rPr>
          <w:rFonts w:ascii="Tahoma" w:hAnsi="Tahoma" w:cs="Tahoma"/>
          <w:sz w:val="20"/>
          <w:szCs w:val="20"/>
        </w:rPr>
        <w:t>. L’associazione sportiva avendo superato nell’esercizio precedente il limite di 65.000 euro di proventi commerciali è obbligata ad utilizzare una fattura elettronica xml per giustificare l’operazione e chiede alla società committente di emetterla per suo conto. La società accetta.</w:t>
      </w:r>
    </w:p>
    <w:p w14:paraId="7029FBE2" w14:textId="77777777" w:rsidR="001217FC" w:rsidRDefault="001217FC">
      <w:pPr>
        <w:spacing w:after="0" w:line="240" w:lineRule="auto"/>
        <w:rPr>
          <w:rFonts w:ascii="Tahoma" w:hAnsi="Tahoma" w:cs="Tahoma"/>
          <w:sz w:val="20"/>
          <w:szCs w:val="20"/>
        </w:rPr>
      </w:pPr>
      <w:r>
        <w:rPr>
          <w:rFonts w:ascii="Tahoma" w:hAnsi="Tahoma" w:cs="Tahoma"/>
          <w:sz w:val="20"/>
          <w:szCs w:val="20"/>
        </w:rPr>
        <w:br w:type="page"/>
      </w:r>
    </w:p>
    <w:p w14:paraId="2DD3C5E4" w14:textId="10B44E3C" w:rsidR="00D30A84" w:rsidRPr="00D30A84" w:rsidRDefault="00D30A84" w:rsidP="00D30A84">
      <w:pPr>
        <w:rPr>
          <w:rFonts w:ascii="Tahoma" w:hAnsi="Tahoma" w:cs="Tahoma"/>
          <w:sz w:val="20"/>
          <w:szCs w:val="20"/>
        </w:rPr>
      </w:pPr>
      <w:r w:rsidRPr="00D30A84">
        <w:rPr>
          <w:rFonts w:ascii="Tahoma" w:hAnsi="Tahoma" w:cs="Tahoma"/>
          <w:sz w:val="20"/>
          <w:szCs w:val="20"/>
        </w:rPr>
        <w:lastRenderedPageBreak/>
        <w:t>Dati operazione:</w:t>
      </w:r>
    </w:p>
    <w:p w14:paraId="305B9944" w14:textId="77777777" w:rsidR="00D30A84" w:rsidRPr="00D30A84" w:rsidRDefault="00D30A84" w:rsidP="00D30A84">
      <w:pPr>
        <w:rPr>
          <w:rFonts w:ascii="Tahoma" w:hAnsi="Tahoma" w:cs="Tahoma"/>
          <w:sz w:val="20"/>
          <w:szCs w:val="20"/>
        </w:rPr>
      </w:pPr>
      <w:r w:rsidRPr="00D30A84">
        <w:rPr>
          <w:rFonts w:ascii="Tahoma" w:hAnsi="Tahoma" w:cs="Tahoma"/>
          <w:b/>
          <w:bCs/>
          <w:sz w:val="20"/>
          <w:szCs w:val="20"/>
        </w:rPr>
        <w:t>Committente</w:t>
      </w:r>
      <w:r w:rsidRPr="00D30A84">
        <w:rPr>
          <w:rFonts w:ascii="Tahoma" w:hAnsi="Tahoma" w:cs="Tahoma"/>
          <w:sz w:val="20"/>
          <w:szCs w:val="20"/>
        </w:rPr>
        <w:t>: Centro Sistema Italia</w:t>
      </w:r>
    </w:p>
    <w:p w14:paraId="45138C96" w14:textId="77777777" w:rsidR="00D30A84" w:rsidRPr="00D30A84" w:rsidRDefault="00D30A84" w:rsidP="00D30A84">
      <w:pPr>
        <w:rPr>
          <w:rFonts w:ascii="Tahoma" w:hAnsi="Tahoma" w:cs="Tahoma"/>
          <w:sz w:val="20"/>
          <w:szCs w:val="20"/>
        </w:rPr>
      </w:pPr>
      <w:r w:rsidRPr="00D30A84">
        <w:rPr>
          <w:rFonts w:ascii="Tahoma" w:hAnsi="Tahoma" w:cs="Tahoma"/>
          <w:b/>
          <w:bCs/>
          <w:sz w:val="20"/>
          <w:szCs w:val="20"/>
        </w:rPr>
        <w:t>Prestatore</w:t>
      </w:r>
      <w:r w:rsidRPr="00D30A84">
        <w:rPr>
          <w:rFonts w:ascii="Tahoma" w:hAnsi="Tahoma" w:cs="Tahoma"/>
          <w:sz w:val="20"/>
          <w:szCs w:val="20"/>
        </w:rPr>
        <w:t xml:space="preserve">: ASD </w:t>
      </w:r>
      <w:proofErr w:type="spellStart"/>
      <w:r w:rsidRPr="00D30A84">
        <w:rPr>
          <w:rFonts w:ascii="Tahoma" w:hAnsi="Tahoma" w:cs="Tahoma"/>
          <w:sz w:val="20"/>
          <w:szCs w:val="20"/>
        </w:rPr>
        <w:t>Polisport</w:t>
      </w:r>
      <w:proofErr w:type="spellEnd"/>
    </w:p>
    <w:p w14:paraId="1A0529E4" w14:textId="16154422" w:rsidR="00D30A84" w:rsidRPr="00D30A84" w:rsidRDefault="00D30A84" w:rsidP="00D30A84">
      <w:pPr>
        <w:rPr>
          <w:rFonts w:ascii="Tahoma" w:hAnsi="Tahoma" w:cs="Tahoma"/>
          <w:sz w:val="20"/>
          <w:szCs w:val="20"/>
        </w:rPr>
      </w:pPr>
      <w:r w:rsidRPr="00D30A84">
        <w:rPr>
          <w:rFonts w:ascii="Tahoma" w:hAnsi="Tahoma" w:cs="Tahoma"/>
          <w:b/>
          <w:bCs/>
          <w:sz w:val="20"/>
          <w:szCs w:val="20"/>
        </w:rPr>
        <w:t>Data effettuazione operazione</w:t>
      </w:r>
      <w:r w:rsidRPr="00D30A84">
        <w:rPr>
          <w:rFonts w:ascii="Tahoma" w:hAnsi="Tahoma" w:cs="Tahoma"/>
          <w:sz w:val="20"/>
          <w:szCs w:val="20"/>
        </w:rPr>
        <w:t xml:space="preserve"> (emissione fattura): 10 ottobre 20</w:t>
      </w:r>
      <w:r w:rsidR="00AF4202">
        <w:rPr>
          <w:rFonts w:ascii="Tahoma" w:hAnsi="Tahoma" w:cs="Tahoma"/>
          <w:sz w:val="20"/>
          <w:szCs w:val="20"/>
        </w:rPr>
        <w:t>19</w:t>
      </w:r>
    </w:p>
    <w:p w14:paraId="5324C9AC" w14:textId="77777777" w:rsidR="00D30A84" w:rsidRPr="00D30A84" w:rsidRDefault="00D30A84" w:rsidP="00D30A84">
      <w:pPr>
        <w:rPr>
          <w:rFonts w:ascii="Tahoma" w:hAnsi="Tahoma" w:cs="Tahoma"/>
          <w:sz w:val="20"/>
          <w:szCs w:val="20"/>
        </w:rPr>
      </w:pPr>
    </w:p>
    <w:p w14:paraId="4559AE04" w14:textId="4C25BC03" w:rsidR="00D30A84" w:rsidRPr="00D30A84" w:rsidRDefault="00DF680D" w:rsidP="00D30A84">
      <w:pPr>
        <w:spacing w:line="360" w:lineRule="auto"/>
        <w:jc w:val="both"/>
        <w:rPr>
          <w:rFonts w:ascii="Tahoma" w:hAnsi="Tahoma" w:cs="Tahoma"/>
          <w:sz w:val="20"/>
          <w:szCs w:val="20"/>
        </w:rPr>
      </w:pPr>
      <w:r>
        <w:rPr>
          <w:noProof/>
        </w:rPr>
        <w:drawing>
          <wp:inline distT="0" distB="0" distL="0" distR="0" wp14:anchorId="6E5D9622" wp14:editId="507C5069">
            <wp:extent cx="6124575" cy="4886325"/>
            <wp:effectExtent l="0" t="0" r="0" b="0"/>
            <wp:docPr id="27" name="Immagine 2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magine che contiene screenshot&#10;&#10;Descrizione generat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4886325"/>
                    </a:xfrm>
                    <a:prstGeom prst="rect">
                      <a:avLst/>
                    </a:prstGeom>
                    <a:noFill/>
                    <a:ln>
                      <a:noFill/>
                    </a:ln>
                  </pic:spPr>
                </pic:pic>
              </a:graphicData>
            </a:graphic>
          </wp:inline>
        </w:drawing>
      </w:r>
    </w:p>
    <w:p w14:paraId="1C75A3D3" w14:textId="0C83E7CA" w:rsidR="003E618F" w:rsidRDefault="003E618F">
      <w:pPr>
        <w:spacing w:after="0" w:line="240" w:lineRule="auto"/>
        <w:rPr>
          <w:rFonts w:ascii="Tahoma" w:hAnsi="Tahoma" w:cs="Tahoma"/>
          <w:sz w:val="20"/>
          <w:szCs w:val="20"/>
        </w:rPr>
      </w:pPr>
      <w:r>
        <w:rPr>
          <w:rFonts w:ascii="Tahoma" w:hAnsi="Tahoma" w:cs="Tahoma"/>
          <w:sz w:val="20"/>
          <w:szCs w:val="20"/>
        </w:rPr>
        <w:br w:type="page"/>
      </w:r>
    </w:p>
    <w:tbl>
      <w:tblPr>
        <w:tblStyle w:val="TableNormal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3" w:type="dxa"/>
          <w:left w:w="113" w:type="dxa"/>
          <w:bottom w:w="113" w:type="dxa"/>
          <w:right w:w="113" w:type="dxa"/>
        </w:tblCellMar>
        <w:tblLook w:val="04A0" w:firstRow="1" w:lastRow="0" w:firstColumn="1" w:lastColumn="0" w:noHBand="0" w:noVBand="1"/>
      </w:tblPr>
      <w:tblGrid>
        <w:gridCol w:w="9182"/>
      </w:tblGrid>
      <w:tr w:rsidR="001049AB" w14:paraId="4724D28B" w14:textId="77777777" w:rsidTr="003E618F">
        <w:tc>
          <w:tcPr>
            <w:tcW w:w="9182" w:type="dxa"/>
          </w:tcPr>
          <w:p w14:paraId="4C6C2621" w14:textId="77777777" w:rsidR="001049AB" w:rsidRDefault="001049AB" w:rsidP="003E67C7">
            <w:pPr>
              <w:spacing w:line="360" w:lineRule="auto"/>
              <w:jc w:val="center"/>
              <w:rPr>
                <w:b/>
                <w:bCs/>
                <w:color w:val="FF0000"/>
                <w:sz w:val="20"/>
                <w:szCs w:val="20"/>
              </w:rPr>
            </w:pPr>
            <w:r>
              <w:rPr>
                <w:b/>
                <w:bCs/>
                <w:noProof/>
                <w:color w:val="FF0000"/>
                <w:sz w:val="20"/>
                <w:szCs w:val="20"/>
              </w:rPr>
              <w:lastRenderedPageBreak/>
              <w:drawing>
                <wp:inline distT="0" distB="0" distL="0" distR="0" wp14:anchorId="6AADEC32" wp14:editId="2D4B21DE">
                  <wp:extent cx="1076325" cy="504825"/>
                  <wp:effectExtent l="0" t="0" r="0"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4A3A9896" w14:textId="77777777" w:rsidR="001049AB" w:rsidRPr="00D30A84" w:rsidRDefault="001049AB" w:rsidP="001049AB">
            <w:pPr>
              <w:rPr>
                <w:b/>
                <w:bCs/>
                <w:sz w:val="20"/>
                <w:szCs w:val="20"/>
              </w:rPr>
            </w:pPr>
            <w:r w:rsidRPr="00D30A84">
              <w:rPr>
                <w:b/>
                <w:bCs/>
                <w:sz w:val="20"/>
                <w:szCs w:val="20"/>
              </w:rPr>
              <w:t>FAQ n.88 pubblicata il 19 luglio 2019</w:t>
            </w:r>
          </w:p>
          <w:p w14:paraId="44FC8E81" w14:textId="77777777" w:rsidR="001049AB" w:rsidRPr="00D30A84" w:rsidRDefault="001049AB" w:rsidP="001049AB">
            <w:pPr>
              <w:jc w:val="both"/>
              <w:rPr>
                <w:sz w:val="20"/>
                <w:szCs w:val="20"/>
              </w:rPr>
            </w:pPr>
            <w:r w:rsidRPr="00D30A84">
              <w:rPr>
                <w:b/>
                <w:bCs/>
                <w:sz w:val="20"/>
                <w:szCs w:val="20"/>
              </w:rPr>
              <w:t>Domanda</w:t>
            </w:r>
            <w:r w:rsidRPr="00D30A84">
              <w:rPr>
                <w:sz w:val="20"/>
                <w:szCs w:val="20"/>
              </w:rPr>
              <w:t xml:space="preserve"> Come si deve procedere per verificare che il cliente emetta correttamente le fatture elettroniche per conto delle associazioni che nel 2018 abbiano superato 65.000 euro di proventi? Le fatture verranno comunque fornite cartacee dalla associazione al cliente per rispettare numerazione e data progressiva? Come deve procedere il cliente per "emettere e registrare" le fatture di pubblicità/sponsorizzazione per conto delle ASD e conseguentemente le ASD devono tenere una contabilità parallela per poter poi liquidare l'Iva?</w:t>
            </w:r>
          </w:p>
          <w:p w14:paraId="27F3C6CD" w14:textId="77777777" w:rsidR="001049AB" w:rsidRPr="00D30A84" w:rsidRDefault="001049AB" w:rsidP="001049AB">
            <w:pPr>
              <w:jc w:val="both"/>
              <w:rPr>
                <w:sz w:val="20"/>
                <w:szCs w:val="20"/>
              </w:rPr>
            </w:pPr>
            <w:r w:rsidRPr="00D30A84">
              <w:rPr>
                <w:b/>
                <w:bCs/>
                <w:sz w:val="20"/>
                <w:szCs w:val="20"/>
              </w:rPr>
              <w:t>Risposta</w:t>
            </w:r>
            <w:r w:rsidRPr="00D30A84">
              <w:rPr>
                <w:sz w:val="20"/>
                <w:szCs w:val="20"/>
              </w:rPr>
              <w:t xml:space="preserve"> Si può riscontrare, nell’area riservata dell’Associazione le fatture elettroniche emesse per suo conto da parte del cliente. Le regole di registrazione e liquidazione non cambiano. La disposizione normativa (</w:t>
            </w:r>
            <w:proofErr w:type="spellStart"/>
            <w:r w:rsidRPr="00D30A84">
              <w:rPr>
                <w:sz w:val="20"/>
                <w:szCs w:val="20"/>
              </w:rPr>
              <w:t>d.l.</w:t>
            </w:r>
            <w:proofErr w:type="spellEnd"/>
            <w:r w:rsidRPr="00D30A84">
              <w:rPr>
                <w:sz w:val="20"/>
                <w:szCs w:val="20"/>
              </w:rPr>
              <w:t xml:space="preserve"> n. 119/18) prevede che l’ASD assicuri l’emissione della fattura elettronica da parte del cessionario/committente: pertanto, quest’ultimo predisporrà una fattura elettronica (tipo documento TD01) riportando gli estremi dell’ASD (partita IVA e altri dati anagrafici) nella sezione “cedente/prestatore”, i suoi estremi nella sezione cessionario/committente e specificherà che la fattura è emessa per conto del cedente/prestatore (nel campo 1.6 della fattura elettronica occorre scegliere “CC” in quanto emessa dal cessionario/committente). Nulla cambia in termini di registrazione della fattura (che risulterà “attiva” per l’ASD e “passiva” per il suo cliente titolare di partita IVA).</w:t>
            </w:r>
          </w:p>
          <w:p w14:paraId="0227F509" w14:textId="77777777" w:rsidR="001049AB" w:rsidRDefault="001049AB" w:rsidP="001049AB">
            <w:pPr>
              <w:rPr>
                <w:b/>
                <w:bCs/>
                <w:sz w:val="20"/>
                <w:szCs w:val="20"/>
              </w:rPr>
            </w:pPr>
          </w:p>
          <w:p w14:paraId="4E1E7B71" w14:textId="32159CAA" w:rsidR="001049AB" w:rsidRPr="00D30A84" w:rsidRDefault="001049AB" w:rsidP="001049AB">
            <w:pPr>
              <w:rPr>
                <w:b/>
                <w:bCs/>
                <w:sz w:val="20"/>
                <w:szCs w:val="20"/>
              </w:rPr>
            </w:pPr>
            <w:r w:rsidRPr="00D30A84">
              <w:rPr>
                <w:b/>
                <w:bCs/>
                <w:sz w:val="20"/>
                <w:szCs w:val="20"/>
              </w:rPr>
              <w:t>FAQ n.89 pubblicata il 19 luglio 2019</w:t>
            </w:r>
          </w:p>
          <w:p w14:paraId="02727725" w14:textId="77777777" w:rsidR="001049AB" w:rsidRPr="00D30A84" w:rsidRDefault="001049AB" w:rsidP="001049AB">
            <w:pPr>
              <w:jc w:val="both"/>
              <w:rPr>
                <w:sz w:val="20"/>
                <w:szCs w:val="20"/>
              </w:rPr>
            </w:pPr>
            <w:r w:rsidRPr="00D30A84">
              <w:rPr>
                <w:b/>
                <w:bCs/>
                <w:sz w:val="20"/>
                <w:szCs w:val="20"/>
              </w:rPr>
              <w:t>Domanda</w:t>
            </w:r>
            <w:r w:rsidRPr="00D30A84">
              <w:rPr>
                <w:sz w:val="20"/>
                <w:szCs w:val="20"/>
              </w:rPr>
              <w:t xml:space="preserve"> A prescindere dal superamento o meno della soglia dei 65.000 euro, le associazioni che applicano la legge n. 398/1991 e emettono fatture elettroniche per scelta o per obbligo, possono emettere fatture elettroniche per sponsorizzazioni e prestazioni pubblicitarie senza applicazione dell’IVA (in reverse charge?) o devono richiedere obbligatoriamente l’autofattura elettronica al proprio committente?</w:t>
            </w:r>
          </w:p>
          <w:p w14:paraId="7C5178CA" w14:textId="77777777" w:rsidR="001049AB" w:rsidRPr="00D30A84" w:rsidRDefault="001049AB" w:rsidP="001049AB">
            <w:pPr>
              <w:jc w:val="both"/>
              <w:rPr>
                <w:sz w:val="20"/>
                <w:szCs w:val="20"/>
              </w:rPr>
            </w:pPr>
            <w:r w:rsidRPr="00D30A84">
              <w:rPr>
                <w:b/>
                <w:bCs/>
                <w:sz w:val="20"/>
                <w:szCs w:val="20"/>
              </w:rPr>
              <w:t>Risposta</w:t>
            </w:r>
            <w:r w:rsidRPr="00D30A84">
              <w:rPr>
                <w:sz w:val="20"/>
                <w:szCs w:val="20"/>
              </w:rPr>
              <w:t xml:space="preserve"> La disposizione normativa (</w:t>
            </w:r>
            <w:proofErr w:type="spellStart"/>
            <w:r w:rsidRPr="00D30A84">
              <w:rPr>
                <w:sz w:val="20"/>
                <w:szCs w:val="20"/>
              </w:rPr>
              <w:t>d.l.</w:t>
            </w:r>
            <w:proofErr w:type="spellEnd"/>
            <w:r w:rsidRPr="00D30A84">
              <w:rPr>
                <w:sz w:val="20"/>
                <w:szCs w:val="20"/>
              </w:rPr>
              <w:t xml:space="preserve"> n. 119/18) prevede che l’ASD che, nell’anno precedente, abbia conseguito dall'esercizio di attività commerciali proventi per un importo superiore a euro 65.000, assicuri l’emissione della fattura elettronica da parte del cessionario/committente, ma nulla vieta che sia l’ASD a emettere autonomamente la fattura elettronica (tipo documento TD01) ma esponendo l’IVA (e non in reverse charge) nel documento.</w:t>
            </w:r>
          </w:p>
          <w:p w14:paraId="024EDE6D" w14:textId="77777777" w:rsidR="001049AB" w:rsidRDefault="001049AB" w:rsidP="001049AB">
            <w:pPr>
              <w:rPr>
                <w:b/>
                <w:sz w:val="20"/>
                <w:szCs w:val="20"/>
              </w:rPr>
            </w:pPr>
          </w:p>
          <w:p w14:paraId="5C93DFFC" w14:textId="51F0147D" w:rsidR="001049AB" w:rsidRPr="00D30A84" w:rsidRDefault="001049AB" w:rsidP="001049AB">
            <w:pPr>
              <w:rPr>
                <w:b/>
                <w:bCs/>
                <w:sz w:val="20"/>
                <w:szCs w:val="20"/>
              </w:rPr>
            </w:pPr>
            <w:r w:rsidRPr="00D30A84">
              <w:rPr>
                <w:b/>
                <w:sz w:val="20"/>
                <w:szCs w:val="20"/>
              </w:rPr>
              <w:t xml:space="preserve">FAQ n.90 pubblicata il 19 luglio </w:t>
            </w:r>
            <w:r w:rsidRPr="00D30A84">
              <w:rPr>
                <w:b/>
                <w:bCs/>
                <w:sz w:val="20"/>
                <w:szCs w:val="20"/>
              </w:rPr>
              <w:t>2019</w:t>
            </w:r>
          </w:p>
          <w:p w14:paraId="3DAEFA72" w14:textId="072E0362" w:rsidR="001049AB" w:rsidRPr="001049AB" w:rsidRDefault="001049AB" w:rsidP="001049AB">
            <w:pPr>
              <w:jc w:val="both"/>
              <w:rPr>
                <w:sz w:val="20"/>
                <w:szCs w:val="20"/>
              </w:rPr>
            </w:pPr>
            <w:r w:rsidRPr="00D30A84">
              <w:rPr>
                <w:b/>
                <w:bCs/>
                <w:sz w:val="20"/>
                <w:szCs w:val="20"/>
              </w:rPr>
              <w:t>Domanda</w:t>
            </w:r>
            <w:r w:rsidRPr="00D30A84">
              <w:rPr>
                <w:sz w:val="20"/>
                <w:szCs w:val="20"/>
              </w:rPr>
              <w:t xml:space="preserve"> Il comma 01 dell'art. 10 del D.L. 119/2018, introdotto in sede di conversione in legge del D.L., ha modificato l’articolo 1, comma 3, del </w:t>
            </w:r>
            <w:proofErr w:type="spellStart"/>
            <w:r w:rsidRPr="00D30A84">
              <w:rPr>
                <w:sz w:val="20"/>
                <w:szCs w:val="20"/>
              </w:rPr>
              <w:t>D.Lgs.</w:t>
            </w:r>
            <w:proofErr w:type="spellEnd"/>
            <w:r w:rsidRPr="00D30A84">
              <w:rPr>
                <w:sz w:val="20"/>
                <w:szCs w:val="20"/>
              </w:rPr>
              <w:t xml:space="preserve"> n. 127/2015 al fine di includere tra coloro che sono esonerati dalle disposizioni sull’obbligo di fatturazione elettroniche i soggetti che applicano il regime forfettario opzionale di cui agli articoli 1 e 2 della L. 16 dicembre 1991, n. 398 che nel periodo d'imposta precedente hanno conseguito dall'esercizio di attività commerciali proventi per un importo non superiore a euro 65.000. Considerato che l'art. 9-bis del D.L. 417/1991 ha esteso il regime </w:t>
            </w:r>
            <w:r w:rsidRPr="00D30A84">
              <w:rPr>
                <w:sz w:val="20"/>
                <w:szCs w:val="20"/>
              </w:rPr>
              <w:lastRenderedPageBreak/>
              <w:t>forfettario di cui alla L. 398/1991 agli altri enti associativi senza scopo di lucro (associazioni culturali, teatrali, cori, ecc.), si chiede se questi ultimi siano esonerati dall’obbligo di fatturazione elettronica nel caso in cui optino per il suddetto regime forfettario.</w:t>
            </w:r>
          </w:p>
          <w:p w14:paraId="7CCAC273" w14:textId="737C6B51" w:rsidR="001049AB" w:rsidRPr="00D30A84" w:rsidRDefault="001049AB" w:rsidP="001049AB">
            <w:pPr>
              <w:rPr>
                <w:sz w:val="20"/>
                <w:szCs w:val="20"/>
              </w:rPr>
            </w:pPr>
            <w:r w:rsidRPr="00D30A84">
              <w:rPr>
                <w:b/>
                <w:bCs/>
                <w:sz w:val="20"/>
                <w:szCs w:val="20"/>
              </w:rPr>
              <w:t>Risposta</w:t>
            </w:r>
            <w:r w:rsidRPr="00D30A84">
              <w:rPr>
                <w:sz w:val="20"/>
                <w:szCs w:val="20"/>
              </w:rPr>
              <w:t xml:space="preserve"> La disposizione normativa stabilisce che l’esonero in parola riguarda tutti i soggetti che operano in regime di legge n. 398/1991.</w:t>
            </w:r>
          </w:p>
          <w:p w14:paraId="6F4E62E0" w14:textId="77777777" w:rsidR="001049AB" w:rsidRDefault="001049AB" w:rsidP="001049AB">
            <w:pPr>
              <w:rPr>
                <w:b/>
                <w:sz w:val="20"/>
                <w:szCs w:val="20"/>
              </w:rPr>
            </w:pPr>
          </w:p>
          <w:p w14:paraId="0992AA38" w14:textId="26B7AC01" w:rsidR="001049AB" w:rsidRPr="00D30A84" w:rsidRDefault="001049AB" w:rsidP="001049AB">
            <w:pPr>
              <w:rPr>
                <w:b/>
                <w:bCs/>
                <w:sz w:val="20"/>
                <w:szCs w:val="20"/>
              </w:rPr>
            </w:pPr>
            <w:r w:rsidRPr="00D30A84">
              <w:rPr>
                <w:b/>
                <w:sz w:val="20"/>
                <w:szCs w:val="20"/>
              </w:rPr>
              <w:t xml:space="preserve">FAQ n.91 pubblicata il 19 luglio </w:t>
            </w:r>
            <w:r w:rsidRPr="00D30A84">
              <w:rPr>
                <w:b/>
                <w:bCs/>
                <w:sz w:val="20"/>
                <w:szCs w:val="20"/>
              </w:rPr>
              <w:t>2019</w:t>
            </w:r>
          </w:p>
          <w:p w14:paraId="5A98E44F" w14:textId="77777777" w:rsidR="001049AB" w:rsidRPr="00D30A84" w:rsidRDefault="001049AB" w:rsidP="001049AB">
            <w:pPr>
              <w:jc w:val="both"/>
              <w:rPr>
                <w:sz w:val="20"/>
                <w:szCs w:val="20"/>
              </w:rPr>
            </w:pPr>
            <w:r w:rsidRPr="00D30A84">
              <w:rPr>
                <w:b/>
                <w:bCs/>
                <w:sz w:val="20"/>
                <w:szCs w:val="20"/>
              </w:rPr>
              <w:t>Domanda</w:t>
            </w:r>
            <w:r w:rsidRPr="00D30A84">
              <w:rPr>
                <w:sz w:val="20"/>
                <w:szCs w:val="20"/>
              </w:rPr>
              <w:t xml:space="preserve"> L’articolo 10, comma 1, del decreto-legge 23 ottobre 2018, n. 119 come modificato dalla legge di conversione 17 dicembre 2018, n. 136, esonera dagli obblighi di fatturazione attiva e passiva, i soggetti passivi che hanno esercitato l'opzione di cui agli articoli 1 e 2 della legge 16 dicembre 1991, n. 398, e che nel periodo d'imposta precedente hanno conseguito dall'esercizio di attività commerciali proventi per un importo non superiore a euro 65.000. Ma se uno di questi soggetti volesse comunque valersi del sistema di fatturazione elettronica, sia per il ciclo attivo che per quello passivo, può farlo?</w:t>
            </w:r>
          </w:p>
          <w:p w14:paraId="6BFF95DB" w14:textId="09F768CE" w:rsidR="001049AB" w:rsidRPr="001049AB" w:rsidRDefault="001049AB" w:rsidP="001049AB">
            <w:pPr>
              <w:rPr>
                <w:sz w:val="20"/>
                <w:szCs w:val="20"/>
              </w:rPr>
            </w:pPr>
            <w:r w:rsidRPr="00D30A84">
              <w:rPr>
                <w:b/>
                <w:bCs/>
                <w:sz w:val="20"/>
                <w:szCs w:val="20"/>
              </w:rPr>
              <w:t>Risposta</w:t>
            </w:r>
            <w:r w:rsidRPr="00D30A84">
              <w:rPr>
                <w:sz w:val="20"/>
                <w:szCs w:val="20"/>
              </w:rPr>
              <w:t xml:space="preserve"> Si</w:t>
            </w:r>
          </w:p>
        </w:tc>
      </w:tr>
    </w:tbl>
    <w:p w14:paraId="7B6F1B1E" w14:textId="77777777" w:rsidR="001049AB" w:rsidRPr="00D30A84" w:rsidRDefault="001049AB" w:rsidP="00D30A84">
      <w:pPr>
        <w:spacing w:line="360" w:lineRule="auto"/>
        <w:jc w:val="both"/>
        <w:rPr>
          <w:rFonts w:ascii="Tahoma" w:hAnsi="Tahoma" w:cs="Tahoma"/>
          <w:sz w:val="20"/>
          <w:szCs w:val="20"/>
        </w:rPr>
      </w:pPr>
    </w:p>
    <w:p w14:paraId="06D87626" w14:textId="5F119B75" w:rsidR="00D30A84" w:rsidRPr="00D30A84" w:rsidRDefault="00D30A84" w:rsidP="00254039">
      <w:pPr>
        <w:pStyle w:val="Sottotitolo"/>
      </w:pPr>
      <w:bookmarkStart w:id="77" w:name="_Toc21691353"/>
      <w:bookmarkStart w:id="78" w:name="_Toc63870106"/>
      <w:r w:rsidRPr="00D30A84">
        <w:t>2.12 Fattura regime agricolo</w:t>
      </w:r>
      <w:bookmarkEnd w:id="77"/>
      <w:bookmarkEnd w:id="78"/>
    </w:p>
    <w:p w14:paraId="393942D5" w14:textId="46F4F324"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 xml:space="preserve">Rientrano tra le eccezioni in esame anche quelle ipotesi nelle quali il cedente/prestatore non deve emettere fattura, in quanto l’onere ricade sul cessionario/committente (si pensi ai </w:t>
      </w:r>
      <w:r w:rsidRPr="00D30A84">
        <w:rPr>
          <w:rFonts w:ascii="Tahoma" w:hAnsi="Tahoma" w:cs="Tahoma"/>
          <w:b/>
          <w:bCs/>
          <w:sz w:val="20"/>
          <w:szCs w:val="20"/>
        </w:rPr>
        <w:t>produttori agricoli di cui all’articolo 34, comma 6</w:t>
      </w:r>
      <w:r w:rsidRPr="00D30A84">
        <w:rPr>
          <w:rFonts w:ascii="Tahoma" w:hAnsi="Tahoma" w:cs="Tahoma"/>
          <w:sz w:val="20"/>
          <w:szCs w:val="20"/>
        </w:rPr>
        <w:t>, del decreto IVA), che vi provvede, in assenza di ulteriori ipotesi di esclusione soggettiva, elettronicamente via SdI. (CM 14/2019)</w:t>
      </w:r>
    </w:p>
    <w:p w14:paraId="64C5B39A" w14:textId="57F7C32F" w:rsidR="00D30A84" w:rsidRPr="00D30A84" w:rsidRDefault="00DF680D" w:rsidP="00D30A84">
      <w:pPr>
        <w:spacing w:line="360" w:lineRule="auto"/>
        <w:jc w:val="both"/>
        <w:rPr>
          <w:rFonts w:ascii="Tahoma" w:hAnsi="Tahoma" w:cs="Tahoma"/>
          <w:sz w:val="20"/>
          <w:szCs w:val="20"/>
        </w:rPr>
      </w:pPr>
      <w:r>
        <w:rPr>
          <w:rFonts w:ascii="Tahoma" w:hAnsi="Tahoma" w:cs="Tahoma"/>
          <w:noProof/>
          <w:sz w:val="20"/>
          <w:szCs w:val="20"/>
        </w:rPr>
        <w:drawing>
          <wp:anchor distT="0" distB="0" distL="114300" distR="114300" simplePos="0" relativeHeight="251647488" behindDoc="0" locked="0" layoutInCell="1" allowOverlap="1" wp14:anchorId="30B294D0" wp14:editId="12593EA0">
            <wp:simplePos x="0" y="0"/>
            <wp:positionH relativeFrom="margin">
              <wp:align>left</wp:align>
            </wp:positionH>
            <wp:positionV relativeFrom="paragraph">
              <wp:posOffset>46355</wp:posOffset>
            </wp:positionV>
            <wp:extent cx="433070" cy="461010"/>
            <wp:effectExtent l="0" t="0" r="0" b="0"/>
            <wp:wrapSquare wrapText="bothSides"/>
            <wp:docPr id="188" name="Immagin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D30A84" w:rsidRPr="00D30A84">
        <w:rPr>
          <w:rFonts w:ascii="Tahoma" w:hAnsi="Tahoma" w:cs="Tahoma"/>
          <w:sz w:val="20"/>
          <w:szCs w:val="20"/>
        </w:rPr>
        <w:t xml:space="preserve">I produttori agricoli che nell'anno solare precedente hanno realizzato … un </w:t>
      </w:r>
      <w:r w:rsidR="00D30A84" w:rsidRPr="00D30A84">
        <w:rPr>
          <w:rFonts w:ascii="Tahoma" w:hAnsi="Tahoma" w:cs="Tahoma"/>
          <w:b/>
          <w:bCs/>
          <w:sz w:val="20"/>
          <w:szCs w:val="20"/>
        </w:rPr>
        <w:t>volume d'affari non superiore a 7.000 euro</w:t>
      </w:r>
      <w:r w:rsidR="00D30A84" w:rsidRPr="00D30A84">
        <w:rPr>
          <w:rFonts w:ascii="Tahoma" w:hAnsi="Tahoma" w:cs="Tahoma"/>
          <w:sz w:val="20"/>
          <w:szCs w:val="20"/>
        </w:rPr>
        <w:t xml:space="preserve">, costituito per almeno due terzi da cessioni di prodotti di cui al comma 1, dell’articolo 36 DPR 633/1972 </w:t>
      </w:r>
      <w:r w:rsidR="00D30A84" w:rsidRPr="00D30A84">
        <w:rPr>
          <w:rFonts w:ascii="Tahoma" w:hAnsi="Tahoma" w:cs="Tahoma"/>
          <w:b/>
          <w:bCs/>
          <w:sz w:val="20"/>
          <w:szCs w:val="20"/>
        </w:rPr>
        <w:t>sono esonerati dal versamento dell'imposta e da tutti gli obblighi documentali e contabili</w:t>
      </w:r>
      <w:r w:rsidR="00D30A84" w:rsidRPr="00D30A84">
        <w:rPr>
          <w:rFonts w:ascii="Tahoma" w:hAnsi="Tahoma" w:cs="Tahoma"/>
          <w:sz w:val="20"/>
          <w:szCs w:val="20"/>
        </w:rPr>
        <w:t xml:space="preserve">, compresa la dichiarazione annuale, fermo restando l'obbligo di numerare e conservare le fatture e le bollette doganali a norma dell'articolo 39. I </w:t>
      </w:r>
      <w:r w:rsidR="00D30A84" w:rsidRPr="00D30A84">
        <w:rPr>
          <w:rFonts w:ascii="Tahoma" w:hAnsi="Tahoma" w:cs="Tahoma"/>
          <w:b/>
          <w:bCs/>
          <w:sz w:val="20"/>
          <w:szCs w:val="20"/>
        </w:rPr>
        <w:t>cessionari e i committenti, se acquistano i beni o utilizzano i servizi nell'esercizio dell'impresa, devono emettere fattura</w:t>
      </w:r>
      <w:r w:rsidR="00D30A84" w:rsidRPr="00D30A84">
        <w:rPr>
          <w:rFonts w:ascii="Tahoma" w:hAnsi="Tahoma" w:cs="Tahoma"/>
          <w:sz w:val="20"/>
          <w:szCs w:val="20"/>
        </w:rPr>
        <w:t xml:space="preserve">, con le modalità e nei termini di cui all'articolo 21, indicandovi la relativa imposta, determinata applicando le aliquote corrispondenti alle percentuali di compensazione, </w:t>
      </w:r>
      <w:r w:rsidR="00D30A84" w:rsidRPr="00D30A84">
        <w:rPr>
          <w:rFonts w:ascii="Tahoma" w:hAnsi="Tahoma" w:cs="Tahoma"/>
          <w:b/>
          <w:bCs/>
          <w:sz w:val="20"/>
          <w:szCs w:val="20"/>
        </w:rPr>
        <w:t>consegnarne copia al produttore agricolo</w:t>
      </w:r>
      <w:r w:rsidR="00D30A84" w:rsidRPr="00D30A84">
        <w:rPr>
          <w:rFonts w:ascii="Tahoma" w:hAnsi="Tahoma" w:cs="Tahoma"/>
          <w:sz w:val="20"/>
          <w:szCs w:val="20"/>
        </w:rPr>
        <w:t xml:space="preserve"> e registrarla separatamente a norma dell'articolo 25. Le disposizioni del presente comma cessano comunque di avere applicazione a partire dall'anno solare successivo a quello in cui è stato superato il limite di 7.000 euro a condizione che non sia superato il limite di un terzo delle cessioni di altri beni. I produttori agricoli hanno facoltà di non avvalersi delle disposizioni del presente comma. In tale caso, l'opzione o la revoca si esercitano con le modalità stabilite dal regolamento di cui al DPR 442/1997.</w:t>
      </w:r>
    </w:p>
    <w:p w14:paraId="0F880D10"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lastRenderedPageBreak/>
        <w:t>Si propone il seguente esempio pratico.</w:t>
      </w:r>
    </w:p>
    <w:p w14:paraId="7169EAC9" w14:textId="77777777" w:rsidR="00D30A84" w:rsidRPr="00D30A84" w:rsidRDefault="00D30A84" w:rsidP="00D30A84">
      <w:pPr>
        <w:spacing w:line="360" w:lineRule="auto"/>
        <w:jc w:val="both"/>
        <w:rPr>
          <w:rFonts w:ascii="Tahoma" w:hAnsi="Tahoma" w:cs="Tahoma"/>
          <w:sz w:val="20"/>
          <w:szCs w:val="20"/>
        </w:rPr>
      </w:pPr>
      <w:r w:rsidRPr="00D30A84">
        <w:rPr>
          <w:rFonts w:ascii="Tahoma" w:hAnsi="Tahoma" w:cs="Tahoma"/>
          <w:sz w:val="20"/>
          <w:szCs w:val="20"/>
        </w:rPr>
        <w:t>La società Food srl ha acquistato 3.000 euro di nocciole dal produttore agricolo in regime semplificato Azienda agricola verde ed emette per suo conto la relativa fattura.</w:t>
      </w:r>
    </w:p>
    <w:p w14:paraId="07612845" w14:textId="77777777" w:rsidR="00D30A84" w:rsidRPr="00D30A84" w:rsidRDefault="00D30A84" w:rsidP="00D30A84">
      <w:pPr>
        <w:rPr>
          <w:rFonts w:ascii="Tahoma" w:hAnsi="Tahoma" w:cs="Tahoma"/>
          <w:sz w:val="20"/>
          <w:szCs w:val="20"/>
        </w:rPr>
      </w:pPr>
      <w:r w:rsidRPr="00D30A84">
        <w:rPr>
          <w:rFonts w:ascii="Tahoma" w:hAnsi="Tahoma" w:cs="Tahoma"/>
          <w:sz w:val="20"/>
          <w:szCs w:val="20"/>
        </w:rPr>
        <w:t>Dati operazione:</w:t>
      </w:r>
    </w:p>
    <w:p w14:paraId="35528D4C" w14:textId="77777777" w:rsidR="00D30A84" w:rsidRPr="00D30A84" w:rsidRDefault="00D30A84" w:rsidP="00D30A84">
      <w:pPr>
        <w:rPr>
          <w:rFonts w:ascii="Tahoma" w:hAnsi="Tahoma" w:cs="Tahoma"/>
          <w:sz w:val="20"/>
          <w:szCs w:val="20"/>
        </w:rPr>
      </w:pPr>
      <w:r w:rsidRPr="00D30A84">
        <w:rPr>
          <w:rFonts w:ascii="Tahoma" w:hAnsi="Tahoma" w:cs="Tahoma"/>
          <w:b/>
          <w:bCs/>
          <w:sz w:val="20"/>
          <w:szCs w:val="20"/>
        </w:rPr>
        <w:t>Acquirente</w:t>
      </w:r>
      <w:r w:rsidRPr="00D30A84">
        <w:rPr>
          <w:rFonts w:ascii="Tahoma" w:hAnsi="Tahoma" w:cs="Tahoma"/>
          <w:sz w:val="20"/>
          <w:szCs w:val="20"/>
        </w:rPr>
        <w:t>: Food srl</w:t>
      </w:r>
    </w:p>
    <w:p w14:paraId="3B037939" w14:textId="77777777" w:rsidR="00D30A84" w:rsidRPr="00D30A84" w:rsidRDefault="00D30A84" w:rsidP="00D30A84">
      <w:pPr>
        <w:rPr>
          <w:rFonts w:ascii="Tahoma" w:hAnsi="Tahoma" w:cs="Tahoma"/>
          <w:sz w:val="20"/>
          <w:szCs w:val="20"/>
        </w:rPr>
      </w:pPr>
      <w:r w:rsidRPr="00D30A84">
        <w:rPr>
          <w:rFonts w:ascii="Tahoma" w:hAnsi="Tahoma" w:cs="Tahoma"/>
          <w:b/>
          <w:bCs/>
          <w:sz w:val="20"/>
          <w:szCs w:val="20"/>
        </w:rPr>
        <w:t>Fornitore</w:t>
      </w:r>
      <w:r w:rsidRPr="00D30A84">
        <w:rPr>
          <w:rFonts w:ascii="Tahoma" w:hAnsi="Tahoma" w:cs="Tahoma"/>
          <w:sz w:val="20"/>
          <w:szCs w:val="20"/>
        </w:rPr>
        <w:t>: Azienda agricola verde</w:t>
      </w:r>
    </w:p>
    <w:p w14:paraId="0F4E46AB" w14:textId="77777777" w:rsidR="00D30A84" w:rsidRPr="00587DAA" w:rsidRDefault="00D30A84" w:rsidP="00587DAA">
      <w:pPr>
        <w:rPr>
          <w:rFonts w:ascii="Tahoma" w:hAnsi="Tahoma" w:cs="Tahoma"/>
          <w:sz w:val="20"/>
          <w:szCs w:val="20"/>
        </w:rPr>
      </w:pPr>
      <w:r w:rsidRPr="00D30A84">
        <w:rPr>
          <w:rFonts w:ascii="Tahoma" w:hAnsi="Tahoma" w:cs="Tahoma"/>
          <w:b/>
          <w:bCs/>
          <w:sz w:val="20"/>
          <w:szCs w:val="20"/>
        </w:rPr>
        <w:t>Data effettuazione operazione</w:t>
      </w:r>
      <w:r w:rsidRPr="00D30A84">
        <w:rPr>
          <w:rFonts w:ascii="Tahoma" w:hAnsi="Tahoma" w:cs="Tahoma"/>
          <w:sz w:val="20"/>
          <w:szCs w:val="20"/>
        </w:rPr>
        <w:t>: 4 ottobre 2019</w:t>
      </w:r>
    </w:p>
    <w:p w14:paraId="48F9C21F" w14:textId="4A02E5D8" w:rsidR="00D30A84" w:rsidRDefault="00DF680D" w:rsidP="00C85498">
      <w:pPr>
        <w:spacing w:line="360" w:lineRule="auto"/>
        <w:jc w:val="center"/>
        <w:rPr>
          <w:rFonts w:ascii="Tahoma" w:hAnsi="Tahoma" w:cs="Tahoma"/>
          <w:b/>
          <w:bCs/>
          <w:sz w:val="20"/>
          <w:szCs w:val="20"/>
        </w:rPr>
      </w:pPr>
      <w:r>
        <w:rPr>
          <w:rFonts w:ascii="Tahoma" w:hAnsi="Tahoma" w:cs="Tahoma"/>
          <w:b/>
          <w:bCs/>
          <w:noProof/>
          <w:sz w:val="20"/>
          <w:szCs w:val="20"/>
        </w:rPr>
        <w:drawing>
          <wp:inline distT="0" distB="0" distL="0" distR="0" wp14:anchorId="7E77B360" wp14:editId="2D97537E">
            <wp:extent cx="5925600" cy="4697122"/>
            <wp:effectExtent l="0" t="0" r="0" b="825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5600" cy="4697122"/>
                    </a:xfrm>
                    <a:prstGeom prst="rect">
                      <a:avLst/>
                    </a:prstGeom>
                    <a:noFill/>
                    <a:ln>
                      <a:noFill/>
                    </a:ln>
                  </pic:spPr>
                </pic:pic>
              </a:graphicData>
            </a:graphic>
          </wp:inline>
        </w:drawing>
      </w:r>
    </w:p>
    <w:p w14:paraId="6C385C6B" w14:textId="6B1F44C9" w:rsidR="003E618F" w:rsidRDefault="003E618F">
      <w:pPr>
        <w:spacing w:after="0" w:line="240" w:lineRule="auto"/>
        <w:rPr>
          <w:rFonts w:ascii="Tahoma" w:hAnsi="Tahoma" w:cs="Tahoma"/>
          <w:b/>
          <w:bCs/>
          <w:sz w:val="20"/>
          <w:szCs w:val="20"/>
        </w:rPr>
      </w:pPr>
      <w:r>
        <w:rPr>
          <w:rFonts w:ascii="Tahoma" w:hAnsi="Tahoma" w:cs="Tahoma"/>
          <w:b/>
          <w:bCs/>
          <w:sz w:val="20"/>
          <w:szCs w:val="20"/>
        </w:rPr>
        <w:br w:type="page"/>
      </w:r>
    </w:p>
    <w:tbl>
      <w:tblPr>
        <w:tblStyle w:val="TableNormal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3" w:type="dxa"/>
          <w:left w:w="113" w:type="dxa"/>
          <w:bottom w:w="113" w:type="dxa"/>
          <w:right w:w="113" w:type="dxa"/>
        </w:tblCellMar>
        <w:tblLook w:val="04A0" w:firstRow="1" w:lastRow="0" w:firstColumn="1" w:lastColumn="0" w:noHBand="0" w:noVBand="1"/>
      </w:tblPr>
      <w:tblGrid>
        <w:gridCol w:w="9182"/>
      </w:tblGrid>
      <w:tr w:rsidR="001049AB" w14:paraId="71BB7AD9" w14:textId="77777777" w:rsidTr="003E618F">
        <w:tc>
          <w:tcPr>
            <w:tcW w:w="9182" w:type="dxa"/>
          </w:tcPr>
          <w:p w14:paraId="3F509C00" w14:textId="77777777" w:rsidR="001049AB" w:rsidRDefault="001049AB" w:rsidP="003E67C7">
            <w:pPr>
              <w:spacing w:line="360" w:lineRule="auto"/>
              <w:jc w:val="center"/>
              <w:rPr>
                <w:b/>
                <w:bCs/>
                <w:color w:val="FF0000"/>
                <w:sz w:val="20"/>
                <w:szCs w:val="20"/>
              </w:rPr>
            </w:pPr>
            <w:r>
              <w:rPr>
                <w:b/>
                <w:bCs/>
                <w:noProof/>
                <w:color w:val="FF0000"/>
                <w:sz w:val="20"/>
                <w:szCs w:val="20"/>
              </w:rPr>
              <w:lastRenderedPageBreak/>
              <w:drawing>
                <wp:inline distT="0" distB="0" distL="0" distR="0" wp14:anchorId="4064C8CC" wp14:editId="75781E96">
                  <wp:extent cx="1076325" cy="504825"/>
                  <wp:effectExtent l="0" t="0" r="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3A70403E" w14:textId="77777777" w:rsidR="003E67C7" w:rsidRPr="00D30A84" w:rsidRDefault="003E67C7" w:rsidP="003E67C7">
            <w:pPr>
              <w:spacing w:line="360" w:lineRule="auto"/>
              <w:jc w:val="both"/>
              <w:rPr>
                <w:b/>
                <w:bCs/>
                <w:sz w:val="20"/>
                <w:szCs w:val="20"/>
              </w:rPr>
            </w:pPr>
            <w:r w:rsidRPr="00D30A84">
              <w:rPr>
                <w:b/>
                <w:bCs/>
                <w:sz w:val="20"/>
                <w:szCs w:val="20"/>
              </w:rPr>
              <w:t>FAQ n.85 pubblicata il 19 luglio 2019</w:t>
            </w:r>
          </w:p>
          <w:p w14:paraId="7F5D7059" w14:textId="77777777" w:rsidR="003E67C7" w:rsidRPr="00D30A84" w:rsidRDefault="003E67C7" w:rsidP="003E67C7">
            <w:pPr>
              <w:jc w:val="both"/>
              <w:rPr>
                <w:sz w:val="20"/>
                <w:szCs w:val="20"/>
              </w:rPr>
            </w:pPr>
            <w:r w:rsidRPr="00D30A84">
              <w:rPr>
                <w:b/>
                <w:bCs/>
                <w:sz w:val="20"/>
                <w:szCs w:val="20"/>
              </w:rPr>
              <w:t>Domanda</w:t>
            </w:r>
            <w:r w:rsidRPr="00D30A84">
              <w:rPr>
                <w:sz w:val="20"/>
                <w:szCs w:val="20"/>
              </w:rPr>
              <w:t xml:space="preserve"> È obbligatoria l’emissione dell’autofattura in formato elettronico nel caso di acquisto da produttore agricolo in regime di esonero IVA per il quale era prima possibile, fino al 31 dicembre 2018, che l’acquirente emettesse autofattura in formato cartaceo?</w:t>
            </w:r>
          </w:p>
          <w:p w14:paraId="3EAC00C4" w14:textId="77777777" w:rsidR="003E67C7" w:rsidRPr="00D30A84" w:rsidRDefault="003E67C7" w:rsidP="003E67C7">
            <w:pPr>
              <w:jc w:val="both"/>
              <w:rPr>
                <w:sz w:val="20"/>
                <w:szCs w:val="20"/>
              </w:rPr>
            </w:pPr>
            <w:r w:rsidRPr="00D30A84">
              <w:rPr>
                <w:b/>
                <w:bCs/>
                <w:sz w:val="20"/>
                <w:szCs w:val="20"/>
              </w:rPr>
              <w:t>Risposta</w:t>
            </w:r>
            <w:r w:rsidRPr="00D30A84">
              <w:rPr>
                <w:sz w:val="20"/>
                <w:szCs w:val="20"/>
              </w:rPr>
              <w:t xml:space="preserve"> In caso di acquisto di prodotti da un operatore agricolo in regime agevolato (art. 34, comma 6, del d.P.R. n. 633/72) da parte di un operatore IVA obbligato alla FE, quest’ultimo emetterà una fattura elettronica usando la tipologia “TD01” per conto dell’agricoltore venditore.</w:t>
            </w:r>
          </w:p>
          <w:p w14:paraId="67A6318C" w14:textId="77777777" w:rsidR="003E67C7" w:rsidRPr="00D30A84" w:rsidRDefault="003E67C7" w:rsidP="003E67C7">
            <w:pPr>
              <w:jc w:val="both"/>
              <w:rPr>
                <w:b/>
                <w:bCs/>
                <w:sz w:val="20"/>
                <w:szCs w:val="20"/>
              </w:rPr>
            </w:pPr>
            <w:r w:rsidRPr="00D30A84">
              <w:rPr>
                <w:b/>
                <w:bCs/>
                <w:sz w:val="20"/>
                <w:szCs w:val="20"/>
              </w:rPr>
              <w:t>FAQ n. 39 pubblicata il 27 novembre 2018</w:t>
            </w:r>
          </w:p>
          <w:p w14:paraId="6DC7B999" w14:textId="77777777" w:rsidR="003E67C7" w:rsidRPr="00D30A84" w:rsidRDefault="003E67C7" w:rsidP="003E67C7">
            <w:pPr>
              <w:jc w:val="both"/>
              <w:rPr>
                <w:sz w:val="20"/>
                <w:szCs w:val="20"/>
              </w:rPr>
            </w:pPr>
            <w:r w:rsidRPr="00D30A84">
              <w:rPr>
                <w:b/>
                <w:bCs/>
                <w:sz w:val="20"/>
                <w:szCs w:val="20"/>
              </w:rPr>
              <w:t>Domanda</w:t>
            </w:r>
            <w:r w:rsidRPr="00D30A84">
              <w:rPr>
                <w:sz w:val="20"/>
                <w:szCs w:val="20"/>
              </w:rPr>
              <w:t xml:space="preserve"> Un agricoltore che si avvale del regime di esonero e che splafona è soggetto alle sanzioni per omessa fatturazione perché non ha trasmesso le fatture al SdI?</w:t>
            </w:r>
          </w:p>
          <w:p w14:paraId="22281872" w14:textId="77777777" w:rsidR="003E67C7" w:rsidRPr="00D30A84" w:rsidRDefault="003E67C7" w:rsidP="003E67C7">
            <w:pPr>
              <w:jc w:val="both"/>
              <w:rPr>
                <w:sz w:val="20"/>
                <w:szCs w:val="20"/>
              </w:rPr>
            </w:pPr>
            <w:r w:rsidRPr="00D30A84">
              <w:rPr>
                <w:b/>
                <w:bCs/>
                <w:sz w:val="20"/>
                <w:szCs w:val="20"/>
              </w:rPr>
              <w:t xml:space="preserve">Risposta </w:t>
            </w:r>
            <w:r w:rsidRPr="00D30A84">
              <w:rPr>
                <w:sz w:val="20"/>
                <w:szCs w:val="20"/>
              </w:rPr>
              <w:t>L’articolo 34, comma 6, del d.P.R. n. 633 del 1972 prevede, in caso di superamento del limite dei 7.000 euro di volume d’affari annuo, la cessazione del regime speciale dal periodo d’imposta successivo, a condizione che non sia superato il limite di un terzo delle cessioni di beni diversi da quelli cui si applica il regime speciale di cui al comma 1 del medesimo art. 34. In tale ultimo caso occorre, invece, annotare tutte le fatture emesse e ricevute in apposito registro. In nessun caso, tuttavia, muta in corso d’anno il regime IVA applicabile ai prodotti agricoli, di cui alla Tab. A, parte I, del d.P.R. n. 633 del 1972, che rimangono soggetti alla c.d. aliquota di compensazione, mentre alle cessioni di prodotti diversi si applica l’aliquota IVA propria del bene. Peraltro, atteso che le “autofatture” emesse dai committenti/cessionari e le fatture di acquisto dei soggetti in parola transitano comunque dal Sistema di Interscambio, si ritiene che nessuna ulteriore emissione di fattura debba essere effettuata dagli operatori agricoli che fuoriescono dal regime speciale.</w:t>
            </w:r>
          </w:p>
          <w:p w14:paraId="773E9C9C" w14:textId="77777777" w:rsidR="003E67C7" w:rsidRPr="00D30A84" w:rsidRDefault="003E67C7" w:rsidP="003E67C7">
            <w:pPr>
              <w:jc w:val="both"/>
              <w:rPr>
                <w:b/>
                <w:bCs/>
                <w:sz w:val="20"/>
                <w:szCs w:val="20"/>
              </w:rPr>
            </w:pPr>
            <w:r w:rsidRPr="00D30A84">
              <w:rPr>
                <w:b/>
                <w:bCs/>
                <w:sz w:val="20"/>
                <w:szCs w:val="20"/>
              </w:rPr>
              <w:t>FAQ n. 47 pubblicata il 21 dicembre 2018</w:t>
            </w:r>
          </w:p>
          <w:p w14:paraId="380B0CA6" w14:textId="77777777" w:rsidR="003E67C7" w:rsidRPr="00D30A84" w:rsidRDefault="003E67C7" w:rsidP="003E67C7">
            <w:pPr>
              <w:jc w:val="both"/>
              <w:rPr>
                <w:sz w:val="20"/>
                <w:szCs w:val="20"/>
              </w:rPr>
            </w:pPr>
            <w:r w:rsidRPr="00D30A84">
              <w:rPr>
                <w:b/>
                <w:bCs/>
                <w:sz w:val="20"/>
                <w:szCs w:val="20"/>
              </w:rPr>
              <w:t>Domanda</w:t>
            </w:r>
            <w:r w:rsidRPr="00D30A84">
              <w:rPr>
                <w:sz w:val="20"/>
                <w:szCs w:val="20"/>
              </w:rPr>
              <w:t xml:space="preserve"> L’art. 34, comma 7, del d.P.R. n. 633/1972 dispone che: “I passaggi dei prodotti di cui al comma 1 agli enti, alle cooperative o agli altri organismi associativi indicati al comma 2, lettera c), ai fini della vendita, anche previa manipolazione o trasformazione, si considerano effettuati all'atto del versamento del prezzo ai produttori agricoli soci o associati. L'obbligo di emissione della fattura può essere adempiuto dagli enti stessi per conto dei produttori agricoli conferenti; in tal caso a questi è consegnato un esemplare della fattura ai fini dei successivi adempimenti prescritti nel presente titolo”. In caso di emissione della fattura elettronica ai sensi del citato art. 34, comma 7, del d.P.R. n. 633/1972, si chiede di conoscere come debba comportarsi una società cooperativa agricola di conferimento per conto del socio ai fini del rispetto della emissione e della progressività della fattura prevista dall’art. 21 del d.P.R. n. 633/72, Inoltre, essendo le cooperative agricole - che emettono la fattura per conto dei soci - i destinatari della fattura elettronica, si chiede di sapere in che modo il cedente (socio) possa ricevere la fattura, e se la cooperativa emittente debba comunque inviargliela con modalità differenti dal processo SdI.</w:t>
            </w:r>
          </w:p>
          <w:p w14:paraId="1AF11F70" w14:textId="77777777" w:rsidR="003E67C7" w:rsidRPr="00D30A84" w:rsidRDefault="003E67C7" w:rsidP="003E67C7">
            <w:pPr>
              <w:jc w:val="both"/>
              <w:rPr>
                <w:sz w:val="20"/>
                <w:szCs w:val="20"/>
              </w:rPr>
            </w:pPr>
            <w:r w:rsidRPr="00D30A84">
              <w:rPr>
                <w:b/>
                <w:sz w:val="20"/>
                <w:szCs w:val="20"/>
              </w:rPr>
              <w:lastRenderedPageBreak/>
              <w:t xml:space="preserve">Risposta </w:t>
            </w:r>
            <w:r w:rsidRPr="00D30A84">
              <w:rPr>
                <w:sz w:val="20"/>
                <w:szCs w:val="20"/>
              </w:rPr>
              <w:t>Circa il primo quesito, si ritiene che, la società cooperativa agricola di conferimento può emettere la fattura per ogni singolo socio utilizzando una distinta numerazione per ciascun conferente (es. 1/</w:t>
            </w:r>
            <w:proofErr w:type="spellStart"/>
            <w:r w:rsidRPr="00D30A84">
              <w:rPr>
                <w:sz w:val="20"/>
                <w:szCs w:val="20"/>
              </w:rPr>
              <w:t>Cop</w:t>
            </w:r>
            <w:proofErr w:type="spellEnd"/>
            <w:r w:rsidRPr="00D30A84">
              <w:rPr>
                <w:sz w:val="20"/>
                <w:szCs w:val="20"/>
              </w:rPr>
              <w:t>__, 2/</w:t>
            </w:r>
            <w:proofErr w:type="spellStart"/>
            <w:r w:rsidRPr="00D30A84">
              <w:rPr>
                <w:sz w:val="20"/>
                <w:szCs w:val="20"/>
              </w:rPr>
              <w:t>Cop</w:t>
            </w:r>
            <w:proofErr w:type="spellEnd"/>
            <w:r w:rsidRPr="00D30A84">
              <w:rPr>
                <w:sz w:val="20"/>
                <w:szCs w:val="20"/>
              </w:rPr>
              <w:t xml:space="preserve">__, </w:t>
            </w:r>
            <w:proofErr w:type="spellStart"/>
            <w:r w:rsidRPr="00D30A84">
              <w:rPr>
                <w:sz w:val="20"/>
                <w:szCs w:val="20"/>
              </w:rPr>
              <w:t>ecc</w:t>
            </w:r>
            <w:proofErr w:type="spellEnd"/>
            <w:r w:rsidRPr="00D30A84">
              <w:rPr>
                <w:sz w:val="20"/>
                <w:szCs w:val="20"/>
              </w:rPr>
              <w:t>). In tal modo, le fatture emesse dalla cooperativa per conto del socio risulteranno progressive con riferimento al singolo socio, e saranno distinte da tutte le altre fatture emesse dal socio stesso ad altri clienti, che seguiranno una numerazione progressiva diversa (ad esempio per gli altri clienti il socio numererà le fatture con 1, 2, 3, ecc.). Si ricorda che nel caso di emissione della fattura da parte del cessionario/committente (nel caso di specie, la società cooperativa) per conto del socio occorre valorizzare i blocchi “Terzo intermediario o Soggetto emittente” e “Soggetto emittente”, inserendo i dati della cooperativa e indicando che l’emittente è il “Cessionario/committente” (punto 2.2.8 dell’allegato “A” al provvedimento 30 aprile 2018), come esemplificato nella schermata della procedura web dell’Agenzia delle entrate qui di seguito.</w:t>
            </w:r>
          </w:p>
          <w:p w14:paraId="2F4FCB14" w14:textId="77777777" w:rsidR="003E67C7" w:rsidRPr="00D30A84" w:rsidRDefault="003E67C7" w:rsidP="003E67C7">
            <w:pPr>
              <w:jc w:val="both"/>
              <w:rPr>
                <w:b/>
                <w:bCs/>
                <w:sz w:val="20"/>
                <w:szCs w:val="20"/>
              </w:rPr>
            </w:pPr>
            <w:r>
              <w:rPr>
                <w:noProof/>
                <w:sz w:val="20"/>
                <w:szCs w:val="20"/>
              </w:rPr>
              <w:drawing>
                <wp:inline distT="0" distB="0" distL="0" distR="0" wp14:anchorId="453538A0" wp14:editId="25CA27B2">
                  <wp:extent cx="6105525" cy="3048000"/>
                  <wp:effectExtent l="0" t="0" r="0" b="0"/>
                  <wp:docPr id="249" name="Immagine 2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Immagine che contiene screenshot&#10;&#10;Descrizione generata automa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3048000"/>
                          </a:xfrm>
                          <a:prstGeom prst="rect">
                            <a:avLst/>
                          </a:prstGeom>
                          <a:noFill/>
                          <a:ln>
                            <a:noFill/>
                          </a:ln>
                        </pic:spPr>
                      </pic:pic>
                    </a:graphicData>
                  </a:graphic>
                </wp:inline>
              </w:drawing>
            </w:r>
          </w:p>
          <w:p w14:paraId="232E8B5E" w14:textId="77777777" w:rsidR="003E67C7" w:rsidRPr="00D30A84" w:rsidRDefault="003E67C7" w:rsidP="003E67C7">
            <w:pPr>
              <w:jc w:val="both"/>
              <w:rPr>
                <w:b/>
                <w:bCs/>
                <w:sz w:val="20"/>
                <w:szCs w:val="20"/>
              </w:rPr>
            </w:pPr>
            <w:r w:rsidRPr="00D30A84">
              <w:rPr>
                <w:sz w:val="20"/>
                <w:szCs w:val="20"/>
              </w:rPr>
              <w:t>In merito al secondo quesito, nel predisporre la fattura elettronica la cooperativa può inserire il proprio indirizzo telematico (per esempio il proprio indirizzo PEC o il proprio codice destinatario) come indirizzo del destinatario della fattura: in tal caso, affinché il socio abbia un esemplare della fattura, la cooperativa deve comunicare al produttore agricolo socio di avere emesso la fattura e deve trasmettergli (tramite email o altro strumento ritenuto utile) duplicato del file XML della fattura elettronica o copia in formato PDF della fattura (eventualmente con la relativa ricevuta di avvenuta consegna pervenuta dal SdI), ricordando al socio che può consultare o scaricare la fattura elettronica anche nella propria area riservata del portale “Fatture e Corrispettivi”.</w:t>
            </w:r>
          </w:p>
          <w:p w14:paraId="4BA56B77" w14:textId="77777777" w:rsidR="003E67C7" w:rsidRPr="00D30A84" w:rsidRDefault="003E67C7" w:rsidP="003E67C7">
            <w:pPr>
              <w:jc w:val="both"/>
              <w:rPr>
                <w:b/>
                <w:bCs/>
                <w:sz w:val="20"/>
                <w:szCs w:val="20"/>
              </w:rPr>
            </w:pPr>
            <w:r w:rsidRPr="00D30A84">
              <w:rPr>
                <w:b/>
                <w:bCs/>
                <w:sz w:val="20"/>
                <w:szCs w:val="20"/>
              </w:rPr>
              <w:t>FAQ n. 62 pubblicata il 19 luglio 2019</w:t>
            </w:r>
          </w:p>
          <w:p w14:paraId="241897AA" w14:textId="77777777" w:rsidR="003E67C7" w:rsidRPr="00D30A84" w:rsidRDefault="003E67C7" w:rsidP="003E67C7">
            <w:pPr>
              <w:jc w:val="both"/>
              <w:rPr>
                <w:sz w:val="20"/>
                <w:szCs w:val="20"/>
              </w:rPr>
            </w:pPr>
            <w:r w:rsidRPr="00D30A84">
              <w:rPr>
                <w:b/>
                <w:bCs/>
                <w:sz w:val="20"/>
                <w:szCs w:val="20"/>
              </w:rPr>
              <w:t>Domanda</w:t>
            </w:r>
            <w:r w:rsidRPr="00D30A84">
              <w:rPr>
                <w:sz w:val="20"/>
                <w:szCs w:val="20"/>
              </w:rPr>
              <w:t xml:space="preserve"> Quali sono le modalità di compilazione da parte del cessionario, dell’autofattura relativa all’acquisto di beni contenuti nella tab. A, parte I, effettuato nei confronti di agricoltori esonerati ex art. 34 comma 6 del dpr 633/1972?</w:t>
            </w:r>
          </w:p>
          <w:p w14:paraId="5E7F09A8" w14:textId="4BED2701" w:rsidR="003E67C7" w:rsidRPr="00D30A84" w:rsidRDefault="003E67C7" w:rsidP="003E67C7">
            <w:pPr>
              <w:jc w:val="both"/>
              <w:rPr>
                <w:sz w:val="20"/>
                <w:szCs w:val="20"/>
              </w:rPr>
            </w:pPr>
            <w:r w:rsidRPr="00D30A84">
              <w:rPr>
                <w:b/>
                <w:bCs/>
                <w:sz w:val="20"/>
                <w:szCs w:val="20"/>
              </w:rPr>
              <w:t xml:space="preserve">Risposta </w:t>
            </w:r>
            <w:r w:rsidRPr="00D30A84">
              <w:rPr>
                <w:sz w:val="20"/>
                <w:szCs w:val="20"/>
              </w:rPr>
              <w:t xml:space="preserve">Il cessionario/committente che acquista beni o richiede servizi ad operatori agricoli esonerati ex art. 34 comma 6 del DPR 633/1972 deve emettere autofattura per conto del cedente/prestatore. </w:t>
            </w:r>
            <w:r w:rsidRPr="00D30A84">
              <w:rPr>
                <w:sz w:val="20"/>
                <w:szCs w:val="20"/>
              </w:rPr>
              <w:lastRenderedPageBreak/>
              <w:t xml:space="preserve">Nella procedura web dell’Agenzia delle entrate questa indicazione si effettua selezionando dal </w:t>
            </w:r>
            <w:proofErr w:type="spellStart"/>
            <w:r w:rsidRPr="00D30A84">
              <w:rPr>
                <w:sz w:val="20"/>
                <w:szCs w:val="20"/>
              </w:rPr>
              <w:t>menù</w:t>
            </w:r>
            <w:proofErr w:type="spellEnd"/>
            <w:r w:rsidRPr="00D30A84">
              <w:rPr>
                <w:sz w:val="20"/>
                <w:szCs w:val="20"/>
              </w:rPr>
              <w:t xml:space="preserve"> di spalla a destra la voce soggetto emittente e specificando nel box che si apre immediatamente sotto che il soggetto che emette la fattura è il Cessionario/Committente. Nella sezione de “i miei dati” vanno riportati i dati del cedente/prestatore”, cioè dell’agricoltore esonerato. Se i beni ceduti sono tra quelli contenuti in Tabella A Parte I allegata al DPR 633/1972, le aliquote IVA da utilizzare sono le percentuali di compensazione che sono contenute nel </w:t>
            </w:r>
            <w:proofErr w:type="spellStart"/>
            <w:r w:rsidRPr="00D30A84">
              <w:rPr>
                <w:sz w:val="20"/>
                <w:szCs w:val="20"/>
              </w:rPr>
              <w:t>menù</w:t>
            </w:r>
            <w:proofErr w:type="spellEnd"/>
            <w:r w:rsidRPr="00D30A84">
              <w:rPr>
                <w:sz w:val="20"/>
                <w:szCs w:val="20"/>
              </w:rPr>
              <w:t xml:space="preserve"> a tendina del box Aliquota IVA.</w:t>
            </w:r>
          </w:p>
          <w:p w14:paraId="4AA25503" w14:textId="77777777" w:rsidR="003E67C7" w:rsidRPr="00D30A84" w:rsidRDefault="003E67C7" w:rsidP="003E67C7">
            <w:pPr>
              <w:jc w:val="both"/>
              <w:rPr>
                <w:sz w:val="20"/>
                <w:szCs w:val="20"/>
              </w:rPr>
            </w:pPr>
            <w:r>
              <w:rPr>
                <w:noProof/>
                <w:sz w:val="20"/>
                <w:szCs w:val="20"/>
              </w:rPr>
              <w:drawing>
                <wp:inline distT="0" distB="0" distL="0" distR="0" wp14:anchorId="1A1033DF" wp14:editId="7AA2A050">
                  <wp:extent cx="6115050" cy="3352800"/>
                  <wp:effectExtent l="0" t="0" r="0" b="0"/>
                  <wp:docPr id="250" name="Immagine 4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Immagine che contiene screenshot&#10;&#10;Descrizione generata automa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3352800"/>
                          </a:xfrm>
                          <a:prstGeom prst="rect">
                            <a:avLst/>
                          </a:prstGeom>
                          <a:noFill/>
                          <a:ln>
                            <a:noFill/>
                          </a:ln>
                        </pic:spPr>
                      </pic:pic>
                    </a:graphicData>
                  </a:graphic>
                </wp:inline>
              </w:drawing>
            </w:r>
          </w:p>
          <w:p w14:paraId="127D7343" w14:textId="63FE3AA3" w:rsidR="001049AB" w:rsidRPr="001049AB" w:rsidRDefault="003E67C7" w:rsidP="003E67C7">
            <w:pPr>
              <w:jc w:val="both"/>
              <w:rPr>
                <w:sz w:val="20"/>
                <w:szCs w:val="20"/>
              </w:rPr>
            </w:pPr>
            <w:r w:rsidRPr="00D30A84">
              <w:rPr>
                <w:sz w:val="20"/>
                <w:szCs w:val="20"/>
              </w:rPr>
              <w:t>Attenzione: tra le percentuali contrassegnate con la dicitura “</w:t>
            </w:r>
            <w:proofErr w:type="spellStart"/>
            <w:r w:rsidRPr="00D30A84">
              <w:rPr>
                <w:sz w:val="20"/>
                <w:szCs w:val="20"/>
              </w:rPr>
              <w:t>Perc</w:t>
            </w:r>
            <w:proofErr w:type="spellEnd"/>
            <w:r w:rsidRPr="00D30A84">
              <w:rPr>
                <w:sz w:val="20"/>
                <w:szCs w:val="20"/>
              </w:rPr>
              <w:t>. compensazione agricoltura” mancano 4% e 10% perché già presenti tra le aliquote ordinarie.</w:t>
            </w:r>
          </w:p>
        </w:tc>
      </w:tr>
    </w:tbl>
    <w:p w14:paraId="798069DB" w14:textId="4E69DF02" w:rsidR="001C6F3A" w:rsidRDefault="001C6F3A" w:rsidP="00C85498">
      <w:pPr>
        <w:spacing w:line="360" w:lineRule="auto"/>
        <w:jc w:val="center"/>
        <w:rPr>
          <w:rFonts w:ascii="Tahoma" w:hAnsi="Tahoma" w:cs="Tahoma"/>
          <w:b/>
          <w:bCs/>
          <w:sz w:val="20"/>
          <w:szCs w:val="20"/>
        </w:rPr>
      </w:pPr>
    </w:p>
    <w:p w14:paraId="17CB1907" w14:textId="2B1C60EC" w:rsidR="000F76D9" w:rsidRPr="00D30A84" w:rsidRDefault="000F76D9" w:rsidP="00254039">
      <w:pPr>
        <w:jc w:val="both"/>
        <w:rPr>
          <w:rFonts w:ascii="Tahoma" w:hAnsi="Tahoma" w:cs="Tahoma"/>
          <w:sz w:val="20"/>
          <w:szCs w:val="20"/>
        </w:rPr>
      </w:pPr>
    </w:p>
    <w:sectPr w:rsidR="000F76D9" w:rsidRPr="00D30A84" w:rsidSect="00036509">
      <w:pgSz w:w="11906" w:h="16838" w:code="9"/>
      <w:pgMar w:top="1418" w:right="1418" w:bottom="510" w:left="1276"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FB097C" w14:textId="77777777" w:rsidR="006023E1" w:rsidRDefault="006023E1">
      <w:r>
        <w:separator/>
      </w:r>
    </w:p>
  </w:endnote>
  <w:endnote w:type="continuationSeparator" w:id="0">
    <w:p w14:paraId="76E88C61" w14:textId="77777777" w:rsidR="006023E1" w:rsidRDefault="00602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default"/>
    <w:sig w:usb0="00000003" w:usb1="00000000" w:usb2="00000000" w:usb3="00000000" w:csb0="00000001" w:csb1="00000000"/>
  </w:font>
  <w:font w:name="GoodPro-WideBlack">
    <w:altName w:val="GoodPro-WideBlack"/>
    <w:panose1 w:val="00000000000000000000"/>
    <w:charset w:val="00"/>
    <w:family w:val="swiss"/>
    <w:notTrueType/>
    <w:pitch w:val="default"/>
    <w:sig w:usb0="00000003" w:usb1="00000000" w:usb2="00000000" w:usb3="00000000" w:csb0="00000001" w:csb1="00000000"/>
  </w:font>
  <w:font w:name="GoodPro-CondBold">
    <w:altName w:val="GoodPro-Cond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 Pro">
    <w:altName w:val="Cambria"/>
    <w:panose1 w:val="02040703060201020203"/>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1BFB7" w14:textId="77777777" w:rsidR="003E67C7" w:rsidRDefault="003E67C7"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3164D0E2" w14:textId="77777777" w:rsidR="003E67C7" w:rsidRDefault="003E67C7" w:rsidP="008B0542">
    <w:pPr>
      <w:pStyle w:val="Pidipagina"/>
      <w:ind w:right="360"/>
    </w:pPr>
  </w:p>
  <w:p w14:paraId="03AE3C41" w14:textId="77777777" w:rsidR="003E67C7" w:rsidRDefault="003E67C7">
    <w:pPr>
      <w:pStyle w:val="Pidipagina"/>
    </w:pPr>
  </w:p>
  <w:p w14:paraId="4E4A4E66" w14:textId="77777777" w:rsidR="003E67C7" w:rsidRDefault="003E67C7"/>
  <w:p w14:paraId="13AE6F28" w14:textId="77777777" w:rsidR="003E67C7" w:rsidRDefault="003E67C7"/>
  <w:p w14:paraId="25EB0BAD" w14:textId="77777777" w:rsidR="003E67C7" w:rsidRDefault="003E67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3E67C7" w:rsidRPr="003366BE" w14:paraId="4362132C" w14:textId="77777777" w:rsidTr="00D57ECF">
      <w:tc>
        <w:tcPr>
          <w:tcW w:w="4448" w:type="pct"/>
        </w:tcPr>
        <w:p w14:paraId="3B06C5B7" w14:textId="77777777" w:rsidR="003E67C7" w:rsidRPr="003366BE" w:rsidRDefault="003E67C7" w:rsidP="009701DB">
          <w:pPr>
            <w:pStyle w:val="Pidipagina"/>
            <w:jc w:val="right"/>
          </w:pPr>
          <w:r w:rsidRPr="003366BE">
            <w:t>E</w:t>
          </w:r>
          <w:r>
            <w:t>-Book di approfondimeto</w:t>
          </w:r>
          <w:r w:rsidRPr="003366BE">
            <w:t>| FISCOeTASSE.com</w:t>
          </w:r>
          <w:r>
            <w:t xml:space="preserve"> </w:t>
          </w:r>
          <w:r w:rsidRPr="009701DB">
            <w:t>©2015</w:t>
          </w:r>
          <w:r>
            <w:t xml:space="preserve"> </w:t>
          </w:r>
        </w:p>
      </w:tc>
      <w:tc>
        <w:tcPr>
          <w:tcW w:w="552" w:type="pct"/>
          <w:shd w:val="clear" w:color="auto" w:fill="4F81BD"/>
        </w:tcPr>
        <w:p w14:paraId="0DDBC6B0" w14:textId="77777777" w:rsidR="003E67C7" w:rsidRPr="003366BE" w:rsidRDefault="003E67C7" w:rsidP="00D57ECF">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0167EC">
            <w:rPr>
              <w:b/>
              <w:noProof/>
              <w:color w:val="FFFFFF"/>
            </w:rPr>
            <w:t>2</w:t>
          </w:r>
          <w:r w:rsidRPr="003366BE">
            <w:rPr>
              <w:b/>
              <w:color w:val="FFFFFF"/>
            </w:rPr>
            <w:fldChar w:fldCharType="end"/>
          </w:r>
        </w:p>
      </w:tc>
    </w:tr>
  </w:tbl>
  <w:p w14:paraId="24865288" w14:textId="77777777" w:rsidR="003E67C7" w:rsidRDefault="003E67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7AC19" w14:textId="1CA1E99D" w:rsidR="00994225" w:rsidRDefault="00994225">
    <w:pPr>
      <w:pStyle w:val="Pidipagina"/>
    </w:pPr>
  </w:p>
  <w:p w14:paraId="0A8BFE29" w14:textId="77777777" w:rsidR="00994225" w:rsidRDefault="00994225">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0CE94" w14:textId="77777777" w:rsidR="003E67C7" w:rsidRDefault="003E67C7"/>
  <w:tbl>
    <w:tblPr>
      <w:tblW w:w="9464" w:type="dxa"/>
      <w:tblInd w:w="108" w:type="dxa"/>
      <w:tblLayout w:type="fixed"/>
      <w:tblLook w:val="0000" w:firstRow="0" w:lastRow="0" w:firstColumn="0" w:lastColumn="0" w:noHBand="0" w:noVBand="0"/>
    </w:tblPr>
    <w:tblGrid>
      <w:gridCol w:w="9464"/>
    </w:tblGrid>
    <w:tr w:rsidR="003E67C7" w14:paraId="4EB89A57" w14:textId="77777777" w:rsidTr="00036509">
      <w:trPr>
        <w:trHeight w:val="274"/>
      </w:trPr>
      <w:tc>
        <w:tcPr>
          <w:tcW w:w="9464" w:type="dxa"/>
          <w:tcBorders>
            <w:top w:val="single" w:sz="4" w:space="0" w:color="FF0000"/>
          </w:tcBorders>
          <w:shd w:val="clear" w:color="auto" w:fill="auto"/>
        </w:tcPr>
        <w:p w14:paraId="4582E8A3" w14:textId="77777777" w:rsidR="003E67C7" w:rsidRDefault="003E67C7">
          <w:pPr>
            <w:widowControl w:val="0"/>
            <w:snapToGrid w:val="0"/>
            <w:spacing w:after="0" w:line="200" w:lineRule="exact"/>
            <w:rPr>
              <w:rFonts w:ascii="Tahoma" w:eastAsia="Calibri" w:hAnsi="Tahoma" w:cs="Tahoma"/>
              <w:b/>
              <w:color w:val="4F81BD"/>
              <w:sz w:val="18"/>
              <w:szCs w:val="18"/>
            </w:rPr>
          </w:pPr>
        </w:p>
        <w:p w14:paraId="4A237E7F" w14:textId="77777777" w:rsidR="003E67C7" w:rsidRDefault="003E67C7">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61B9D62C" w14:textId="77777777" w:rsidR="003E67C7" w:rsidRDefault="003E67C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77A2A" w14:textId="77777777" w:rsidR="003E67C7" w:rsidRDefault="003E67C7"/>
  <w:tbl>
    <w:tblPr>
      <w:tblW w:w="9464" w:type="dxa"/>
      <w:tblInd w:w="108" w:type="dxa"/>
      <w:tblLayout w:type="fixed"/>
      <w:tblLook w:val="0000" w:firstRow="0" w:lastRow="0" w:firstColumn="0" w:lastColumn="0" w:noHBand="0" w:noVBand="0"/>
    </w:tblPr>
    <w:tblGrid>
      <w:gridCol w:w="9464"/>
    </w:tblGrid>
    <w:tr w:rsidR="003E67C7" w14:paraId="139671E2" w14:textId="77777777" w:rsidTr="00036509">
      <w:trPr>
        <w:trHeight w:val="274"/>
      </w:trPr>
      <w:tc>
        <w:tcPr>
          <w:tcW w:w="9464" w:type="dxa"/>
          <w:tcBorders>
            <w:top w:val="single" w:sz="4" w:space="0" w:color="FF0000"/>
          </w:tcBorders>
          <w:shd w:val="clear" w:color="auto" w:fill="auto"/>
        </w:tcPr>
        <w:p w14:paraId="678678E5" w14:textId="77777777" w:rsidR="003E67C7" w:rsidRDefault="003E67C7">
          <w:pPr>
            <w:widowControl w:val="0"/>
            <w:snapToGrid w:val="0"/>
            <w:spacing w:after="0" w:line="200" w:lineRule="exact"/>
            <w:rPr>
              <w:rFonts w:ascii="Tahoma" w:eastAsia="Calibri" w:hAnsi="Tahoma" w:cs="Tahoma"/>
              <w:b/>
              <w:color w:val="4F81BD"/>
              <w:sz w:val="18"/>
              <w:szCs w:val="18"/>
            </w:rPr>
          </w:pPr>
        </w:p>
        <w:p w14:paraId="2CD8C8A7" w14:textId="77777777" w:rsidR="003E67C7" w:rsidRDefault="003E67C7">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0D9B9BF5" w14:textId="77777777" w:rsidR="003E67C7" w:rsidRDefault="003E67C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76C37" w14:textId="6D1F2C1B" w:rsidR="003E67C7" w:rsidRDefault="003E67C7">
    <w:pPr>
      <w:pStyle w:val="Pidipagina"/>
    </w:pPr>
  </w:p>
  <w:p w14:paraId="5FEBF581" w14:textId="7A362CB4" w:rsidR="003E67C7" w:rsidRDefault="003E67C7">
    <w:pPr>
      <w:pStyle w:val="Pidipagina"/>
    </w:pPr>
  </w:p>
  <w:p w14:paraId="0B5DE33D" w14:textId="77777777" w:rsidR="003E67C7" w:rsidRDefault="003E67C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AFD98" w14:textId="77777777" w:rsidR="006023E1" w:rsidRDefault="006023E1">
      <w:r>
        <w:separator/>
      </w:r>
    </w:p>
  </w:footnote>
  <w:footnote w:type="continuationSeparator" w:id="0">
    <w:p w14:paraId="2BCAAF72" w14:textId="77777777" w:rsidR="006023E1" w:rsidRDefault="00602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BA613" w14:textId="432DD582" w:rsidR="003E67C7" w:rsidRDefault="003E67C7">
    <w:r>
      <w:rPr>
        <w:noProof/>
      </w:rPr>
      <mc:AlternateContent>
        <mc:Choice Requires="wps">
          <w:drawing>
            <wp:anchor distT="0" distB="0" distL="114300" distR="114300" simplePos="0" relativeHeight="251657728" behindDoc="1" locked="0" layoutInCell="1" allowOverlap="1" wp14:anchorId="137CCDDE" wp14:editId="54A7C498">
              <wp:simplePos x="0" y="0"/>
              <wp:positionH relativeFrom="page">
                <wp:posOffset>1038225</wp:posOffset>
              </wp:positionH>
              <wp:positionV relativeFrom="page">
                <wp:posOffset>523875</wp:posOffset>
              </wp:positionV>
              <wp:extent cx="5715000" cy="247015"/>
              <wp:effectExtent l="0" t="0" r="0"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9A3F" w14:textId="77777777" w:rsidR="003E67C7" w:rsidRPr="00D47F4F" w:rsidRDefault="003E67C7" w:rsidP="00456A65">
                          <w:pPr>
                            <w:tabs>
                              <w:tab w:val="left" w:pos="380"/>
                              <w:tab w:val="left" w:pos="8240"/>
                            </w:tabs>
                            <w:spacing w:after="0" w:line="181" w:lineRule="exact"/>
                            <w:ind w:left="20" w:right="-44"/>
                            <w:jc w:val="center"/>
                            <w:rPr>
                              <w:rFonts w:ascii="Tahoma" w:eastAsia="Minion Pro" w:hAnsi="Tahoma" w:cs="Tahoma"/>
                              <w:sz w:val="18"/>
                              <w:szCs w:val="18"/>
                            </w:rPr>
                          </w:pPr>
                          <w:r>
                            <w:rPr>
                              <w:rFonts w:ascii="Tahoma" w:eastAsia="Minion Pro" w:hAnsi="Tahoma" w:cs="Tahoma"/>
                              <w:spacing w:val="-4"/>
                              <w:position w:val="1"/>
                              <w:sz w:val="18"/>
                              <w:szCs w:val="18"/>
                              <w:u w:val="single" w:color="EA5B12"/>
                            </w:rPr>
                            <w:t>ARTUTO GULINELLI</w:t>
                          </w:r>
                          <w:r w:rsidRPr="00D47F4F">
                            <w:rPr>
                              <w:rFonts w:ascii="Tahoma" w:eastAsia="Minion Pro" w:hAnsi="Tahoma" w:cs="Tahoma"/>
                              <w:position w:val="1"/>
                              <w:sz w:val="18"/>
                              <w:szCs w:val="18"/>
                              <w:u w:val="single" w:color="EA5B12"/>
                            </w:rPr>
                            <w:t xml:space="preserve"> </w:t>
                          </w:r>
                          <w:r>
                            <w:rPr>
                              <w:rFonts w:ascii="Tahoma" w:eastAsia="Minion Pro" w:hAnsi="Tahoma" w:cs="Tahoma"/>
                              <w:caps/>
                              <w:position w:val="1"/>
                              <w:sz w:val="18"/>
                              <w:szCs w:val="18"/>
                              <w:u w:val="single" w:color="EA5B12"/>
                            </w:rPr>
                            <w:t xml:space="preserve">– </w:t>
                          </w:r>
                          <w:r w:rsidRPr="00456A65">
                            <w:rPr>
                              <w:rFonts w:ascii="Tahoma" w:eastAsia="Minion Pro" w:hAnsi="Tahoma" w:cs="Tahoma"/>
                              <w:caps/>
                              <w:position w:val="1"/>
                              <w:sz w:val="18"/>
                              <w:szCs w:val="18"/>
                              <w:u w:val="single" w:color="EA5B12"/>
                            </w:rPr>
                            <w:t>Il codice delle crisi di impresa e i controlli nelle srl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CCDDE" id="_x0000_t202" coordsize="21600,21600" o:spt="202" path="m,l,21600r21600,l21600,xe">
              <v:stroke joinstyle="miter"/>
              <v:path gradientshapeok="t" o:connecttype="rect"/>
            </v:shapetype>
            <v:shape id="Text Box 3" o:spid="_x0000_s1026" type="#_x0000_t202" style="position:absolute;margin-left:81.75pt;margin-top:41.25pt;width:450pt;height:19.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" filled="f" stroked="f">
              <v:textbox inset="0,0,0,0">
                <w:txbxContent>
                  <w:p w14:paraId="107D9A3F" w14:textId="77777777" w:rsidR="003E67C7" w:rsidRPr="00D47F4F" w:rsidRDefault="003E67C7" w:rsidP="00456A65">
                    <w:pPr>
                      <w:tabs>
                        <w:tab w:val="left" w:pos="380"/>
                        <w:tab w:val="left" w:pos="8240"/>
                      </w:tabs>
                      <w:spacing w:after="0" w:line="181" w:lineRule="exact"/>
                      <w:ind w:left="20" w:right="-44"/>
                      <w:jc w:val="center"/>
                      <w:rPr>
                        <w:rFonts w:ascii="Tahoma" w:eastAsia="Minion Pro" w:hAnsi="Tahoma" w:cs="Tahoma"/>
                        <w:sz w:val="18"/>
                        <w:szCs w:val="18"/>
                      </w:rPr>
                    </w:pPr>
                    <w:r>
                      <w:rPr>
                        <w:rFonts w:ascii="Tahoma" w:eastAsia="Minion Pro" w:hAnsi="Tahoma" w:cs="Tahoma"/>
                        <w:spacing w:val="-4"/>
                        <w:position w:val="1"/>
                        <w:sz w:val="18"/>
                        <w:szCs w:val="18"/>
                        <w:u w:val="single" w:color="EA5B12"/>
                      </w:rPr>
                      <w:t>ARTUTO GULINELLI</w:t>
                    </w:r>
                    <w:r w:rsidRPr="00D47F4F">
                      <w:rPr>
                        <w:rFonts w:ascii="Tahoma" w:eastAsia="Minion Pro" w:hAnsi="Tahoma" w:cs="Tahoma"/>
                        <w:position w:val="1"/>
                        <w:sz w:val="18"/>
                        <w:szCs w:val="18"/>
                        <w:u w:val="single" w:color="EA5B12"/>
                      </w:rPr>
                      <w:t xml:space="preserve"> </w:t>
                    </w:r>
                    <w:r>
                      <w:rPr>
                        <w:rFonts w:ascii="Tahoma" w:eastAsia="Minion Pro" w:hAnsi="Tahoma" w:cs="Tahoma"/>
                        <w:caps/>
                        <w:position w:val="1"/>
                        <w:sz w:val="18"/>
                        <w:szCs w:val="18"/>
                        <w:u w:val="single" w:color="EA5B12"/>
                      </w:rPr>
                      <w:t xml:space="preserve">– </w:t>
                    </w:r>
                    <w:r w:rsidRPr="00456A65">
                      <w:rPr>
                        <w:rFonts w:ascii="Tahoma" w:eastAsia="Minion Pro" w:hAnsi="Tahoma" w:cs="Tahoma"/>
                        <w:caps/>
                        <w:position w:val="1"/>
                        <w:sz w:val="18"/>
                        <w:szCs w:val="18"/>
                        <w:u w:val="single" w:color="EA5B12"/>
                      </w:rPr>
                      <w:t>Il codice delle crisi di impresa e i controlli nelle srl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652B9" w14:textId="489F81E5" w:rsidR="003E67C7" w:rsidRDefault="003E67C7" w:rsidP="00E20C3D">
    <w:pPr>
      <w:pStyle w:val="Intestazione"/>
      <w:jc w:val="center"/>
    </w:pPr>
    <w:r>
      <w:rPr>
        <w:noProof/>
      </w:rPr>
      <mc:AlternateContent>
        <mc:Choice Requires="wps">
          <w:drawing>
            <wp:anchor distT="0" distB="0" distL="114935" distR="114935" simplePos="0" relativeHeight="251659776" behindDoc="1" locked="0" layoutInCell="1" allowOverlap="1" wp14:anchorId="2A46FBD2" wp14:editId="003761AA">
              <wp:simplePos x="0" y="0"/>
              <wp:positionH relativeFrom="page">
                <wp:posOffset>1033780</wp:posOffset>
              </wp:positionH>
              <wp:positionV relativeFrom="page">
                <wp:posOffset>387350</wp:posOffset>
              </wp:positionV>
              <wp:extent cx="5709285" cy="370205"/>
              <wp:effectExtent l="5080" t="6350" r="635" b="444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792B6" w14:textId="77777777" w:rsidR="003E67C7" w:rsidRPr="00F02443" w:rsidRDefault="003E67C7" w:rsidP="00036509">
                          <w:pPr>
                            <w:pStyle w:val="Intestazione"/>
                            <w:jc w:val="center"/>
                            <w:rPr>
                              <w:color w:val="A6A6A6" w:themeColor="background1" w:themeShade="A6"/>
                              <w:u w:val="single"/>
                            </w:rPr>
                          </w:pPr>
                          <w:r w:rsidRPr="00F02443">
                            <w:rPr>
                              <w:rFonts w:ascii="Tahoma" w:eastAsia="Minion Pro" w:hAnsi="Tahoma" w:cs="Tahoma"/>
                              <w:smallCaps/>
                              <w:color w:val="A6A6A6" w:themeColor="background1" w:themeShade="A6"/>
                              <w:spacing w:val="-4"/>
                              <w:position w:val="1"/>
                              <w:sz w:val="18"/>
                              <w:szCs w:val="18"/>
                              <w:u w:val="single"/>
                            </w:rPr>
                            <w:t>CLARA POLLET, SIMONE DIMITRI</w:t>
                          </w:r>
                          <w:r w:rsidRPr="00F02443">
                            <w:rPr>
                              <w:rFonts w:ascii="Tahoma" w:eastAsia="Minion Pro" w:hAnsi="Tahoma" w:cs="Tahoma"/>
                              <w:smallCaps/>
                              <w:color w:val="A6A6A6" w:themeColor="background1" w:themeShade="A6"/>
                              <w:position w:val="1"/>
                              <w:sz w:val="18"/>
                              <w:szCs w:val="18"/>
                              <w:u w:val="single"/>
                            </w:rPr>
                            <w:t xml:space="preserve"> </w:t>
                          </w:r>
                          <w:r w:rsidRPr="00F02443">
                            <w:rPr>
                              <w:rFonts w:ascii="Tahoma" w:eastAsia="Minion Pro" w:hAnsi="Tahoma" w:cs="Tahoma"/>
                              <w:caps/>
                              <w:smallCaps/>
                              <w:color w:val="A6A6A6" w:themeColor="background1" w:themeShade="A6"/>
                              <w:position w:val="1"/>
                              <w:sz w:val="18"/>
                              <w:szCs w:val="18"/>
                              <w:u w:val="single"/>
                            </w:rPr>
                            <w:t>– AUTOFATTURE</w:t>
                          </w:r>
                        </w:p>
                        <w:p w14:paraId="5E33FFAB" w14:textId="67AA56FA" w:rsidR="003E67C7" w:rsidRDefault="003E67C7">
                          <w:pPr>
                            <w:pStyle w:val="Intestazione"/>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6FBD2" id="_x0000_t202" coordsize="21600,21600" o:spt="202" path="m,l,21600r21600,l21600,xe">
              <v:stroke joinstyle="miter"/>
              <v:path gradientshapeok="t" o:connecttype="rect"/>
            </v:shapetype>
            <v:shape id="Text Box 1" o:spid="_x0000_s1027" type="#_x0000_t202" style="position:absolute;left:0;text-align:left;margin-left:81.4pt;margin-top:30.5pt;width:449.55pt;height:29.15pt;z-index:-25165670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" stroked="f">
              <v:fill opacity="0"/>
              <v:textbox inset="0,0,0,0">
                <w:txbxContent>
                  <w:p w14:paraId="0CD792B6" w14:textId="77777777" w:rsidR="003E67C7" w:rsidRPr="00F02443" w:rsidRDefault="003E67C7" w:rsidP="00036509">
                    <w:pPr>
                      <w:pStyle w:val="Intestazione"/>
                      <w:jc w:val="center"/>
                      <w:rPr>
                        <w:color w:val="A6A6A6" w:themeColor="background1" w:themeShade="A6"/>
                        <w:u w:val="single"/>
                      </w:rPr>
                    </w:pPr>
                    <w:r w:rsidRPr="00F02443">
                      <w:rPr>
                        <w:rFonts w:ascii="Tahoma" w:eastAsia="Minion Pro" w:hAnsi="Tahoma" w:cs="Tahoma"/>
                        <w:smallCaps/>
                        <w:color w:val="A6A6A6" w:themeColor="background1" w:themeShade="A6"/>
                        <w:spacing w:val="-4"/>
                        <w:position w:val="1"/>
                        <w:sz w:val="18"/>
                        <w:szCs w:val="18"/>
                        <w:u w:val="single"/>
                      </w:rPr>
                      <w:t>CLARA POLLET, SIMONE DIMITRI</w:t>
                    </w:r>
                    <w:r w:rsidRPr="00F02443">
                      <w:rPr>
                        <w:rFonts w:ascii="Tahoma" w:eastAsia="Minion Pro" w:hAnsi="Tahoma" w:cs="Tahoma"/>
                        <w:smallCaps/>
                        <w:color w:val="A6A6A6" w:themeColor="background1" w:themeShade="A6"/>
                        <w:position w:val="1"/>
                        <w:sz w:val="18"/>
                        <w:szCs w:val="18"/>
                        <w:u w:val="single"/>
                      </w:rPr>
                      <w:t xml:space="preserve"> </w:t>
                    </w:r>
                    <w:r w:rsidRPr="00F02443">
                      <w:rPr>
                        <w:rFonts w:ascii="Tahoma" w:eastAsia="Minion Pro" w:hAnsi="Tahoma" w:cs="Tahoma"/>
                        <w:caps/>
                        <w:smallCaps/>
                        <w:color w:val="A6A6A6" w:themeColor="background1" w:themeShade="A6"/>
                        <w:position w:val="1"/>
                        <w:sz w:val="18"/>
                        <w:szCs w:val="18"/>
                        <w:u w:val="single"/>
                      </w:rPr>
                      <w:t>– AUTOFATTURE</w:t>
                    </w:r>
                  </w:p>
                  <w:p w14:paraId="5E33FFAB" w14:textId="67AA56FA" w:rsidR="003E67C7" w:rsidRDefault="003E67C7">
                    <w:pPr>
                      <w:pStyle w:val="Intestazione"/>
                      <w:jc w:val="cente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972AB"/>
    <w:multiLevelType w:val="hybridMultilevel"/>
    <w:tmpl w:val="B6822958"/>
    <w:lvl w:ilvl="0" w:tplc="8E8E6DF4">
      <w:start w:val="1"/>
      <w:numFmt w:val="lowerLetter"/>
      <w:pStyle w:val="Elencoabcd"/>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080D1AE9"/>
    <w:multiLevelType w:val="hybridMultilevel"/>
    <w:tmpl w:val="0C1CCC98"/>
    <w:lvl w:ilvl="0" w:tplc="E69EB87C">
      <w:numFmt w:val="bullet"/>
      <w:lvlText w:val="-"/>
      <w:lvlJc w:val="left"/>
      <w:pPr>
        <w:ind w:left="720" w:hanging="360"/>
      </w:pPr>
      <w:rPr>
        <w:rFonts w:ascii="Tahoma" w:eastAsia="Tahoma"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8B1E76"/>
    <w:multiLevelType w:val="hybridMultilevel"/>
    <w:tmpl w:val="F4E6D5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C17200"/>
    <w:multiLevelType w:val="hybridMultilevel"/>
    <w:tmpl w:val="9A563DB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DA80F11"/>
    <w:multiLevelType w:val="hybridMultilevel"/>
    <w:tmpl w:val="A9A6C0C4"/>
    <w:lvl w:ilvl="0" w:tplc="0410000D">
      <w:start w:val="1"/>
      <w:numFmt w:val="bullet"/>
      <w:lvlText w:val=""/>
      <w:lvlJc w:val="left"/>
      <w:pPr>
        <w:ind w:left="783" w:hanging="360"/>
      </w:pPr>
      <w:rPr>
        <w:rFonts w:ascii="Wingdings" w:hAnsi="Wingdings"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5" w15:restartNumberingAfterBreak="0">
    <w:nsid w:val="0F817CB1"/>
    <w:multiLevelType w:val="hybridMultilevel"/>
    <w:tmpl w:val="C5861E4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116D38E6"/>
    <w:multiLevelType w:val="hybridMultilevel"/>
    <w:tmpl w:val="171CF04E"/>
    <w:lvl w:ilvl="0" w:tplc="04100017">
      <w:start w:val="1"/>
      <w:numFmt w:val="lowerLetter"/>
      <w:lvlText w:val="%1)"/>
      <w:lvlJc w:val="left"/>
      <w:pPr>
        <w:ind w:left="1080" w:hanging="360"/>
      </w:pPr>
    </w:lvl>
    <w:lvl w:ilvl="1" w:tplc="04100001">
      <w:start w:val="1"/>
      <w:numFmt w:val="bullet"/>
      <w:lvlText w:val=""/>
      <w:lvlJc w:val="left"/>
      <w:pPr>
        <w:ind w:left="1800" w:hanging="360"/>
      </w:pPr>
      <w:rPr>
        <w:rFonts w:ascii="Symbol" w:hAnsi="Symbol"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15C7377A"/>
    <w:multiLevelType w:val="hybridMultilevel"/>
    <w:tmpl w:val="E1ECAA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2023B2"/>
    <w:multiLevelType w:val="hybridMultilevel"/>
    <w:tmpl w:val="BC92CA5C"/>
    <w:lvl w:ilvl="0" w:tplc="04100017">
      <w:start w:val="1"/>
      <w:numFmt w:val="lowerLetter"/>
      <w:lvlText w:val="%1)"/>
      <w:lvlJc w:val="left"/>
      <w:pPr>
        <w:ind w:left="1080" w:hanging="360"/>
      </w:pPr>
    </w:lvl>
    <w:lvl w:ilvl="1" w:tplc="D68EAF24">
      <w:start w:val="18"/>
      <w:numFmt w:val="bullet"/>
      <w:lvlText w:val=""/>
      <w:lvlJc w:val="left"/>
      <w:pPr>
        <w:ind w:left="1800" w:hanging="360"/>
      </w:pPr>
      <w:rPr>
        <w:rFonts w:ascii="Symbol" w:eastAsia="Times New Roman" w:hAnsi="Symbol" w:cs="Tahoma"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C3B4A14"/>
    <w:multiLevelType w:val="hybridMultilevel"/>
    <w:tmpl w:val="4F26D8F4"/>
    <w:lvl w:ilvl="0" w:tplc="04100017">
      <w:start w:val="1"/>
      <w:numFmt w:val="lowerLetter"/>
      <w:lvlText w:val="%1)"/>
      <w:lvlJc w:val="left"/>
      <w:pPr>
        <w:ind w:left="1080" w:hanging="360"/>
      </w:pPr>
    </w:lvl>
    <w:lvl w:ilvl="1" w:tplc="04100001">
      <w:start w:val="1"/>
      <w:numFmt w:val="bullet"/>
      <w:lvlText w:val=""/>
      <w:lvlJc w:val="left"/>
      <w:pPr>
        <w:ind w:left="1800" w:hanging="360"/>
      </w:pPr>
      <w:rPr>
        <w:rFonts w:ascii="Symbol" w:hAnsi="Symbol"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1DF60B07"/>
    <w:multiLevelType w:val="hybridMultilevel"/>
    <w:tmpl w:val="73FCE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DE6DBF"/>
    <w:multiLevelType w:val="hybridMultilevel"/>
    <w:tmpl w:val="2D5CA9B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FC4F7A"/>
    <w:multiLevelType w:val="hybridMultilevel"/>
    <w:tmpl w:val="836E833A"/>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3" w15:restartNumberingAfterBreak="0">
    <w:nsid w:val="230B21DE"/>
    <w:multiLevelType w:val="hybridMultilevel"/>
    <w:tmpl w:val="DC8A4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4B6018"/>
    <w:multiLevelType w:val="hybridMultilevel"/>
    <w:tmpl w:val="BBC85A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77204CD"/>
    <w:multiLevelType w:val="multilevel"/>
    <w:tmpl w:val="AD6A2C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E240A7"/>
    <w:multiLevelType w:val="hybridMultilevel"/>
    <w:tmpl w:val="304E961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F296BF3"/>
    <w:multiLevelType w:val="hybridMultilevel"/>
    <w:tmpl w:val="485C62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1E31DAD"/>
    <w:multiLevelType w:val="hybridMultilevel"/>
    <w:tmpl w:val="5CA8133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B515483"/>
    <w:multiLevelType w:val="hybridMultilevel"/>
    <w:tmpl w:val="DFCC5A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A95B8E"/>
    <w:multiLevelType w:val="hybridMultilevel"/>
    <w:tmpl w:val="5600CA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2502DE4"/>
    <w:multiLevelType w:val="hybridMultilevel"/>
    <w:tmpl w:val="6002C5C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4953C2F"/>
    <w:multiLevelType w:val="hybridMultilevel"/>
    <w:tmpl w:val="21D8A5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4E25B96"/>
    <w:multiLevelType w:val="hybridMultilevel"/>
    <w:tmpl w:val="95C66B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8A81452"/>
    <w:multiLevelType w:val="hybridMultilevel"/>
    <w:tmpl w:val="89B08E62"/>
    <w:lvl w:ilvl="0" w:tplc="0410000D">
      <w:start w:val="1"/>
      <w:numFmt w:val="bullet"/>
      <w:lvlText w:val=""/>
      <w:lvlJc w:val="left"/>
      <w:pPr>
        <w:ind w:left="783" w:hanging="360"/>
      </w:pPr>
      <w:rPr>
        <w:rFonts w:ascii="Wingdings" w:hAnsi="Wingdings"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25" w15:restartNumberingAfterBreak="0">
    <w:nsid w:val="48B3356E"/>
    <w:multiLevelType w:val="hybridMultilevel"/>
    <w:tmpl w:val="18E0B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2792F09"/>
    <w:multiLevelType w:val="hybridMultilevel"/>
    <w:tmpl w:val="3A16D6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91957BA"/>
    <w:multiLevelType w:val="hybridMultilevel"/>
    <w:tmpl w:val="A8A69A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C435280"/>
    <w:multiLevelType w:val="hybridMultilevel"/>
    <w:tmpl w:val="2E560F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ED26358"/>
    <w:multiLevelType w:val="hybridMultilevel"/>
    <w:tmpl w:val="0A941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A434E39"/>
    <w:multiLevelType w:val="hybridMultilevel"/>
    <w:tmpl w:val="4E7A10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BF90F02"/>
    <w:multiLevelType w:val="hybridMultilevel"/>
    <w:tmpl w:val="E6640A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CC169A8"/>
    <w:multiLevelType w:val="hybridMultilevel"/>
    <w:tmpl w:val="40B823AA"/>
    <w:lvl w:ilvl="0" w:tplc="0410000D">
      <w:start w:val="1"/>
      <w:numFmt w:val="bullet"/>
      <w:lvlText w:val=""/>
      <w:lvlJc w:val="left"/>
      <w:pPr>
        <w:ind w:left="783" w:hanging="360"/>
      </w:pPr>
      <w:rPr>
        <w:rFonts w:ascii="Wingdings" w:hAnsi="Wingdings"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3" w15:restartNumberingAfterBreak="0">
    <w:nsid w:val="6D5C1E47"/>
    <w:multiLevelType w:val="hybridMultilevel"/>
    <w:tmpl w:val="7CFEA2F2"/>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6F4D3A60"/>
    <w:multiLevelType w:val="hybridMultilevel"/>
    <w:tmpl w:val="42FE922A"/>
    <w:lvl w:ilvl="0" w:tplc="B8788350">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F21535"/>
    <w:multiLevelType w:val="hybridMultilevel"/>
    <w:tmpl w:val="892CCD36"/>
    <w:lvl w:ilvl="0" w:tplc="0410000D">
      <w:start w:val="1"/>
      <w:numFmt w:val="bullet"/>
      <w:lvlText w:val=""/>
      <w:lvlJc w:val="left"/>
      <w:pPr>
        <w:ind w:left="783" w:hanging="360"/>
      </w:pPr>
      <w:rPr>
        <w:rFonts w:ascii="Wingdings" w:hAnsi="Wingdings"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6" w15:restartNumberingAfterBreak="0">
    <w:nsid w:val="74467730"/>
    <w:multiLevelType w:val="hybridMultilevel"/>
    <w:tmpl w:val="A05A0C50"/>
    <w:lvl w:ilvl="0" w:tplc="B2F2A12C">
      <w:start w:val="2"/>
      <w:numFmt w:val="bullet"/>
      <w:lvlText w:val="-"/>
      <w:lvlJc w:val="left"/>
      <w:pPr>
        <w:ind w:left="720" w:hanging="360"/>
      </w:pPr>
      <w:rPr>
        <w:rFonts w:ascii="Tahoma" w:eastAsia="Tahoma"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2"/>
  </w:num>
  <w:num w:numId="4">
    <w:abstractNumId w:val="24"/>
  </w:num>
  <w:num w:numId="5">
    <w:abstractNumId w:val="35"/>
  </w:num>
  <w:num w:numId="6">
    <w:abstractNumId w:val="36"/>
  </w:num>
  <w:num w:numId="7">
    <w:abstractNumId w:val="19"/>
  </w:num>
  <w:num w:numId="8">
    <w:abstractNumId w:val="32"/>
  </w:num>
  <w:num w:numId="9">
    <w:abstractNumId w:val="27"/>
  </w:num>
  <w:num w:numId="10">
    <w:abstractNumId w:val="3"/>
  </w:num>
  <w:num w:numId="11">
    <w:abstractNumId w:val="29"/>
  </w:num>
  <w:num w:numId="12">
    <w:abstractNumId w:val="25"/>
  </w:num>
  <w:num w:numId="13">
    <w:abstractNumId w:val="11"/>
  </w:num>
  <w:num w:numId="14">
    <w:abstractNumId w:val="1"/>
  </w:num>
  <w:num w:numId="15">
    <w:abstractNumId w:val="23"/>
  </w:num>
  <w:num w:numId="16">
    <w:abstractNumId w:val="34"/>
  </w:num>
  <w:num w:numId="17">
    <w:abstractNumId w:val="14"/>
  </w:num>
  <w:num w:numId="18">
    <w:abstractNumId w:val="18"/>
  </w:num>
  <w:num w:numId="19">
    <w:abstractNumId w:val="17"/>
  </w:num>
  <w:num w:numId="20">
    <w:abstractNumId w:val="4"/>
  </w:num>
  <w:num w:numId="21">
    <w:abstractNumId w:val="13"/>
  </w:num>
  <w:num w:numId="22">
    <w:abstractNumId w:val="7"/>
  </w:num>
  <w:num w:numId="23">
    <w:abstractNumId w:val="10"/>
  </w:num>
  <w:num w:numId="24">
    <w:abstractNumId w:val="28"/>
  </w:num>
  <w:num w:numId="25">
    <w:abstractNumId w:val="26"/>
  </w:num>
  <w:num w:numId="26">
    <w:abstractNumId w:val="16"/>
  </w:num>
  <w:num w:numId="27">
    <w:abstractNumId w:val="33"/>
  </w:num>
  <w:num w:numId="28">
    <w:abstractNumId w:val="21"/>
  </w:num>
  <w:num w:numId="29">
    <w:abstractNumId w:val="8"/>
  </w:num>
  <w:num w:numId="30">
    <w:abstractNumId w:val="20"/>
  </w:num>
  <w:num w:numId="31">
    <w:abstractNumId w:val="5"/>
  </w:num>
  <w:num w:numId="32">
    <w:abstractNumId w:val="30"/>
  </w:num>
  <w:num w:numId="33">
    <w:abstractNumId w:val="12"/>
  </w:num>
  <w:num w:numId="34">
    <w:abstractNumId w:val="22"/>
  </w:num>
  <w:num w:numId="35">
    <w:abstractNumId w:val="6"/>
  </w:num>
  <w:num w:numId="36">
    <w:abstractNumId w:val="31"/>
  </w:num>
  <w:num w:numId="37">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0964"/>
    <w:rsid w:val="00001595"/>
    <w:rsid w:val="000066C3"/>
    <w:rsid w:val="00007062"/>
    <w:rsid w:val="0001134F"/>
    <w:rsid w:val="0001404B"/>
    <w:rsid w:val="0001542E"/>
    <w:rsid w:val="00015B4D"/>
    <w:rsid w:val="000167EC"/>
    <w:rsid w:val="0002666B"/>
    <w:rsid w:val="0003472F"/>
    <w:rsid w:val="00036509"/>
    <w:rsid w:val="0003693F"/>
    <w:rsid w:val="00040B11"/>
    <w:rsid w:val="000427DD"/>
    <w:rsid w:val="000446EA"/>
    <w:rsid w:val="00044A6F"/>
    <w:rsid w:val="000523A3"/>
    <w:rsid w:val="000544EB"/>
    <w:rsid w:val="00056F32"/>
    <w:rsid w:val="000576F1"/>
    <w:rsid w:val="00062ACE"/>
    <w:rsid w:val="00072D36"/>
    <w:rsid w:val="00073C5C"/>
    <w:rsid w:val="00073D35"/>
    <w:rsid w:val="000765C7"/>
    <w:rsid w:val="00077C9C"/>
    <w:rsid w:val="000846B8"/>
    <w:rsid w:val="00093DCA"/>
    <w:rsid w:val="000B1F33"/>
    <w:rsid w:val="000C2587"/>
    <w:rsid w:val="000C5962"/>
    <w:rsid w:val="000D4C53"/>
    <w:rsid w:val="000D664F"/>
    <w:rsid w:val="000D7C5E"/>
    <w:rsid w:val="000E0400"/>
    <w:rsid w:val="000F02FC"/>
    <w:rsid w:val="000F7386"/>
    <w:rsid w:val="000F76D9"/>
    <w:rsid w:val="000F7D63"/>
    <w:rsid w:val="001022FC"/>
    <w:rsid w:val="001049AB"/>
    <w:rsid w:val="0010781C"/>
    <w:rsid w:val="00110659"/>
    <w:rsid w:val="00110F02"/>
    <w:rsid w:val="00115982"/>
    <w:rsid w:val="00115C41"/>
    <w:rsid w:val="001160AA"/>
    <w:rsid w:val="0012048A"/>
    <w:rsid w:val="001217FC"/>
    <w:rsid w:val="0013514F"/>
    <w:rsid w:val="00135E38"/>
    <w:rsid w:val="001409FA"/>
    <w:rsid w:val="001416C5"/>
    <w:rsid w:val="00141B96"/>
    <w:rsid w:val="00145F7C"/>
    <w:rsid w:val="001507F1"/>
    <w:rsid w:val="00150D1B"/>
    <w:rsid w:val="00152EAF"/>
    <w:rsid w:val="00153FC5"/>
    <w:rsid w:val="00155503"/>
    <w:rsid w:val="00157129"/>
    <w:rsid w:val="00161799"/>
    <w:rsid w:val="00163BAB"/>
    <w:rsid w:val="001652C8"/>
    <w:rsid w:val="00165DEB"/>
    <w:rsid w:val="001716CB"/>
    <w:rsid w:val="00176EAC"/>
    <w:rsid w:val="00180764"/>
    <w:rsid w:val="00183060"/>
    <w:rsid w:val="00192496"/>
    <w:rsid w:val="00197273"/>
    <w:rsid w:val="001C0E47"/>
    <w:rsid w:val="001C1F17"/>
    <w:rsid w:val="001C4CDB"/>
    <w:rsid w:val="001C6F3A"/>
    <w:rsid w:val="001C71D4"/>
    <w:rsid w:val="001D06D2"/>
    <w:rsid w:val="001D17E6"/>
    <w:rsid w:val="001E3C68"/>
    <w:rsid w:val="001E64DA"/>
    <w:rsid w:val="001F4239"/>
    <w:rsid w:val="001F59CB"/>
    <w:rsid w:val="001F6E65"/>
    <w:rsid w:val="00203E53"/>
    <w:rsid w:val="00215037"/>
    <w:rsid w:val="002245D3"/>
    <w:rsid w:val="00224CE2"/>
    <w:rsid w:val="00226754"/>
    <w:rsid w:val="002377C1"/>
    <w:rsid w:val="002438A3"/>
    <w:rsid w:val="00245E2A"/>
    <w:rsid w:val="0025019B"/>
    <w:rsid w:val="00254039"/>
    <w:rsid w:val="00270EFE"/>
    <w:rsid w:val="00273B98"/>
    <w:rsid w:val="00274F72"/>
    <w:rsid w:val="002774DB"/>
    <w:rsid w:val="00277D31"/>
    <w:rsid w:val="0028287B"/>
    <w:rsid w:val="002927E2"/>
    <w:rsid w:val="002944FC"/>
    <w:rsid w:val="002A21BA"/>
    <w:rsid w:val="002A22B2"/>
    <w:rsid w:val="002B4925"/>
    <w:rsid w:val="002B5002"/>
    <w:rsid w:val="002B541C"/>
    <w:rsid w:val="002B5D3B"/>
    <w:rsid w:val="002B67FC"/>
    <w:rsid w:val="002C1135"/>
    <w:rsid w:val="002C3EFE"/>
    <w:rsid w:val="002C46A9"/>
    <w:rsid w:val="002D14D4"/>
    <w:rsid w:val="002D4041"/>
    <w:rsid w:val="002E3CE0"/>
    <w:rsid w:val="002F01DF"/>
    <w:rsid w:val="002F15F1"/>
    <w:rsid w:val="002F3182"/>
    <w:rsid w:val="002F4755"/>
    <w:rsid w:val="002F5988"/>
    <w:rsid w:val="002F6A2E"/>
    <w:rsid w:val="00301C68"/>
    <w:rsid w:val="00307254"/>
    <w:rsid w:val="003101A0"/>
    <w:rsid w:val="00316788"/>
    <w:rsid w:val="00320370"/>
    <w:rsid w:val="00320443"/>
    <w:rsid w:val="00321B40"/>
    <w:rsid w:val="003229C8"/>
    <w:rsid w:val="00323464"/>
    <w:rsid w:val="00327D4B"/>
    <w:rsid w:val="00332425"/>
    <w:rsid w:val="003364A6"/>
    <w:rsid w:val="003366BE"/>
    <w:rsid w:val="003514C0"/>
    <w:rsid w:val="003539C9"/>
    <w:rsid w:val="00360386"/>
    <w:rsid w:val="00364BEC"/>
    <w:rsid w:val="00365965"/>
    <w:rsid w:val="003722B1"/>
    <w:rsid w:val="003729AC"/>
    <w:rsid w:val="00373EB0"/>
    <w:rsid w:val="00374118"/>
    <w:rsid w:val="003751A2"/>
    <w:rsid w:val="00380B7C"/>
    <w:rsid w:val="003822FE"/>
    <w:rsid w:val="003867E5"/>
    <w:rsid w:val="00387475"/>
    <w:rsid w:val="00396175"/>
    <w:rsid w:val="003A4DAC"/>
    <w:rsid w:val="003A4E13"/>
    <w:rsid w:val="003A6910"/>
    <w:rsid w:val="003A6CD2"/>
    <w:rsid w:val="003A6FA6"/>
    <w:rsid w:val="003B7169"/>
    <w:rsid w:val="003C1709"/>
    <w:rsid w:val="003C7FA0"/>
    <w:rsid w:val="003E618F"/>
    <w:rsid w:val="003E67C7"/>
    <w:rsid w:val="003F04FB"/>
    <w:rsid w:val="003F5754"/>
    <w:rsid w:val="004004FB"/>
    <w:rsid w:val="0040252F"/>
    <w:rsid w:val="004032E8"/>
    <w:rsid w:val="00407187"/>
    <w:rsid w:val="004131EA"/>
    <w:rsid w:val="00416020"/>
    <w:rsid w:val="00417419"/>
    <w:rsid w:val="00417A05"/>
    <w:rsid w:val="00431E15"/>
    <w:rsid w:val="00440C8B"/>
    <w:rsid w:val="00444667"/>
    <w:rsid w:val="00444A68"/>
    <w:rsid w:val="004450F2"/>
    <w:rsid w:val="00446E39"/>
    <w:rsid w:val="00447E9E"/>
    <w:rsid w:val="0045425B"/>
    <w:rsid w:val="00456A65"/>
    <w:rsid w:val="0047497D"/>
    <w:rsid w:val="00483846"/>
    <w:rsid w:val="00484414"/>
    <w:rsid w:val="00487249"/>
    <w:rsid w:val="0048753F"/>
    <w:rsid w:val="00491085"/>
    <w:rsid w:val="00493063"/>
    <w:rsid w:val="00494FA7"/>
    <w:rsid w:val="00497406"/>
    <w:rsid w:val="004A0C8A"/>
    <w:rsid w:val="004A29E8"/>
    <w:rsid w:val="004B19B8"/>
    <w:rsid w:val="004C1957"/>
    <w:rsid w:val="004C1EC9"/>
    <w:rsid w:val="004C438A"/>
    <w:rsid w:val="004C7803"/>
    <w:rsid w:val="004E768F"/>
    <w:rsid w:val="00503F40"/>
    <w:rsid w:val="005052A2"/>
    <w:rsid w:val="005116BE"/>
    <w:rsid w:val="005135CF"/>
    <w:rsid w:val="00516656"/>
    <w:rsid w:val="00523C5E"/>
    <w:rsid w:val="00525204"/>
    <w:rsid w:val="00530C5F"/>
    <w:rsid w:val="00542DED"/>
    <w:rsid w:val="00545401"/>
    <w:rsid w:val="00545974"/>
    <w:rsid w:val="00551C81"/>
    <w:rsid w:val="00566364"/>
    <w:rsid w:val="0056673B"/>
    <w:rsid w:val="005667E5"/>
    <w:rsid w:val="00571305"/>
    <w:rsid w:val="00571CB6"/>
    <w:rsid w:val="00572B52"/>
    <w:rsid w:val="0057437E"/>
    <w:rsid w:val="005842CB"/>
    <w:rsid w:val="00584512"/>
    <w:rsid w:val="00587DAA"/>
    <w:rsid w:val="0059075B"/>
    <w:rsid w:val="005A7A2E"/>
    <w:rsid w:val="005B46EB"/>
    <w:rsid w:val="005B5D8A"/>
    <w:rsid w:val="005C1FC6"/>
    <w:rsid w:val="005C6BDD"/>
    <w:rsid w:val="005C7E20"/>
    <w:rsid w:val="005D1C0B"/>
    <w:rsid w:val="005D28BC"/>
    <w:rsid w:val="005E09EE"/>
    <w:rsid w:val="005E17CB"/>
    <w:rsid w:val="005E2F32"/>
    <w:rsid w:val="005E6B3B"/>
    <w:rsid w:val="005E73F9"/>
    <w:rsid w:val="005F0E07"/>
    <w:rsid w:val="005F10DD"/>
    <w:rsid w:val="005F4E1F"/>
    <w:rsid w:val="00601C1C"/>
    <w:rsid w:val="006023E1"/>
    <w:rsid w:val="006029E9"/>
    <w:rsid w:val="00606A06"/>
    <w:rsid w:val="00611F41"/>
    <w:rsid w:val="0061225B"/>
    <w:rsid w:val="00613F10"/>
    <w:rsid w:val="00617235"/>
    <w:rsid w:val="0062271F"/>
    <w:rsid w:val="00622A6C"/>
    <w:rsid w:val="0062372E"/>
    <w:rsid w:val="006238F9"/>
    <w:rsid w:val="006328F3"/>
    <w:rsid w:val="00634036"/>
    <w:rsid w:val="0063576A"/>
    <w:rsid w:val="00641B06"/>
    <w:rsid w:val="006452A5"/>
    <w:rsid w:val="00650F3A"/>
    <w:rsid w:val="0065170B"/>
    <w:rsid w:val="006537B5"/>
    <w:rsid w:val="00656B82"/>
    <w:rsid w:val="00657854"/>
    <w:rsid w:val="00661952"/>
    <w:rsid w:val="00671836"/>
    <w:rsid w:val="00683FB9"/>
    <w:rsid w:val="00685B56"/>
    <w:rsid w:val="006A381E"/>
    <w:rsid w:val="006A4BA9"/>
    <w:rsid w:val="006B15E4"/>
    <w:rsid w:val="006B5C78"/>
    <w:rsid w:val="006C6253"/>
    <w:rsid w:val="006D0A64"/>
    <w:rsid w:val="006D304D"/>
    <w:rsid w:val="006D5F23"/>
    <w:rsid w:val="006E0CDF"/>
    <w:rsid w:val="006E5215"/>
    <w:rsid w:val="006E564B"/>
    <w:rsid w:val="006F026C"/>
    <w:rsid w:val="006F5F63"/>
    <w:rsid w:val="006F65CD"/>
    <w:rsid w:val="006F7563"/>
    <w:rsid w:val="006F79A7"/>
    <w:rsid w:val="007117D0"/>
    <w:rsid w:val="007173F1"/>
    <w:rsid w:val="00724ED8"/>
    <w:rsid w:val="0072508C"/>
    <w:rsid w:val="007260C9"/>
    <w:rsid w:val="00731CEC"/>
    <w:rsid w:val="00733BEA"/>
    <w:rsid w:val="00740497"/>
    <w:rsid w:val="0074390D"/>
    <w:rsid w:val="00745838"/>
    <w:rsid w:val="00745B6B"/>
    <w:rsid w:val="00753581"/>
    <w:rsid w:val="007536C9"/>
    <w:rsid w:val="00757453"/>
    <w:rsid w:val="00763F36"/>
    <w:rsid w:val="0076651D"/>
    <w:rsid w:val="007710DE"/>
    <w:rsid w:val="007716DF"/>
    <w:rsid w:val="00775494"/>
    <w:rsid w:val="0078492C"/>
    <w:rsid w:val="00790979"/>
    <w:rsid w:val="00791210"/>
    <w:rsid w:val="00795126"/>
    <w:rsid w:val="00795885"/>
    <w:rsid w:val="007C531A"/>
    <w:rsid w:val="007C58E6"/>
    <w:rsid w:val="007C5956"/>
    <w:rsid w:val="007C62D7"/>
    <w:rsid w:val="007D55EC"/>
    <w:rsid w:val="007D65E2"/>
    <w:rsid w:val="007E2C22"/>
    <w:rsid w:val="007F6245"/>
    <w:rsid w:val="007F6DA1"/>
    <w:rsid w:val="007F7869"/>
    <w:rsid w:val="008041FE"/>
    <w:rsid w:val="00813436"/>
    <w:rsid w:val="00815E90"/>
    <w:rsid w:val="00826991"/>
    <w:rsid w:val="00832051"/>
    <w:rsid w:val="008349AB"/>
    <w:rsid w:val="00834B7F"/>
    <w:rsid w:val="008368FD"/>
    <w:rsid w:val="008415A3"/>
    <w:rsid w:val="00846DD5"/>
    <w:rsid w:val="008470BB"/>
    <w:rsid w:val="00857EE7"/>
    <w:rsid w:val="0086123A"/>
    <w:rsid w:val="00862ABC"/>
    <w:rsid w:val="00864D5E"/>
    <w:rsid w:val="0087418A"/>
    <w:rsid w:val="008761D9"/>
    <w:rsid w:val="00877439"/>
    <w:rsid w:val="008A2E67"/>
    <w:rsid w:val="008A6ED6"/>
    <w:rsid w:val="008B0542"/>
    <w:rsid w:val="008B2157"/>
    <w:rsid w:val="008B561B"/>
    <w:rsid w:val="008C06E0"/>
    <w:rsid w:val="008C1900"/>
    <w:rsid w:val="008C1A3A"/>
    <w:rsid w:val="008C4510"/>
    <w:rsid w:val="008C58DA"/>
    <w:rsid w:val="008D6A9E"/>
    <w:rsid w:val="008E1043"/>
    <w:rsid w:val="008E2D8A"/>
    <w:rsid w:val="008E7F45"/>
    <w:rsid w:val="008F2ECA"/>
    <w:rsid w:val="008F3300"/>
    <w:rsid w:val="00901424"/>
    <w:rsid w:val="00904AB2"/>
    <w:rsid w:val="00905732"/>
    <w:rsid w:val="00910DA4"/>
    <w:rsid w:val="00911DF6"/>
    <w:rsid w:val="0091451A"/>
    <w:rsid w:val="00914C4E"/>
    <w:rsid w:val="009166E5"/>
    <w:rsid w:val="009170EC"/>
    <w:rsid w:val="0092574D"/>
    <w:rsid w:val="009262DB"/>
    <w:rsid w:val="009262F8"/>
    <w:rsid w:val="009309B2"/>
    <w:rsid w:val="00931148"/>
    <w:rsid w:val="00931F63"/>
    <w:rsid w:val="00937676"/>
    <w:rsid w:val="00941680"/>
    <w:rsid w:val="00942FED"/>
    <w:rsid w:val="0095066B"/>
    <w:rsid w:val="00965A6B"/>
    <w:rsid w:val="009664D8"/>
    <w:rsid w:val="0097018C"/>
    <w:rsid w:val="009701DB"/>
    <w:rsid w:val="00973461"/>
    <w:rsid w:val="00991514"/>
    <w:rsid w:val="00994225"/>
    <w:rsid w:val="009A3B9F"/>
    <w:rsid w:val="009A4CBE"/>
    <w:rsid w:val="009A62D7"/>
    <w:rsid w:val="009A686D"/>
    <w:rsid w:val="009B5C88"/>
    <w:rsid w:val="009C3635"/>
    <w:rsid w:val="009D33B7"/>
    <w:rsid w:val="009E3495"/>
    <w:rsid w:val="009E34B0"/>
    <w:rsid w:val="009E63F0"/>
    <w:rsid w:val="009E644D"/>
    <w:rsid w:val="009F4FA8"/>
    <w:rsid w:val="009F6FA7"/>
    <w:rsid w:val="00A034AD"/>
    <w:rsid w:val="00A12AD4"/>
    <w:rsid w:val="00A168EC"/>
    <w:rsid w:val="00A2091C"/>
    <w:rsid w:val="00A20B4C"/>
    <w:rsid w:val="00A21D8D"/>
    <w:rsid w:val="00A231E5"/>
    <w:rsid w:val="00A23478"/>
    <w:rsid w:val="00A31332"/>
    <w:rsid w:val="00A3419A"/>
    <w:rsid w:val="00A46F58"/>
    <w:rsid w:val="00A640B5"/>
    <w:rsid w:val="00A64E66"/>
    <w:rsid w:val="00A670BA"/>
    <w:rsid w:val="00A6713A"/>
    <w:rsid w:val="00A74455"/>
    <w:rsid w:val="00A75C2E"/>
    <w:rsid w:val="00A845A2"/>
    <w:rsid w:val="00A945A9"/>
    <w:rsid w:val="00AA1F57"/>
    <w:rsid w:val="00AC2EB2"/>
    <w:rsid w:val="00AD1040"/>
    <w:rsid w:val="00AD4012"/>
    <w:rsid w:val="00AD7255"/>
    <w:rsid w:val="00AE4061"/>
    <w:rsid w:val="00AE7F64"/>
    <w:rsid w:val="00AF24DF"/>
    <w:rsid w:val="00AF4202"/>
    <w:rsid w:val="00B03453"/>
    <w:rsid w:val="00B03F56"/>
    <w:rsid w:val="00B04A1D"/>
    <w:rsid w:val="00B057BC"/>
    <w:rsid w:val="00B07C63"/>
    <w:rsid w:val="00B23F7C"/>
    <w:rsid w:val="00B31C27"/>
    <w:rsid w:val="00B3257F"/>
    <w:rsid w:val="00B326FE"/>
    <w:rsid w:val="00B341E9"/>
    <w:rsid w:val="00B50B83"/>
    <w:rsid w:val="00B63B39"/>
    <w:rsid w:val="00B711CD"/>
    <w:rsid w:val="00B752AE"/>
    <w:rsid w:val="00B811E2"/>
    <w:rsid w:val="00B82CEF"/>
    <w:rsid w:val="00B83C69"/>
    <w:rsid w:val="00B84FB4"/>
    <w:rsid w:val="00B86B11"/>
    <w:rsid w:val="00B93240"/>
    <w:rsid w:val="00B94392"/>
    <w:rsid w:val="00B96A98"/>
    <w:rsid w:val="00BA1F84"/>
    <w:rsid w:val="00BA4E05"/>
    <w:rsid w:val="00BB129C"/>
    <w:rsid w:val="00BB1F6E"/>
    <w:rsid w:val="00BB5A42"/>
    <w:rsid w:val="00BC2689"/>
    <w:rsid w:val="00BC2FB0"/>
    <w:rsid w:val="00BC7A46"/>
    <w:rsid w:val="00BD2730"/>
    <w:rsid w:val="00BD5A44"/>
    <w:rsid w:val="00BE231A"/>
    <w:rsid w:val="00BE4475"/>
    <w:rsid w:val="00BF0D81"/>
    <w:rsid w:val="00BF5D5E"/>
    <w:rsid w:val="00C0155E"/>
    <w:rsid w:val="00C04CC1"/>
    <w:rsid w:val="00C13CA7"/>
    <w:rsid w:val="00C3301D"/>
    <w:rsid w:val="00C33458"/>
    <w:rsid w:val="00C344B1"/>
    <w:rsid w:val="00C41741"/>
    <w:rsid w:val="00C62F0B"/>
    <w:rsid w:val="00C64555"/>
    <w:rsid w:val="00C64EA2"/>
    <w:rsid w:val="00C65936"/>
    <w:rsid w:val="00C74E1A"/>
    <w:rsid w:val="00C74FF7"/>
    <w:rsid w:val="00C85498"/>
    <w:rsid w:val="00C870FB"/>
    <w:rsid w:val="00C91859"/>
    <w:rsid w:val="00C954A0"/>
    <w:rsid w:val="00CA2B11"/>
    <w:rsid w:val="00CA31CB"/>
    <w:rsid w:val="00CA4A3A"/>
    <w:rsid w:val="00CB3A48"/>
    <w:rsid w:val="00CC0DC5"/>
    <w:rsid w:val="00CC6BDF"/>
    <w:rsid w:val="00CD3526"/>
    <w:rsid w:val="00CD3828"/>
    <w:rsid w:val="00CD3FAD"/>
    <w:rsid w:val="00CD70DA"/>
    <w:rsid w:val="00CE048A"/>
    <w:rsid w:val="00CE07B9"/>
    <w:rsid w:val="00CE2B72"/>
    <w:rsid w:val="00CF61DB"/>
    <w:rsid w:val="00D043E9"/>
    <w:rsid w:val="00D242C2"/>
    <w:rsid w:val="00D30A84"/>
    <w:rsid w:val="00D32E87"/>
    <w:rsid w:val="00D44F9D"/>
    <w:rsid w:val="00D47F4F"/>
    <w:rsid w:val="00D57ECF"/>
    <w:rsid w:val="00D64D7D"/>
    <w:rsid w:val="00D650FA"/>
    <w:rsid w:val="00D71BA9"/>
    <w:rsid w:val="00D7490F"/>
    <w:rsid w:val="00D776AE"/>
    <w:rsid w:val="00D90798"/>
    <w:rsid w:val="00D918C7"/>
    <w:rsid w:val="00D92189"/>
    <w:rsid w:val="00D939BA"/>
    <w:rsid w:val="00D947C0"/>
    <w:rsid w:val="00D97EFA"/>
    <w:rsid w:val="00DA1C0F"/>
    <w:rsid w:val="00DA1C92"/>
    <w:rsid w:val="00DA2E3F"/>
    <w:rsid w:val="00DB1153"/>
    <w:rsid w:val="00DB1EBF"/>
    <w:rsid w:val="00DB560E"/>
    <w:rsid w:val="00DB60F3"/>
    <w:rsid w:val="00DF0BD9"/>
    <w:rsid w:val="00DF1680"/>
    <w:rsid w:val="00DF499E"/>
    <w:rsid w:val="00DF5CFE"/>
    <w:rsid w:val="00DF680D"/>
    <w:rsid w:val="00DF7AFA"/>
    <w:rsid w:val="00E10B85"/>
    <w:rsid w:val="00E13140"/>
    <w:rsid w:val="00E133FE"/>
    <w:rsid w:val="00E13FDC"/>
    <w:rsid w:val="00E20C3D"/>
    <w:rsid w:val="00E26DC3"/>
    <w:rsid w:val="00E30DF8"/>
    <w:rsid w:val="00E34870"/>
    <w:rsid w:val="00E46FD1"/>
    <w:rsid w:val="00E503E1"/>
    <w:rsid w:val="00E64092"/>
    <w:rsid w:val="00E64A15"/>
    <w:rsid w:val="00E66258"/>
    <w:rsid w:val="00E73312"/>
    <w:rsid w:val="00E77716"/>
    <w:rsid w:val="00EA3978"/>
    <w:rsid w:val="00EA69A9"/>
    <w:rsid w:val="00EC0DFC"/>
    <w:rsid w:val="00EE7BA5"/>
    <w:rsid w:val="00EF08C9"/>
    <w:rsid w:val="00EF7F45"/>
    <w:rsid w:val="00F02443"/>
    <w:rsid w:val="00F16441"/>
    <w:rsid w:val="00F16FA6"/>
    <w:rsid w:val="00F176BA"/>
    <w:rsid w:val="00F3693F"/>
    <w:rsid w:val="00F42DA0"/>
    <w:rsid w:val="00F44D1E"/>
    <w:rsid w:val="00F472B6"/>
    <w:rsid w:val="00F51CAD"/>
    <w:rsid w:val="00F554DC"/>
    <w:rsid w:val="00F5668C"/>
    <w:rsid w:val="00F639B0"/>
    <w:rsid w:val="00F651A0"/>
    <w:rsid w:val="00F6588F"/>
    <w:rsid w:val="00F66634"/>
    <w:rsid w:val="00F72BB2"/>
    <w:rsid w:val="00F73AEE"/>
    <w:rsid w:val="00F74717"/>
    <w:rsid w:val="00F80866"/>
    <w:rsid w:val="00F81CFB"/>
    <w:rsid w:val="00F84062"/>
    <w:rsid w:val="00F90FD0"/>
    <w:rsid w:val="00F969C2"/>
    <w:rsid w:val="00FA292C"/>
    <w:rsid w:val="00FA6A48"/>
    <w:rsid w:val="00FA6AD3"/>
    <w:rsid w:val="00FA7A95"/>
    <w:rsid w:val="00FB1AB5"/>
    <w:rsid w:val="00FB7BEE"/>
    <w:rsid w:val="00FC18A6"/>
    <w:rsid w:val="00FC2C56"/>
    <w:rsid w:val="00FD005C"/>
    <w:rsid w:val="00FE3C90"/>
    <w:rsid w:val="00FE4B55"/>
    <w:rsid w:val="00FF1C86"/>
    <w:rsid w:val="00FF63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929E9A"/>
  <w15:docId w15:val="{E8B195F1-E2EA-4AFB-8CEE-7EF04469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B1AB5"/>
    <w:pPr>
      <w:spacing w:after="200" w:line="276" w:lineRule="auto"/>
    </w:pPr>
    <w:rPr>
      <w:sz w:val="22"/>
      <w:szCs w:val="22"/>
    </w:rPr>
  </w:style>
  <w:style w:type="paragraph" w:styleId="Titolo1">
    <w:name w:val="heading 1"/>
    <w:aliases w:val="CAPITOLO"/>
    <w:basedOn w:val="Normale"/>
    <w:next w:val="Normale"/>
    <w:link w:val="Titolo1Carattere"/>
    <w:uiPriority w:val="9"/>
    <w:qFormat/>
    <w:rsid w:val="00D32E87"/>
    <w:pPr>
      <w:keepNext/>
      <w:keepLines/>
      <w:spacing w:before="240" w:after="0" w:line="240" w:lineRule="auto"/>
      <w:jc w:val="center"/>
      <w:outlineLvl w:val="0"/>
    </w:pPr>
    <w:rPr>
      <w:rFonts w:ascii="Tahoma" w:hAnsi="Tahoma"/>
      <w:b/>
      <w:bCs/>
      <w:color w:val="404040"/>
      <w:sz w:val="32"/>
      <w:szCs w:val="28"/>
    </w:rPr>
  </w:style>
  <w:style w:type="paragraph" w:styleId="Titolo2">
    <w:name w:val="heading 2"/>
    <w:basedOn w:val="Normale"/>
    <w:next w:val="Normale"/>
    <w:link w:val="Titolo2Carattere"/>
    <w:uiPriority w:val="9"/>
    <w:unhideWhenUsed/>
    <w:qFormat/>
    <w:rsid w:val="008E7F45"/>
    <w:pPr>
      <w:keepNext/>
      <w:keepLines/>
      <w:spacing w:before="200" w:after="0"/>
      <w:outlineLvl w:val="1"/>
    </w:pPr>
    <w:rPr>
      <w:rFonts w:ascii="Cambria" w:hAnsi="Cambria"/>
      <w:b/>
      <w:bCs/>
      <w:color w:val="2DA2BF"/>
      <w:sz w:val="26"/>
      <w:szCs w:val="26"/>
    </w:rPr>
  </w:style>
  <w:style w:type="paragraph" w:styleId="Titolo3">
    <w:name w:val="heading 3"/>
    <w:basedOn w:val="Normale"/>
    <w:next w:val="Normale"/>
    <w:link w:val="Titolo3Carattere"/>
    <w:uiPriority w:val="9"/>
    <w:unhideWhenUsed/>
    <w:qFormat/>
    <w:rsid w:val="008E7F45"/>
    <w:pPr>
      <w:keepNext/>
      <w:keepLines/>
      <w:spacing w:before="200" w:after="0"/>
      <w:outlineLvl w:val="2"/>
    </w:pPr>
    <w:rPr>
      <w:rFonts w:ascii="Cambria" w:hAnsi="Cambria"/>
      <w:b/>
      <w:bCs/>
      <w:color w:val="2DA2BF"/>
    </w:rPr>
  </w:style>
  <w:style w:type="paragraph" w:styleId="Titolo4">
    <w:name w:val="heading 4"/>
    <w:basedOn w:val="Normale"/>
    <w:next w:val="Normale"/>
    <w:link w:val="Titolo4Carattere"/>
    <w:uiPriority w:val="9"/>
    <w:semiHidden/>
    <w:unhideWhenUsed/>
    <w:qFormat/>
    <w:rsid w:val="008E7F45"/>
    <w:pPr>
      <w:keepNext/>
      <w:keepLines/>
      <w:spacing w:before="200" w:after="0"/>
      <w:outlineLvl w:val="3"/>
    </w:pPr>
    <w:rPr>
      <w:rFonts w:ascii="Cambria" w:hAnsi="Cambria"/>
      <w:b/>
      <w:bCs/>
      <w:i/>
      <w:iCs/>
      <w:color w:val="2DA2BF"/>
    </w:rPr>
  </w:style>
  <w:style w:type="paragraph" w:styleId="Titolo5">
    <w:name w:val="heading 5"/>
    <w:basedOn w:val="Normale"/>
    <w:next w:val="Normale"/>
    <w:link w:val="Titolo5Carattere"/>
    <w:uiPriority w:val="9"/>
    <w:semiHidden/>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9"/>
    <w:semiHidden/>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iPriority w:val="9"/>
    <w:semiHidden/>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9"/>
    <w:semiHidden/>
    <w:unhideWhenUsed/>
    <w:qFormat/>
    <w:rsid w:val="008E7F45"/>
    <w:pPr>
      <w:keepNext/>
      <w:keepLines/>
      <w:spacing w:before="200" w:after="0"/>
      <w:outlineLvl w:val="7"/>
    </w:pPr>
    <w:rPr>
      <w:rFonts w:ascii="Cambria" w:hAnsi="Cambria"/>
      <w:color w:val="2DA2BF"/>
      <w:sz w:val="20"/>
      <w:szCs w:val="20"/>
    </w:rPr>
  </w:style>
  <w:style w:type="paragraph" w:styleId="Titolo9">
    <w:name w:val="heading 9"/>
    <w:basedOn w:val="Normale"/>
    <w:next w:val="Normale"/>
    <w:link w:val="Titolo9Carattere"/>
    <w:uiPriority w:val="9"/>
    <w:semiHidden/>
    <w:unhideWhenUsed/>
    <w:qFormat/>
    <w:rsid w:val="008E7F45"/>
    <w:pPr>
      <w:keepNext/>
      <w:keepLines/>
      <w:spacing w:before="200" w:after="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basedOn w:val="Normale"/>
    <w:link w:val="TestonotaapidipaginaCarattere"/>
    <w:rsid w:val="002B5D3B"/>
    <w:pPr>
      <w:spacing w:line="240" w:lineRule="auto"/>
    </w:pPr>
    <w:rPr>
      <w:sz w:val="20"/>
      <w:szCs w:val="20"/>
    </w:rPr>
  </w:style>
  <w:style w:type="character" w:customStyle="1" w:styleId="TestonotaapidipaginaCarattere">
    <w:name w:val="Testo nota a piè di pagina Carattere"/>
    <w:link w:val="Testonotaapidipagina"/>
    <w:locked/>
    <w:rsid w:val="002B5D3B"/>
    <w:rPr>
      <w:rFonts w:ascii="Vrinda" w:hAnsi="Vrinda"/>
      <w:lang w:val="it-IT" w:eastAsia="en-US" w:bidi="ar-SA"/>
    </w:rPr>
  </w:style>
  <w:style w:type="character" w:styleId="Rimandonotaapidipagina">
    <w:name w:val="footnote reference"/>
    <w:rsid w:val="002B5D3B"/>
    <w:rPr>
      <w:rFonts w:cs="Times New Roman"/>
      <w:vertAlign w:val="superscript"/>
    </w:rPr>
  </w:style>
  <w:style w:type="paragraph" w:styleId="Testofumetto">
    <w:name w:val="Balloon Text"/>
    <w:basedOn w:val="Normale"/>
    <w:link w:val="TestofumettoCarattere"/>
    <w:uiPriority w:val="99"/>
    <w:semiHidden/>
    <w:rsid w:val="002B5D3B"/>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rsid w:val="002B5D3B"/>
    <w:pPr>
      <w:tabs>
        <w:tab w:val="center" w:pos="4819"/>
        <w:tab w:val="right" w:pos="9638"/>
      </w:tabs>
      <w:spacing w:line="240" w:lineRule="auto"/>
    </w:pPr>
  </w:style>
  <w:style w:type="character" w:customStyle="1" w:styleId="IntestazioneCarattere">
    <w:name w:val="Intestazione Carattere"/>
    <w:link w:val="Intestazione"/>
    <w:locked/>
    <w:rsid w:val="002B5D3B"/>
    <w:rPr>
      <w:rFonts w:ascii="Vrinda" w:hAnsi="Vrinda"/>
      <w:sz w:val="24"/>
      <w:szCs w:val="22"/>
      <w:lang w:val="it-IT" w:eastAsia="en-US" w:bidi="ar-SA"/>
    </w:rPr>
  </w:style>
  <w:style w:type="paragraph" w:styleId="Pidipagina">
    <w:name w:val="footer"/>
    <w:basedOn w:val="Normale"/>
    <w:link w:val="PidipaginaCarattere"/>
    <w:uiPriority w:val="99"/>
    <w:rsid w:val="002B5D3B"/>
    <w:pPr>
      <w:tabs>
        <w:tab w:val="center" w:pos="4819"/>
        <w:tab w:val="right" w:pos="9638"/>
      </w:tabs>
      <w:spacing w:line="240" w:lineRule="auto"/>
    </w:pPr>
  </w:style>
  <w:style w:type="character" w:customStyle="1" w:styleId="PidipaginaCarattere">
    <w:name w:val="Piè di pagina Carattere"/>
    <w:link w:val="Pidipagina"/>
    <w:uiPriority w:val="99"/>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aliases w:val="CAPITOLO Carattere"/>
    <w:link w:val="Titolo1"/>
    <w:uiPriority w:val="9"/>
    <w:rsid w:val="00D32E87"/>
    <w:rPr>
      <w:rFonts w:ascii="Tahoma" w:hAnsi="Tahoma"/>
      <w:b/>
      <w:bCs/>
      <w:color w:val="404040"/>
      <w:sz w:val="32"/>
      <w:szCs w:val="28"/>
    </w:rPr>
  </w:style>
  <w:style w:type="paragraph" w:styleId="Titolo">
    <w:name w:val="Title"/>
    <w:basedOn w:val="Normale"/>
    <w:next w:val="Normale"/>
    <w:link w:val="TitoloCarattere"/>
    <w:uiPriority w:val="10"/>
    <w:qFormat/>
    <w:rsid w:val="00905732"/>
    <w:pPr>
      <w:pBdr>
        <w:bottom w:val="single" w:sz="8" w:space="4" w:color="2DA2BF"/>
      </w:pBdr>
      <w:spacing w:after="300" w:line="240" w:lineRule="auto"/>
      <w:contextualSpacing/>
    </w:pPr>
    <w:rPr>
      <w:rFonts w:ascii="Tahoma" w:hAnsi="Tahoma"/>
      <w:b/>
      <w:color w:val="343434"/>
      <w:spacing w:val="5"/>
      <w:kern w:val="28"/>
      <w:sz w:val="44"/>
      <w:szCs w:val="52"/>
    </w:rPr>
  </w:style>
  <w:style w:type="character" w:customStyle="1" w:styleId="TitoloCarattere">
    <w:name w:val="Titolo Carattere"/>
    <w:link w:val="Titolo"/>
    <w:rsid w:val="00905732"/>
    <w:rPr>
      <w:rFonts w:ascii="Tahoma" w:hAnsi="Tahoma"/>
      <w:b/>
      <w:color w:val="343434"/>
      <w:spacing w:val="5"/>
      <w:kern w:val="28"/>
      <w:sz w:val="44"/>
      <w:szCs w:val="52"/>
    </w:rPr>
  </w:style>
  <w:style w:type="paragraph" w:customStyle="1" w:styleId="Stile1">
    <w:name w:val="Stile1"/>
    <w:basedOn w:val="Titolo"/>
    <w:qFormat/>
    <w:rsid w:val="00905732"/>
    <w:rPr>
      <w:b w:val="0"/>
      <w:sz w:val="26"/>
    </w:rPr>
  </w:style>
  <w:style w:type="paragraph" w:styleId="Sommario1">
    <w:name w:val="toc 1"/>
    <w:basedOn w:val="Normale"/>
    <w:next w:val="Normale"/>
    <w:autoRedefine/>
    <w:uiPriority w:val="39"/>
    <w:rsid w:val="00CB3A48"/>
    <w:pPr>
      <w:tabs>
        <w:tab w:val="right" w:leader="dot" w:pos="9214"/>
      </w:tabs>
      <w:spacing w:after="0" w:line="360" w:lineRule="auto"/>
    </w:pPr>
    <w:rPr>
      <w:rFonts w:ascii="Tahoma" w:hAnsi="Tahoma" w:cs="Tahoma"/>
      <w:b/>
      <w:noProof/>
      <w:sz w:val="20"/>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rsid w:val="008E7F45"/>
    <w:rPr>
      <w:rFonts w:ascii="Cambria" w:eastAsia="Times New Roman" w:hAnsi="Cambria" w:cs="Times New Roman"/>
      <w:b/>
      <w:bCs/>
      <w:color w:val="2DA2BF"/>
      <w:sz w:val="26"/>
      <w:szCs w:val="26"/>
    </w:rPr>
  </w:style>
  <w:style w:type="character" w:customStyle="1" w:styleId="Titolo3Carattere">
    <w:name w:val="Titolo 3 Carattere"/>
    <w:link w:val="Titolo3"/>
    <w:uiPriority w:val="9"/>
    <w:rsid w:val="008E7F45"/>
    <w:rPr>
      <w:rFonts w:ascii="Cambria" w:eastAsia="Times New Roman" w:hAnsi="Cambria" w:cs="Times New Roman"/>
      <w:b/>
      <w:bCs/>
      <w:color w:val="2DA2BF"/>
    </w:rPr>
  </w:style>
  <w:style w:type="character" w:customStyle="1" w:styleId="Titolo4Carattere">
    <w:name w:val="Titolo 4 Carattere"/>
    <w:link w:val="Titolo4"/>
    <w:uiPriority w:val="9"/>
    <w:semiHidden/>
    <w:rsid w:val="008E7F45"/>
    <w:rPr>
      <w:rFonts w:ascii="Cambria" w:eastAsia="Times New Roman" w:hAnsi="Cambria" w:cs="Times New Roman"/>
      <w:b/>
      <w:bCs/>
      <w:i/>
      <w:iCs/>
      <w:color w:val="2DA2BF"/>
    </w:rPr>
  </w:style>
  <w:style w:type="character" w:customStyle="1" w:styleId="Titolo5Carattere">
    <w:name w:val="Titolo 5 Carattere"/>
    <w:link w:val="Titolo5"/>
    <w:uiPriority w:val="9"/>
    <w:semiHidden/>
    <w:rsid w:val="008E7F45"/>
    <w:rPr>
      <w:rFonts w:ascii="Cambria" w:eastAsia="Times New Roman" w:hAnsi="Cambria" w:cs="Times New Roman"/>
      <w:color w:val="16505E"/>
    </w:rPr>
  </w:style>
  <w:style w:type="character" w:customStyle="1" w:styleId="Titolo6Carattere">
    <w:name w:val="Titolo 6 Carattere"/>
    <w:link w:val="Titolo6"/>
    <w:uiPriority w:val="9"/>
    <w:semiHidden/>
    <w:rsid w:val="008E7F45"/>
    <w:rPr>
      <w:rFonts w:ascii="Cambria" w:eastAsia="Times New Roman" w:hAnsi="Cambria" w:cs="Times New Roman"/>
      <w:i/>
      <w:iCs/>
      <w:color w:val="16505E"/>
    </w:rPr>
  </w:style>
  <w:style w:type="character" w:customStyle="1" w:styleId="Titolo7Carattere">
    <w:name w:val="Titolo 7 Carattere"/>
    <w:link w:val="Titolo7"/>
    <w:uiPriority w:val="9"/>
    <w:semiHidden/>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semiHidden/>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uiPriority w:val="11"/>
    <w:qFormat/>
    <w:rsid w:val="00D32E87"/>
    <w:pPr>
      <w:numPr>
        <w:ilvl w:val="1"/>
      </w:numPr>
    </w:pPr>
    <w:rPr>
      <w:rFonts w:ascii="Tahoma" w:hAnsi="Tahoma"/>
      <w:b/>
      <w:iCs/>
      <w:color w:val="404040"/>
      <w:spacing w:val="15"/>
      <w:szCs w:val="24"/>
      <w:u w:val="single"/>
    </w:rPr>
  </w:style>
  <w:style w:type="character" w:customStyle="1" w:styleId="SottotitoloCarattere">
    <w:name w:val="Sottotitolo Carattere"/>
    <w:aliases w:val="PARAGRAFO Carattere"/>
    <w:link w:val="Sottotitolo"/>
    <w:uiPriority w:val="11"/>
    <w:rsid w:val="00D32E87"/>
    <w:rPr>
      <w:rFonts w:ascii="Tahoma" w:hAnsi="Tahoma"/>
      <w:b/>
      <w:iCs/>
      <w:color w:val="404040"/>
      <w:spacing w:val="15"/>
      <w:sz w:val="22"/>
      <w:szCs w:val="24"/>
      <w:u w:val="single"/>
    </w:rPr>
  </w:style>
  <w:style w:type="character" w:styleId="Enfasicorsivo">
    <w:name w:val="Emphasis"/>
    <w:uiPriority w:val="20"/>
    <w:qFormat/>
    <w:rsid w:val="008E7F45"/>
    <w:rPr>
      <w:i/>
      <w:iCs/>
    </w:rPr>
  </w:style>
  <w:style w:type="paragraph" w:styleId="Nessunaspaziatura">
    <w:name w:val="No Spacing"/>
    <w:link w:val="NessunaspaziaturaCarattere"/>
    <w:uiPriority w:val="1"/>
    <w:qFormat/>
    <w:rsid w:val="008E7F45"/>
    <w:rPr>
      <w:sz w:val="22"/>
      <w:szCs w:val="22"/>
    </w:rPr>
  </w:style>
  <w:style w:type="paragraph" w:styleId="Paragrafoelenco">
    <w:name w:val="List Paragraph"/>
    <w:basedOn w:val="Normale"/>
    <w:uiPriority w:val="34"/>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aliases w:val="SOTTOPARAGRAFO"/>
    <w:uiPriority w:val="33"/>
    <w:qFormat/>
    <w:rsid w:val="00040B11"/>
    <w:rPr>
      <w:rFonts w:ascii="Tahoma" w:hAnsi="Tahoma"/>
      <w:b/>
      <w:bCs/>
      <w:i/>
      <w:caps w:val="0"/>
      <w:smallCaps w:val="0"/>
      <w:spacing w:val="5"/>
      <w:sz w:val="20"/>
    </w:rPr>
  </w:style>
  <w:style w:type="paragraph" w:styleId="Titolosommario">
    <w:name w:val="TOC Heading"/>
    <w:basedOn w:val="Titolo1"/>
    <w:next w:val="Normale"/>
    <w:uiPriority w:val="39"/>
    <w:semiHidden/>
    <w:unhideWhenUsed/>
    <w:qFormat/>
    <w:rsid w:val="008E7F45"/>
    <w:pPr>
      <w:outlineLvl w:val="9"/>
    </w:pPr>
    <w:rPr>
      <w:rFonts w:ascii="Cambria" w:hAnsi="Cambria"/>
      <w:color w:val="21798E"/>
    </w:rPr>
  </w:style>
  <w:style w:type="paragraph" w:styleId="Sommario2">
    <w:name w:val="toc 2"/>
    <w:basedOn w:val="Normale"/>
    <w:next w:val="Normale"/>
    <w:autoRedefine/>
    <w:uiPriority w:val="39"/>
    <w:rsid w:val="004A0C8A"/>
    <w:pPr>
      <w:tabs>
        <w:tab w:val="right" w:leader="dot" w:pos="9202"/>
      </w:tabs>
      <w:ind w:left="220"/>
    </w:pPr>
    <w:rPr>
      <w:rFonts w:ascii="Tahoma" w:hAnsi="Tahoma" w:cs="Tahoma"/>
      <w:noProof/>
      <w:sz w:val="20"/>
      <w:szCs w:val="20"/>
    </w:rPr>
  </w:style>
  <w:style w:type="paragraph" w:styleId="Sommario3">
    <w:name w:val="toc 3"/>
    <w:basedOn w:val="Normale"/>
    <w:next w:val="Normale"/>
    <w:autoRedefine/>
    <w:uiPriority w:val="39"/>
    <w:rsid w:val="00CB3A48"/>
    <w:pPr>
      <w:tabs>
        <w:tab w:val="right" w:leader="dot" w:pos="9202"/>
      </w:tabs>
      <w:spacing w:after="0" w:line="360" w:lineRule="auto"/>
      <w:ind w:left="440"/>
    </w:pPr>
    <w:rPr>
      <w:rFonts w:ascii="Tahoma" w:hAnsi="Tahoma" w:cs="Tahoma"/>
      <w:i/>
      <w:noProof/>
      <w:sz w:val="20"/>
      <w:szCs w:val="20"/>
    </w:rPr>
  </w:style>
  <w:style w:type="table" w:styleId="Grigliatabella">
    <w:name w:val="Table Grid"/>
    <w:basedOn w:val="Tabellanormale"/>
    <w:rsid w:val="00332425"/>
    <w:pPr>
      <w:widowControl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425"/>
    <w:pPr>
      <w:widowControl w:val="0"/>
      <w:autoSpaceDE w:val="0"/>
      <w:autoSpaceDN w:val="0"/>
      <w:adjustRightInd w:val="0"/>
    </w:pPr>
    <w:rPr>
      <w:rFonts w:ascii="Times New Roman" w:eastAsia="MS Mincho" w:hAnsi="Times New Roman"/>
      <w:color w:val="000000"/>
      <w:sz w:val="24"/>
      <w:szCs w:val="24"/>
    </w:rPr>
  </w:style>
  <w:style w:type="paragraph" w:styleId="NormaleWeb">
    <w:name w:val="Normal (Web)"/>
    <w:basedOn w:val="Normale"/>
    <w:uiPriority w:val="99"/>
    <w:unhideWhenUsed/>
    <w:rsid w:val="00332425"/>
    <w:pPr>
      <w:spacing w:before="100" w:beforeAutospacing="1" w:after="100" w:afterAutospacing="1" w:line="240" w:lineRule="auto"/>
    </w:pPr>
    <w:rPr>
      <w:rFonts w:ascii="Times" w:eastAsia="MS Mincho" w:hAnsi="Times"/>
      <w:sz w:val="20"/>
      <w:szCs w:val="20"/>
    </w:rPr>
  </w:style>
  <w:style w:type="paragraph" w:customStyle="1" w:styleId="NUOVOSOTTOPARAGRAFO">
    <w:name w:val="NUOVOSOTTOPARAGRAFO"/>
    <w:basedOn w:val="Normale"/>
    <w:next w:val="Normale"/>
    <w:link w:val="NUOVOSOTTOPARAGRAFOCarattere"/>
    <w:qFormat/>
    <w:rsid w:val="00931148"/>
    <w:pPr>
      <w:tabs>
        <w:tab w:val="left" w:pos="7371"/>
        <w:tab w:val="right" w:pos="8080"/>
      </w:tabs>
      <w:spacing w:line="360" w:lineRule="auto"/>
      <w:jc w:val="both"/>
    </w:pPr>
    <w:rPr>
      <w:rFonts w:ascii="Tahoma" w:hAnsi="Tahoma"/>
      <w:b/>
      <w:i/>
      <w:sz w:val="20"/>
    </w:rPr>
  </w:style>
  <w:style w:type="paragraph" w:styleId="Sommario4">
    <w:name w:val="toc 4"/>
    <w:basedOn w:val="Normale"/>
    <w:next w:val="Normale"/>
    <w:autoRedefine/>
    <w:uiPriority w:val="39"/>
    <w:unhideWhenUsed/>
    <w:rsid w:val="00CE07B9"/>
    <w:pPr>
      <w:spacing w:after="100"/>
      <w:ind w:left="660"/>
    </w:pPr>
  </w:style>
  <w:style w:type="character" w:customStyle="1" w:styleId="NUOVOSOTTOPARAGRAFOCarattere">
    <w:name w:val="NUOVOSOTTOPARAGRAFO Carattere"/>
    <w:link w:val="NUOVOSOTTOPARAGRAFO"/>
    <w:rsid w:val="00931148"/>
    <w:rPr>
      <w:rFonts w:ascii="Tahoma" w:hAnsi="Tahoma"/>
      <w:b/>
      <w:i/>
      <w:szCs w:val="22"/>
    </w:rPr>
  </w:style>
  <w:style w:type="paragraph" w:styleId="Sommario5">
    <w:name w:val="toc 5"/>
    <w:basedOn w:val="Normale"/>
    <w:next w:val="Normale"/>
    <w:autoRedefine/>
    <w:uiPriority w:val="39"/>
    <w:unhideWhenUsed/>
    <w:rsid w:val="00CE07B9"/>
    <w:pPr>
      <w:spacing w:after="100"/>
      <w:ind w:left="880"/>
    </w:pPr>
  </w:style>
  <w:style w:type="paragraph" w:styleId="Sommario6">
    <w:name w:val="toc 6"/>
    <w:basedOn w:val="Normale"/>
    <w:next w:val="Normale"/>
    <w:autoRedefine/>
    <w:uiPriority w:val="39"/>
    <w:unhideWhenUsed/>
    <w:rsid w:val="00CE07B9"/>
    <w:pPr>
      <w:spacing w:after="100"/>
      <w:ind w:left="1100"/>
    </w:pPr>
  </w:style>
  <w:style w:type="paragraph" w:styleId="Sommario7">
    <w:name w:val="toc 7"/>
    <w:basedOn w:val="Normale"/>
    <w:next w:val="Normale"/>
    <w:autoRedefine/>
    <w:uiPriority w:val="39"/>
    <w:unhideWhenUsed/>
    <w:rsid w:val="00CE07B9"/>
    <w:pPr>
      <w:spacing w:after="100"/>
      <w:ind w:left="1320"/>
    </w:pPr>
  </w:style>
  <w:style w:type="paragraph" w:styleId="Sommario8">
    <w:name w:val="toc 8"/>
    <w:basedOn w:val="Normale"/>
    <w:next w:val="Normale"/>
    <w:autoRedefine/>
    <w:uiPriority w:val="39"/>
    <w:unhideWhenUsed/>
    <w:rsid w:val="00CE07B9"/>
    <w:pPr>
      <w:spacing w:after="100"/>
      <w:ind w:left="1540"/>
    </w:pPr>
  </w:style>
  <w:style w:type="paragraph" w:styleId="Sommario9">
    <w:name w:val="toc 9"/>
    <w:basedOn w:val="Normale"/>
    <w:next w:val="Normale"/>
    <w:autoRedefine/>
    <w:uiPriority w:val="39"/>
    <w:unhideWhenUsed/>
    <w:rsid w:val="00CE07B9"/>
    <w:pPr>
      <w:spacing w:after="100"/>
      <w:ind w:left="1760"/>
    </w:pPr>
  </w:style>
  <w:style w:type="paragraph" w:styleId="PreformattatoHTML">
    <w:name w:val="HTML Preformatted"/>
    <w:basedOn w:val="Normale"/>
    <w:link w:val="PreformattatoHTMLCarattere"/>
    <w:uiPriority w:val="99"/>
    <w:semiHidden/>
    <w:unhideWhenUsed/>
    <w:rsid w:val="0017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Calibri" w:hAnsi="Consolas"/>
      <w:sz w:val="20"/>
      <w:szCs w:val="20"/>
      <w:lang w:eastAsia="en-US"/>
    </w:rPr>
  </w:style>
  <w:style w:type="character" w:customStyle="1" w:styleId="PreformattatoHTMLCarattere">
    <w:name w:val="Preformattato HTML Carattere"/>
    <w:link w:val="PreformattatoHTML"/>
    <w:uiPriority w:val="99"/>
    <w:semiHidden/>
    <w:rsid w:val="00176EAC"/>
    <w:rPr>
      <w:rFonts w:ascii="Consolas" w:eastAsia="Calibri" w:hAnsi="Consolas"/>
      <w:lang w:eastAsia="en-US"/>
    </w:rPr>
  </w:style>
  <w:style w:type="paragraph" w:customStyle="1" w:styleId="Textbody">
    <w:name w:val="Text body"/>
    <w:basedOn w:val="Normale"/>
    <w:rsid w:val="00176EAC"/>
    <w:pPr>
      <w:suppressAutoHyphens/>
      <w:autoSpaceDN w:val="0"/>
      <w:spacing w:after="120" w:line="249" w:lineRule="auto"/>
    </w:pPr>
    <w:rPr>
      <w:rFonts w:eastAsia="SimSun" w:cs="Tahoma"/>
      <w:kern w:val="3"/>
      <w:lang w:eastAsia="en-US"/>
    </w:rPr>
  </w:style>
  <w:style w:type="table" w:styleId="Tabellagriglia1chiara-colore1">
    <w:name w:val="Grid Table 1 Light Accent 1"/>
    <w:basedOn w:val="Tabellanormale"/>
    <w:uiPriority w:val="46"/>
    <w:rsid w:val="00176EAC"/>
    <w:rPr>
      <w:rFonts w:eastAsia="Calibri"/>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Paragrafo">
    <w:name w:val="Paragrafo"/>
    <w:basedOn w:val="Normale"/>
    <w:autoRedefine/>
    <w:qFormat/>
    <w:rsid w:val="004032E8"/>
    <w:pPr>
      <w:pBdr>
        <w:bottom w:val="single" w:sz="4" w:space="1" w:color="auto"/>
      </w:pBdr>
      <w:spacing w:before="720" w:after="920" w:line="360" w:lineRule="auto"/>
    </w:pPr>
    <w:rPr>
      <w:rFonts w:ascii="Tahoma" w:eastAsia="Calibri" w:hAnsi="Tahoma"/>
      <w:bCs/>
      <w:sz w:val="28"/>
      <w:szCs w:val="24"/>
      <w:lang w:eastAsia="en-US"/>
    </w:rPr>
  </w:style>
  <w:style w:type="paragraph" w:customStyle="1" w:styleId="Titolo10">
    <w:name w:val="Titolo_1"/>
    <w:basedOn w:val="Normale"/>
    <w:qFormat/>
    <w:rsid w:val="004032E8"/>
    <w:pPr>
      <w:autoSpaceDE w:val="0"/>
      <w:autoSpaceDN w:val="0"/>
      <w:adjustRightInd w:val="0"/>
      <w:spacing w:after="0" w:line="240" w:lineRule="auto"/>
      <w:jc w:val="center"/>
    </w:pPr>
    <w:rPr>
      <w:rFonts w:ascii="Tahoma" w:eastAsia="Calibri" w:hAnsi="Tahoma"/>
      <w:b/>
      <w:bCs/>
      <w:sz w:val="36"/>
      <w:szCs w:val="36"/>
      <w:lang w:eastAsia="en-US"/>
    </w:rPr>
  </w:style>
  <w:style w:type="paragraph" w:customStyle="1" w:styleId="Elencoabcd">
    <w:name w:val="Elenco a b c d"/>
    <w:qFormat/>
    <w:rsid w:val="004032E8"/>
    <w:pPr>
      <w:numPr>
        <w:numId w:val="1"/>
      </w:numPr>
    </w:pPr>
    <w:rPr>
      <w:rFonts w:eastAsia="Calibri"/>
      <w:color w:val="000000"/>
      <w:sz w:val="24"/>
      <w:szCs w:val="24"/>
      <w:lang w:eastAsia="en-US"/>
    </w:rPr>
  </w:style>
  <w:style w:type="paragraph" w:customStyle="1" w:styleId="Sottoparagrafo">
    <w:name w:val="Sottoparagrafo"/>
    <w:basedOn w:val="Normale"/>
    <w:qFormat/>
    <w:rsid w:val="004032E8"/>
    <w:pPr>
      <w:autoSpaceDE w:val="0"/>
      <w:autoSpaceDN w:val="0"/>
      <w:adjustRightInd w:val="0"/>
      <w:spacing w:before="360" w:after="360" w:line="240" w:lineRule="auto"/>
      <w:ind w:left="284" w:hanging="284"/>
      <w:jc w:val="both"/>
    </w:pPr>
    <w:rPr>
      <w:rFonts w:ascii="Tahoma" w:eastAsia="Calibri" w:hAnsi="Tahoma"/>
      <w:b/>
      <w:bCs/>
      <w:i/>
      <w:color w:val="000000"/>
      <w:szCs w:val="24"/>
      <w:lang w:eastAsia="en-US"/>
    </w:rPr>
  </w:style>
  <w:style w:type="paragraph" w:customStyle="1" w:styleId="4BC8582F925C44688E6963A65CE800A2">
    <w:name w:val="4BC8582F925C44688E6963A65CE800A2"/>
    <w:rsid w:val="004032E8"/>
    <w:pPr>
      <w:spacing w:after="200" w:line="276" w:lineRule="auto"/>
    </w:pPr>
    <w:rPr>
      <w:sz w:val="22"/>
      <w:szCs w:val="22"/>
    </w:rPr>
  </w:style>
  <w:style w:type="character" w:customStyle="1" w:styleId="NessunaspaziaturaCarattere">
    <w:name w:val="Nessuna spaziatura Carattere"/>
    <w:link w:val="Nessunaspaziatura"/>
    <w:uiPriority w:val="1"/>
    <w:rsid w:val="004032E8"/>
    <w:rPr>
      <w:sz w:val="22"/>
      <w:szCs w:val="22"/>
    </w:rPr>
  </w:style>
  <w:style w:type="paragraph" w:styleId="Rientrocorpodeltesto2">
    <w:name w:val="Body Text Indent 2"/>
    <w:basedOn w:val="Normale"/>
    <w:link w:val="Rientrocorpodeltesto2Carattere"/>
    <w:rsid w:val="004032E8"/>
    <w:pPr>
      <w:spacing w:after="0" w:line="240" w:lineRule="auto"/>
      <w:ind w:firstLine="708"/>
      <w:jc w:val="both"/>
    </w:pPr>
    <w:rPr>
      <w:rFonts w:ascii="Times New Roman" w:hAnsi="Times New Roman"/>
      <w:sz w:val="28"/>
      <w:szCs w:val="20"/>
    </w:rPr>
  </w:style>
  <w:style w:type="character" w:customStyle="1" w:styleId="Rientrocorpodeltesto2Carattere">
    <w:name w:val="Rientro corpo del testo 2 Carattere"/>
    <w:link w:val="Rientrocorpodeltesto2"/>
    <w:rsid w:val="004032E8"/>
    <w:rPr>
      <w:rFonts w:ascii="Times New Roman" w:hAnsi="Times New Roman"/>
      <w:sz w:val="28"/>
    </w:rPr>
  </w:style>
  <w:style w:type="character" w:customStyle="1" w:styleId="dentro">
    <w:name w:val="dentro"/>
    <w:basedOn w:val="Carpredefinitoparagrafo"/>
    <w:rsid w:val="004032E8"/>
  </w:style>
  <w:style w:type="character" w:customStyle="1" w:styleId="notranslate">
    <w:name w:val="notranslate"/>
    <w:basedOn w:val="Carpredefinitoparagrafo"/>
    <w:rsid w:val="004032E8"/>
  </w:style>
  <w:style w:type="paragraph" w:customStyle="1" w:styleId="a">
    <w:basedOn w:val="Normale"/>
    <w:next w:val="Corpotesto"/>
    <w:link w:val="CorpodeltestoCarattere"/>
    <w:rsid w:val="004032E8"/>
    <w:pPr>
      <w:spacing w:after="0" w:line="360" w:lineRule="auto"/>
      <w:jc w:val="both"/>
    </w:pPr>
    <w:rPr>
      <w:rFonts w:ascii="Times New Roman" w:hAnsi="Times New Roman"/>
      <w:sz w:val="24"/>
      <w:szCs w:val="24"/>
    </w:rPr>
  </w:style>
  <w:style w:type="character" w:customStyle="1" w:styleId="CorpodeltestoCarattere">
    <w:name w:val="Corpo del testo Carattere"/>
    <w:link w:val="a"/>
    <w:semiHidden/>
    <w:rsid w:val="004032E8"/>
    <w:rPr>
      <w:rFonts w:ascii="Times New Roman" w:eastAsia="Times New Roman" w:hAnsi="Times New Roman"/>
      <w:sz w:val="24"/>
      <w:szCs w:val="24"/>
      <w:lang w:eastAsia="it-IT"/>
    </w:rPr>
  </w:style>
  <w:style w:type="character" w:customStyle="1" w:styleId="grame">
    <w:name w:val="grame"/>
    <w:basedOn w:val="Carpredefinitoparagrafo"/>
    <w:rsid w:val="004032E8"/>
  </w:style>
  <w:style w:type="paragraph" w:styleId="Elenco">
    <w:name w:val="List"/>
    <w:basedOn w:val="Normale"/>
    <w:rsid w:val="004032E8"/>
    <w:pPr>
      <w:spacing w:before="100" w:beforeAutospacing="1" w:after="100" w:afterAutospacing="1" w:line="240" w:lineRule="auto"/>
    </w:pPr>
    <w:rPr>
      <w:rFonts w:ascii="Arial Unicode MS" w:eastAsia="Arial Unicode MS" w:hAnsi="Arial Unicode MS" w:cs="Wingdings"/>
      <w:sz w:val="24"/>
      <w:szCs w:val="24"/>
    </w:rPr>
  </w:style>
  <w:style w:type="character" w:customStyle="1" w:styleId="Corpodeltesto3Carattere">
    <w:name w:val="Corpo del testo 3 Carattere"/>
    <w:link w:val="Corpodeltesto3"/>
    <w:uiPriority w:val="99"/>
    <w:semiHidden/>
    <w:rsid w:val="004032E8"/>
    <w:rPr>
      <w:rFonts w:eastAsia="Calibri"/>
      <w:sz w:val="16"/>
      <w:szCs w:val="16"/>
    </w:rPr>
  </w:style>
  <w:style w:type="paragraph" w:styleId="Corpodeltesto3">
    <w:name w:val="Body Text 3"/>
    <w:basedOn w:val="Normale"/>
    <w:link w:val="Corpodeltesto3Carattere"/>
    <w:uiPriority w:val="99"/>
    <w:semiHidden/>
    <w:unhideWhenUsed/>
    <w:rsid w:val="004032E8"/>
    <w:pPr>
      <w:spacing w:after="120"/>
    </w:pPr>
    <w:rPr>
      <w:rFonts w:eastAsia="Calibri"/>
      <w:sz w:val="16"/>
      <w:szCs w:val="16"/>
    </w:rPr>
  </w:style>
  <w:style w:type="character" w:customStyle="1" w:styleId="Corpodeltesto3Carattere1">
    <w:name w:val="Corpo del testo 3 Carattere1"/>
    <w:semiHidden/>
    <w:rsid w:val="004032E8"/>
    <w:rPr>
      <w:sz w:val="16"/>
      <w:szCs w:val="16"/>
    </w:rPr>
  </w:style>
  <w:style w:type="character" w:customStyle="1" w:styleId="Corpodeltesto2Carattere">
    <w:name w:val="Corpo del testo 2 Carattere"/>
    <w:link w:val="Corpodeltesto2"/>
    <w:uiPriority w:val="99"/>
    <w:semiHidden/>
    <w:rsid w:val="004032E8"/>
    <w:rPr>
      <w:rFonts w:eastAsia="Calibri"/>
      <w:sz w:val="22"/>
      <w:szCs w:val="22"/>
    </w:rPr>
  </w:style>
  <w:style w:type="paragraph" w:styleId="Corpodeltesto2">
    <w:name w:val="Body Text 2"/>
    <w:basedOn w:val="Normale"/>
    <w:link w:val="Corpodeltesto2Carattere"/>
    <w:uiPriority w:val="99"/>
    <w:semiHidden/>
    <w:unhideWhenUsed/>
    <w:rsid w:val="004032E8"/>
    <w:pPr>
      <w:spacing w:after="120" w:line="480" w:lineRule="auto"/>
    </w:pPr>
    <w:rPr>
      <w:rFonts w:eastAsia="Calibri"/>
    </w:rPr>
  </w:style>
  <w:style w:type="character" w:customStyle="1" w:styleId="Corpodeltesto2Carattere1">
    <w:name w:val="Corpo del testo 2 Carattere1"/>
    <w:semiHidden/>
    <w:rsid w:val="004032E8"/>
    <w:rPr>
      <w:sz w:val="22"/>
      <w:szCs w:val="22"/>
    </w:rPr>
  </w:style>
  <w:style w:type="character" w:customStyle="1" w:styleId="style4">
    <w:name w:val="style4"/>
    <w:basedOn w:val="Carpredefinitoparagrafo"/>
    <w:rsid w:val="004032E8"/>
  </w:style>
  <w:style w:type="paragraph" w:customStyle="1" w:styleId="CM1">
    <w:name w:val="CM1"/>
    <w:basedOn w:val="Normale"/>
    <w:next w:val="Normale"/>
    <w:rsid w:val="004032E8"/>
    <w:pPr>
      <w:widowControl w:val="0"/>
      <w:autoSpaceDE w:val="0"/>
      <w:autoSpaceDN w:val="0"/>
      <w:adjustRightInd w:val="0"/>
      <w:spacing w:after="0" w:line="298" w:lineRule="atLeast"/>
      <w:jc w:val="both"/>
      <w:textAlignment w:val="baseline"/>
    </w:pPr>
    <w:rPr>
      <w:rFonts w:ascii="Book Antiqua" w:hAnsi="Book Antiqua"/>
      <w:sz w:val="24"/>
      <w:szCs w:val="24"/>
    </w:rPr>
  </w:style>
  <w:style w:type="paragraph" w:customStyle="1" w:styleId="CM5">
    <w:name w:val="CM5"/>
    <w:basedOn w:val="Default"/>
    <w:next w:val="Default"/>
    <w:rsid w:val="004032E8"/>
    <w:pPr>
      <w:spacing w:after="298"/>
    </w:pPr>
    <w:rPr>
      <w:rFonts w:ascii="Book Antiqua" w:eastAsia="SimSun" w:hAnsi="Book Antiqua"/>
      <w:color w:val="auto"/>
      <w:lang w:eastAsia="zh-CN"/>
    </w:rPr>
  </w:style>
  <w:style w:type="paragraph" w:customStyle="1" w:styleId="CM6">
    <w:name w:val="CM6"/>
    <w:basedOn w:val="Default"/>
    <w:next w:val="Default"/>
    <w:rsid w:val="004032E8"/>
    <w:pPr>
      <w:spacing w:after="598"/>
    </w:pPr>
    <w:rPr>
      <w:rFonts w:ascii="Book Antiqua" w:eastAsia="SimSun" w:hAnsi="Book Antiqua"/>
      <w:color w:val="auto"/>
      <w:lang w:eastAsia="zh-CN"/>
    </w:rPr>
  </w:style>
  <w:style w:type="paragraph" w:customStyle="1" w:styleId="CM4">
    <w:name w:val="CM4"/>
    <w:basedOn w:val="Default"/>
    <w:next w:val="Default"/>
    <w:rsid w:val="004032E8"/>
    <w:pPr>
      <w:spacing w:line="300" w:lineRule="atLeast"/>
    </w:pPr>
    <w:rPr>
      <w:rFonts w:ascii="Book Antiqua" w:eastAsia="SimSun" w:hAnsi="Book Antiqua"/>
      <w:color w:val="auto"/>
      <w:lang w:eastAsia="zh-CN"/>
    </w:rPr>
  </w:style>
  <w:style w:type="paragraph" w:customStyle="1" w:styleId="Pa4">
    <w:name w:val="Pa4"/>
    <w:basedOn w:val="Default"/>
    <w:next w:val="Default"/>
    <w:uiPriority w:val="99"/>
    <w:rsid w:val="004032E8"/>
    <w:pPr>
      <w:widowControl/>
      <w:spacing w:line="241" w:lineRule="atLeast"/>
    </w:pPr>
    <w:rPr>
      <w:rFonts w:ascii="Amasis MT" w:eastAsia="Calibri" w:hAnsi="Amasis MT"/>
      <w:color w:val="auto"/>
      <w:lang w:eastAsia="en-US"/>
    </w:rPr>
  </w:style>
  <w:style w:type="paragraph" w:customStyle="1" w:styleId="Pa8">
    <w:name w:val="Pa8"/>
    <w:basedOn w:val="Default"/>
    <w:next w:val="Default"/>
    <w:uiPriority w:val="99"/>
    <w:rsid w:val="004032E8"/>
    <w:pPr>
      <w:widowControl/>
      <w:spacing w:line="361" w:lineRule="atLeast"/>
    </w:pPr>
    <w:rPr>
      <w:rFonts w:ascii="GoodPro-WideBlack" w:eastAsia="Calibri" w:hAnsi="GoodPro-WideBlack"/>
      <w:color w:val="auto"/>
      <w:lang w:eastAsia="en-US"/>
    </w:rPr>
  </w:style>
  <w:style w:type="paragraph" w:customStyle="1" w:styleId="Pa1">
    <w:name w:val="Pa1"/>
    <w:basedOn w:val="Default"/>
    <w:next w:val="Default"/>
    <w:uiPriority w:val="99"/>
    <w:rsid w:val="004032E8"/>
    <w:pPr>
      <w:widowControl/>
      <w:spacing w:line="241" w:lineRule="atLeast"/>
    </w:pPr>
    <w:rPr>
      <w:rFonts w:ascii="GoodPro-WideBlack" w:eastAsia="Calibri" w:hAnsi="GoodPro-WideBlack"/>
      <w:color w:val="auto"/>
      <w:lang w:eastAsia="en-US"/>
    </w:rPr>
  </w:style>
  <w:style w:type="character" w:customStyle="1" w:styleId="A2">
    <w:name w:val="A2"/>
    <w:uiPriority w:val="99"/>
    <w:rsid w:val="004032E8"/>
    <w:rPr>
      <w:rFonts w:ascii="GoodPro-CondBold" w:hAnsi="GoodPro-CondBold" w:cs="GoodPro-CondBold"/>
      <w:b/>
      <w:bCs/>
      <w:color w:val="000000"/>
    </w:rPr>
  </w:style>
  <w:style w:type="character" w:customStyle="1" w:styleId="A1">
    <w:name w:val="A1"/>
    <w:uiPriority w:val="99"/>
    <w:rsid w:val="004032E8"/>
    <w:rPr>
      <w:rFonts w:cs="GoodPro-WideBlack"/>
      <w:b/>
      <w:bCs/>
      <w:color w:val="000000"/>
      <w:sz w:val="28"/>
      <w:szCs w:val="28"/>
    </w:rPr>
  </w:style>
  <w:style w:type="paragraph" w:customStyle="1" w:styleId="Pa9">
    <w:name w:val="Pa9"/>
    <w:basedOn w:val="Default"/>
    <w:next w:val="Default"/>
    <w:uiPriority w:val="99"/>
    <w:rsid w:val="004032E8"/>
    <w:pPr>
      <w:widowControl/>
      <w:spacing w:line="241" w:lineRule="atLeast"/>
    </w:pPr>
    <w:rPr>
      <w:rFonts w:ascii="Amasis MT" w:eastAsia="Calibri" w:hAnsi="Amasis MT"/>
      <w:color w:val="auto"/>
      <w:lang w:eastAsia="en-US"/>
    </w:rPr>
  </w:style>
  <w:style w:type="paragraph" w:customStyle="1" w:styleId="CoverTitle">
    <w:name w:val="CoverTitle"/>
    <w:basedOn w:val="Default"/>
    <w:next w:val="Default"/>
    <w:uiPriority w:val="99"/>
    <w:rsid w:val="004032E8"/>
    <w:pPr>
      <w:widowControl/>
    </w:pPr>
    <w:rPr>
      <w:rFonts w:ascii="Arial" w:eastAsia="Calibri" w:hAnsi="Arial" w:cs="Arial"/>
      <w:color w:val="auto"/>
      <w:lang w:eastAsia="en-US"/>
    </w:rPr>
  </w:style>
  <w:style w:type="paragraph" w:styleId="Revisione">
    <w:name w:val="Revision"/>
    <w:hidden/>
    <w:uiPriority w:val="99"/>
    <w:semiHidden/>
    <w:rsid w:val="004032E8"/>
    <w:rPr>
      <w:rFonts w:ascii="Tahoma" w:eastAsia="Calibri" w:hAnsi="Tahoma"/>
      <w:szCs w:val="22"/>
      <w:lang w:eastAsia="en-US"/>
    </w:rPr>
  </w:style>
  <w:style w:type="paragraph" w:styleId="Corpotesto">
    <w:name w:val="Body Text"/>
    <w:basedOn w:val="Normale"/>
    <w:link w:val="CorpotestoCarattere"/>
    <w:semiHidden/>
    <w:unhideWhenUsed/>
    <w:rsid w:val="004032E8"/>
    <w:pPr>
      <w:spacing w:after="120"/>
    </w:pPr>
  </w:style>
  <w:style w:type="character" w:customStyle="1" w:styleId="CorpotestoCarattere">
    <w:name w:val="Corpo testo Carattere"/>
    <w:link w:val="Corpotesto"/>
    <w:semiHidden/>
    <w:rsid w:val="004032E8"/>
    <w:rPr>
      <w:sz w:val="22"/>
      <w:szCs w:val="22"/>
    </w:rPr>
  </w:style>
  <w:style w:type="character" w:styleId="Menzionenonrisolta">
    <w:name w:val="Unresolved Mention"/>
    <w:uiPriority w:val="99"/>
    <w:semiHidden/>
    <w:unhideWhenUsed/>
    <w:rsid w:val="00D30A84"/>
    <w:rPr>
      <w:color w:val="605E5C"/>
      <w:shd w:val="clear" w:color="auto" w:fill="E1DFDD"/>
    </w:rPr>
  </w:style>
  <w:style w:type="table" w:customStyle="1" w:styleId="TableNormal1">
    <w:name w:val="Table Normal1"/>
    <w:rsid w:val="00D30A84"/>
    <w:pPr>
      <w:spacing w:after="200" w:line="276" w:lineRule="auto"/>
    </w:pPr>
    <w:rPr>
      <w:rFonts w:ascii="Tahoma" w:eastAsia="Tahoma" w:hAnsi="Tahoma" w:cs="Tahom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764154161">
      <w:bodyDiv w:val="1"/>
      <w:marLeft w:val="0"/>
      <w:marRight w:val="0"/>
      <w:marTop w:val="0"/>
      <w:marBottom w:val="0"/>
      <w:divBdr>
        <w:top w:val="none" w:sz="0" w:space="0" w:color="auto"/>
        <w:left w:val="none" w:sz="0" w:space="0" w:color="auto"/>
        <w:bottom w:val="none" w:sz="0" w:space="0" w:color="auto"/>
        <w:right w:val="none" w:sz="0" w:space="0" w:color="auto"/>
      </w:divBdr>
    </w:div>
    <w:div w:id="796527147">
      <w:bodyDiv w:val="1"/>
      <w:marLeft w:val="0"/>
      <w:marRight w:val="0"/>
      <w:marTop w:val="0"/>
      <w:marBottom w:val="0"/>
      <w:divBdr>
        <w:top w:val="none" w:sz="0" w:space="0" w:color="auto"/>
        <w:left w:val="none" w:sz="0" w:space="0" w:color="auto"/>
        <w:bottom w:val="none" w:sz="0" w:space="0" w:color="auto"/>
        <w:right w:val="none" w:sz="0" w:space="0" w:color="auto"/>
      </w:divBdr>
    </w:div>
    <w:div w:id="102671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apito.it/"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apito.it/"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apito.it/" TargetMode="External"/><Relationship Id="rId20" Type="http://schemas.openxmlformats.org/officeDocument/2006/relationships/hyperlink" Target="http://www.fiscoetasse.com"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def.finanze.it/DocTribFrontend/decodeurn?urn=urn:doctrib::DPR:1972-10-26;633_art21"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4C42C-5318-4840-9CF2-E8846BB54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62</Pages>
  <Words>16771</Words>
  <Characters>95601</Characters>
  <Application>Microsoft Office Word</Application>
  <DocSecurity>0</DocSecurity>
  <Lines>796</Lines>
  <Paragraphs>224</Paragraphs>
  <ScaleCrop>false</ScaleCrop>
  <HeadingPairs>
    <vt:vector size="2" baseType="variant">
      <vt:variant>
        <vt:lpstr>Titolo</vt:lpstr>
      </vt:variant>
      <vt:variant>
        <vt:i4>1</vt:i4>
      </vt:variant>
    </vt:vector>
  </HeadingPairs>
  <TitlesOfParts>
    <vt:vector size="1" baseType="lpstr">
      <vt:lpstr>I</vt:lpstr>
    </vt:vector>
  </TitlesOfParts>
  <Company/>
  <LinksUpToDate>false</LinksUpToDate>
  <CharactersWithSpaces>112148</CharactersWithSpaces>
  <SharedDoc>false</SharedDoc>
  <HLinks>
    <vt:vector size="42" baseType="variant">
      <vt:variant>
        <vt:i4>1966128</vt:i4>
      </vt:variant>
      <vt:variant>
        <vt:i4>35</vt:i4>
      </vt:variant>
      <vt:variant>
        <vt:i4>0</vt:i4>
      </vt:variant>
      <vt:variant>
        <vt:i4>5</vt:i4>
      </vt:variant>
      <vt:variant>
        <vt:lpwstr/>
      </vt:variant>
      <vt:variant>
        <vt:lpwstr>_Toc410757187</vt:lpwstr>
      </vt:variant>
      <vt:variant>
        <vt:i4>1966128</vt:i4>
      </vt:variant>
      <vt:variant>
        <vt:i4>29</vt:i4>
      </vt:variant>
      <vt:variant>
        <vt:i4>0</vt:i4>
      </vt:variant>
      <vt:variant>
        <vt:i4>5</vt:i4>
      </vt:variant>
      <vt:variant>
        <vt:lpwstr/>
      </vt:variant>
      <vt:variant>
        <vt:lpwstr>_Toc410757186</vt:lpwstr>
      </vt:variant>
      <vt:variant>
        <vt:i4>1966128</vt:i4>
      </vt:variant>
      <vt:variant>
        <vt:i4>23</vt:i4>
      </vt:variant>
      <vt:variant>
        <vt:i4>0</vt:i4>
      </vt:variant>
      <vt:variant>
        <vt:i4>5</vt:i4>
      </vt:variant>
      <vt:variant>
        <vt:lpwstr/>
      </vt:variant>
      <vt:variant>
        <vt:lpwstr>_Toc410757185</vt:lpwstr>
      </vt:variant>
      <vt:variant>
        <vt:i4>1966128</vt:i4>
      </vt:variant>
      <vt:variant>
        <vt:i4>17</vt:i4>
      </vt:variant>
      <vt:variant>
        <vt:i4>0</vt:i4>
      </vt:variant>
      <vt:variant>
        <vt:i4>5</vt:i4>
      </vt:variant>
      <vt:variant>
        <vt:lpwstr/>
      </vt:variant>
      <vt:variant>
        <vt:lpwstr>_Toc410757184</vt:lpwstr>
      </vt:variant>
      <vt:variant>
        <vt:i4>1966128</vt:i4>
      </vt:variant>
      <vt:variant>
        <vt:i4>11</vt:i4>
      </vt:variant>
      <vt:variant>
        <vt:i4>0</vt:i4>
      </vt:variant>
      <vt:variant>
        <vt:i4>5</vt:i4>
      </vt:variant>
      <vt:variant>
        <vt:lpwstr/>
      </vt:variant>
      <vt:variant>
        <vt:lpwstr>_Toc410757183</vt:lpwstr>
      </vt:variant>
      <vt:variant>
        <vt:i4>1966128</vt:i4>
      </vt:variant>
      <vt:variant>
        <vt:i4>5</vt:i4>
      </vt:variant>
      <vt:variant>
        <vt:i4>0</vt:i4>
      </vt:variant>
      <vt:variant>
        <vt:i4>5</vt:i4>
      </vt:variant>
      <vt:variant>
        <vt:lpwstr/>
      </vt:variant>
      <vt:variant>
        <vt:lpwstr>_Toc410757181</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simone.dimitri@apito.it</dc:creator>
  <cp:lastModifiedBy>Fisco Tasse</cp:lastModifiedBy>
  <cp:revision>6</cp:revision>
  <cp:lastPrinted>2021-02-11T15:39:00Z</cp:lastPrinted>
  <dcterms:created xsi:type="dcterms:W3CDTF">2021-02-10T16:40:00Z</dcterms:created>
  <dcterms:modified xsi:type="dcterms:W3CDTF">2021-02-11T15:41:00Z</dcterms:modified>
</cp:coreProperties>
</file>