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F5E64" w14:textId="2F6C4223" w:rsidR="001F3790" w:rsidRDefault="001F3790" w:rsidP="00D654B2">
      <w:pPr>
        <w:spacing w:after="120" w:line="336" w:lineRule="auto"/>
        <w:ind w:left="1701" w:right="3117"/>
        <w:contextualSpacing/>
        <w:rPr>
          <w:rFonts w:ascii="Tahoma" w:hAnsi="Tahoma" w:cs="Tahoma"/>
          <w:b/>
          <w:sz w:val="52"/>
          <w:szCs w:val="52"/>
        </w:rPr>
        <w:sectPr w:rsidR="001F3790" w:rsidSect="005903C8">
          <w:headerReference w:type="default" r:id="rId8"/>
          <w:footerReference w:type="default" r:id="rId9"/>
          <w:footerReference w:type="first" r:id="rId10"/>
          <w:pgSz w:w="11906" w:h="16838" w:code="9"/>
          <w:pgMar w:top="1418" w:right="1134" w:bottom="1134" w:left="1134" w:header="709" w:footer="567" w:gutter="0"/>
          <w:pgNumType w:start="1"/>
          <w:cols w:space="708"/>
          <w:titlePg/>
          <w:docGrid w:linePitch="360"/>
        </w:sectPr>
      </w:pPr>
      <w:r>
        <w:rPr>
          <w:rFonts w:ascii="Tahoma" w:hAnsi="Tahoma" w:cs="Tahoma"/>
          <w:b/>
          <w:noProof/>
          <w:sz w:val="52"/>
          <w:szCs w:val="52"/>
        </w:rPr>
        <w:drawing>
          <wp:anchor distT="0" distB="0" distL="114300" distR="114300" simplePos="0" relativeHeight="251674624" behindDoc="1" locked="0" layoutInCell="1" allowOverlap="1" wp14:anchorId="6731FA20" wp14:editId="22FF96E0">
            <wp:simplePos x="0" y="0"/>
            <wp:positionH relativeFrom="page">
              <wp:align>center</wp:align>
            </wp:positionH>
            <wp:positionV relativeFrom="page">
              <wp:align>center</wp:align>
            </wp:positionV>
            <wp:extent cx="7556400" cy="10688400"/>
            <wp:effectExtent l="0" t="0" r="6985" b="0"/>
            <wp:wrapNone/>
            <wp:docPr id="29651393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513935" name="Immagine 29651393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6400" cy="10688400"/>
                    </a:xfrm>
                    <a:prstGeom prst="rect">
                      <a:avLst/>
                    </a:prstGeom>
                  </pic:spPr>
                </pic:pic>
              </a:graphicData>
            </a:graphic>
            <wp14:sizeRelH relativeFrom="page">
              <wp14:pctWidth>0</wp14:pctWidth>
            </wp14:sizeRelH>
            <wp14:sizeRelV relativeFrom="page">
              <wp14:pctHeight>0</wp14:pctHeight>
            </wp14:sizeRelV>
          </wp:anchor>
        </w:drawing>
      </w:r>
    </w:p>
    <w:p w14:paraId="3BADBB0C" w14:textId="77777777" w:rsidR="00D654B2" w:rsidRDefault="00D654B2" w:rsidP="00D654B2">
      <w:pPr>
        <w:spacing w:after="120" w:line="336" w:lineRule="auto"/>
        <w:ind w:left="1701" w:right="3117"/>
        <w:contextualSpacing/>
        <w:rPr>
          <w:rFonts w:ascii="Tahoma" w:hAnsi="Tahoma" w:cs="Tahoma"/>
          <w:b/>
          <w:sz w:val="52"/>
          <w:szCs w:val="52"/>
        </w:rPr>
      </w:pPr>
    </w:p>
    <w:p w14:paraId="12ED8671" w14:textId="77777777" w:rsidR="00D654B2" w:rsidRDefault="00D654B2" w:rsidP="00D654B2">
      <w:pPr>
        <w:spacing w:after="120" w:line="336" w:lineRule="auto"/>
        <w:ind w:left="1701" w:right="3117"/>
        <w:contextualSpacing/>
        <w:rPr>
          <w:rFonts w:ascii="Tahoma" w:hAnsi="Tahoma" w:cs="Tahoma"/>
          <w:b/>
          <w:sz w:val="52"/>
          <w:szCs w:val="52"/>
        </w:rPr>
      </w:pPr>
    </w:p>
    <w:p w14:paraId="3D4B50AD" w14:textId="77777777" w:rsidR="00D654B2" w:rsidRDefault="00D654B2" w:rsidP="00D654B2">
      <w:pPr>
        <w:spacing w:after="120" w:line="336" w:lineRule="auto"/>
        <w:ind w:left="1701" w:right="3117"/>
        <w:contextualSpacing/>
        <w:rPr>
          <w:rFonts w:ascii="Tahoma" w:hAnsi="Tahoma" w:cs="Tahoma"/>
          <w:b/>
          <w:sz w:val="52"/>
          <w:szCs w:val="52"/>
        </w:rPr>
      </w:pPr>
    </w:p>
    <w:p w14:paraId="0D62DC76" w14:textId="77777777" w:rsidR="00D654B2" w:rsidRDefault="00D654B2" w:rsidP="00D654B2">
      <w:pPr>
        <w:spacing w:after="120" w:line="336" w:lineRule="auto"/>
        <w:ind w:left="1701" w:right="3117"/>
        <w:contextualSpacing/>
        <w:rPr>
          <w:rFonts w:ascii="Tahoma" w:hAnsi="Tahoma" w:cs="Tahoma"/>
          <w:b/>
          <w:sz w:val="52"/>
          <w:szCs w:val="52"/>
        </w:rPr>
      </w:pPr>
    </w:p>
    <w:p w14:paraId="24B045A7" w14:textId="040A4874" w:rsidR="00D654B2" w:rsidRPr="001F3790" w:rsidRDefault="00D654B2" w:rsidP="001F3790">
      <w:pPr>
        <w:spacing w:after="0" w:line="336" w:lineRule="auto"/>
        <w:ind w:left="1701" w:right="1559"/>
        <w:contextualSpacing/>
        <w:rPr>
          <w:rFonts w:ascii="Tahoma" w:hAnsi="Tahoma" w:cs="Tahoma"/>
          <w:b/>
          <w:sz w:val="72"/>
          <w:szCs w:val="72"/>
        </w:rPr>
      </w:pPr>
      <w:r w:rsidRPr="001F3790">
        <w:rPr>
          <w:rFonts w:ascii="Tahoma" w:hAnsi="Tahoma" w:cs="Tahoma"/>
          <w:b/>
          <w:sz w:val="72"/>
          <w:szCs w:val="72"/>
        </w:rPr>
        <w:t xml:space="preserve">Retribuzione festività in </w:t>
      </w:r>
      <w:r w:rsidR="001F3790" w:rsidRPr="001F3790">
        <w:rPr>
          <w:rFonts w:ascii="Tahoma" w:hAnsi="Tahoma" w:cs="Tahoma"/>
          <w:b/>
          <w:sz w:val="72"/>
          <w:szCs w:val="72"/>
        </w:rPr>
        <w:t xml:space="preserve">       </w:t>
      </w:r>
      <w:r w:rsidRPr="001F3790">
        <w:rPr>
          <w:rFonts w:ascii="Tahoma" w:hAnsi="Tahoma" w:cs="Tahoma"/>
          <w:b/>
          <w:sz w:val="72"/>
          <w:szCs w:val="72"/>
        </w:rPr>
        <w:t>busta paga</w:t>
      </w:r>
    </w:p>
    <w:p w14:paraId="196CE6A5" w14:textId="77777777" w:rsidR="00D654B2" w:rsidRDefault="00D654B2" w:rsidP="00D654B2">
      <w:pPr>
        <w:spacing w:after="120" w:line="336" w:lineRule="auto"/>
        <w:ind w:right="3117"/>
        <w:contextualSpacing/>
        <w:rPr>
          <w:rFonts w:ascii="Tahoma" w:hAnsi="Tahoma" w:cs="Tahoma"/>
          <w:b/>
          <w:sz w:val="52"/>
          <w:szCs w:val="52"/>
        </w:rPr>
      </w:pPr>
    </w:p>
    <w:p w14:paraId="7EC72BCB" w14:textId="77777777" w:rsidR="00D654B2" w:rsidRDefault="00D654B2" w:rsidP="00D654B2">
      <w:pPr>
        <w:spacing w:after="120" w:line="336" w:lineRule="auto"/>
        <w:ind w:left="1701" w:right="2267"/>
        <w:contextualSpacing/>
        <w:rPr>
          <w:rFonts w:ascii="Tahoma" w:hAnsi="Tahoma" w:cs="Tahoma"/>
          <w:b/>
          <w:sz w:val="40"/>
          <w:szCs w:val="40"/>
        </w:rPr>
      </w:pPr>
    </w:p>
    <w:p w14:paraId="39E815BE" w14:textId="77777777" w:rsidR="00D654B2" w:rsidRPr="0071775A" w:rsidRDefault="00D654B2" w:rsidP="00D654B2">
      <w:pPr>
        <w:spacing w:after="120" w:line="336" w:lineRule="auto"/>
        <w:ind w:left="1701" w:right="2267"/>
        <w:contextualSpacing/>
        <w:rPr>
          <w:rFonts w:ascii="Tahoma" w:hAnsi="Tahoma" w:cs="Tahoma"/>
          <w:b/>
          <w:sz w:val="40"/>
          <w:szCs w:val="40"/>
        </w:rPr>
      </w:pPr>
    </w:p>
    <w:p w14:paraId="1796E255" w14:textId="671C5553" w:rsidR="00D654B2" w:rsidRPr="00016BEC" w:rsidRDefault="00D654B2" w:rsidP="00D654B2">
      <w:pPr>
        <w:spacing w:line="360" w:lineRule="auto"/>
        <w:ind w:right="1700"/>
        <w:jc w:val="right"/>
        <w:rPr>
          <w:rFonts w:ascii="Tahoma" w:hAnsi="Tahoma" w:cs="Tahoma"/>
          <w:b/>
          <w:sz w:val="28"/>
          <w:szCs w:val="28"/>
        </w:rPr>
      </w:pPr>
      <w:r w:rsidRPr="00A7193D">
        <w:rPr>
          <w:noProof/>
          <w:color w:val="000000" w:themeColor="text1"/>
        </w:rPr>
        <w:drawing>
          <wp:anchor distT="0" distB="0" distL="114300" distR="114300" simplePos="0" relativeHeight="251671552" behindDoc="0" locked="0" layoutInCell="1" allowOverlap="1" wp14:anchorId="12759539" wp14:editId="43EA63FA">
            <wp:simplePos x="0" y="0"/>
            <wp:positionH relativeFrom="margin">
              <wp:align>right</wp:align>
            </wp:positionH>
            <wp:positionV relativeFrom="margin">
              <wp:align>bottom</wp:align>
            </wp:positionV>
            <wp:extent cx="2345055" cy="643255"/>
            <wp:effectExtent l="0" t="0" r="0" b="4445"/>
            <wp:wrapSquare wrapText="bothSides"/>
            <wp:docPr id="518092679" name="Immagine 3" descr="logoFET-MAGGI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8" descr="logoFET-MAGGIOL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5055" cy="643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sz w:val="28"/>
          <w:szCs w:val="28"/>
        </w:rPr>
        <w:t>Paolo Ballanti</w:t>
      </w:r>
    </w:p>
    <w:p w14:paraId="5F608BCB" w14:textId="77777777" w:rsidR="00CC6F0B" w:rsidRPr="00764D0A" w:rsidRDefault="00CC6F0B" w:rsidP="00764D0A">
      <w:pPr>
        <w:spacing w:after="200" w:line="360" w:lineRule="auto"/>
        <w:jc w:val="both"/>
        <w:rPr>
          <w:rFonts w:ascii="Tahoma" w:hAnsi="Tahoma" w:cs="Tahoma"/>
          <w:sz w:val="20"/>
          <w:szCs w:val="20"/>
        </w:rPr>
      </w:pPr>
    </w:p>
    <w:p w14:paraId="49428997" w14:textId="77777777" w:rsidR="00CC6F0B" w:rsidRPr="00764D0A" w:rsidRDefault="00CC6F0B" w:rsidP="00764D0A">
      <w:pPr>
        <w:spacing w:after="200" w:line="360" w:lineRule="auto"/>
        <w:jc w:val="both"/>
        <w:rPr>
          <w:rFonts w:ascii="Tahoma" w:hAnsi="Tahoma" w:cs="Tahoma"/>
          <w:sz w:val="20"/>
          <w:szCs w:val="20"/>
        </w:rPr>
      </w:pPr>
    </w:p>
    <w:p w14:paraId="148F781A" w14:textId="77777777" w:rsidR="00CC6F0B" w:rsidRPr="00764D0A" w:rsidRDefault="00CC6F0B" w:rsidP="00764D0A">
      <w:pPr>
        <w:spacing w:after="200" w:line="360" w:lineRule="auto"/>
        <w:jc w:val="both"/>
        <w:rPr>
          <w:rFonts w:ascii="Tahoma" w:hAnsi="Tahoma" w:cs="Tahoma"/>
          <w:sz w:val="20"/>
          <w:szCs w:val="20"/>
        </w:rPr>
      </w:pPr>
    </w:p>
    <w:p w14:paraId="12E4A251" w14:textId="77777777" w:rsidR="005C503E" w:rsidRDefault="005C503E" w:rsidP="00764D0A">
      <w:pPr>
        <w:spacing w:after="200" w:line="360" w:lineRule="auto"/>
        <w:jc w:val="both"/>
        <w:rPr>
          <w:rFonts w:ascii="Tahoma" w:hAnsi="Tahoma" w:cs="Tahoma"/>
          <w:sz w:val="20"/>
          <w:szCs w:val="20"/>
        </w:rPr>
        <w:sectPr w:rsidR="005C503E" w:rsidSect="005903C8">
          <w:pgSz w:w="11906" w:h="16838" w:code="9"/>
          <w:pgMar w:top="1418" w:right="1134" w:bottom="1134" w:left="1134" w:header="709" w:footer="567" w:gutter="0"/>
          <w:pgNumType w:start="1"/>
          <w:cols w:space="708"/>
          <w:titlePg/>
          <w:docGrid w:linePitch="360"/>
        </w:sectPr>
      </w:pPr>
    </w:p>
    <w:p w14:paraId="6ACF19F9" w14:textId="77777777" w:rsidR="00D654B2" w:rsidRDefault="00D654B2" w:rsidP="00455639">
      <w:pPr>
        <w:pStyle w:val="Titolo1"/>
        <w:rPr>
          <w:rFonts w:eastAsiaTheme="minorHAnsi"/>
        </w:rPr>
        <w:sectPr w:rsidR="00D654B2" w:rsidSect="005903C8">
          <w:pgSz w:w="11906" w:h="16838" w:code="9"/>
          <w:pgMar w:top="1418" w:right="1134" w:bottom="1134" w:left="1134" w:header="709" w:footer="567" w:gutter="0"/>
          <w:cols w:space="708"/>
          <w:titlePg/>
          <w:docGrid w:linePitch="360"/>
        </w:sectPr>
      </w:pPr>
      <w:bookmarkStart w:id="0" w:name="_Toc160015167"/>
      <w:r>
        <w:rPr>
          <w:rFonts w:eastAsiaTheme="minorHAnsi"/>
        </w:rPr>
        <w:lastRenderedPageBreak/>
        <w:drawing>
          <wp:inline distT="0" distB="0" distL="0" distR="0" wp14:anchorId="3C1EA6AC" wp14:editId="38093945">
            <wp:extent cx="6120130" cy="8656955"/>
            <wp:effectExtent l="0" t="0" r="0" b="0"/>
            <wp:docPr id="147144611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446114" name="Immagine 147144611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130" cy="8656955"/>
                    </a:xfrm>
                    <a:prstGeom prst="rect">
                      <a:avLst/>
                    </a:prstGeom>
                  </pic:spPr>
                </pic:pic>
              </a:graphicData>
            </a:graphic>
          </wp:inline>
        </w:drawing>
      </w:r>
      <w:bookmarkEnd w:id="0"/>
    </w:p>
    <w:p w14:paraId="4F037AFF" w14:textId="10701CB0" w:rsidR="00D654B2" w:rsidRPr="006C089E" w:rsidRDefault="00D654B2" w:rsidP="00D654B2">
      <w:pPr>
        <w:spacing w:after="200" w:line="360" w:lineRule="auto"/>
        <w:jc w:val="center"/>
        <w:rPr>
          <w:rFonts w:ascii="Tahoma" w:hAnsi="Tahoma" w:cs="Tahoma"/>
          <w:sz w:val="20"/>
          <w:szCs w:val="20"/>
        </w:rPr>
      </w:pPr>
      <w:r>
        <w:rPr>
          <w:rFonts w:ascii="Tahoma" w:hAnsi="Tahoma" w:cs="Tahoma"/>
          <w:b/>
          <w:sz w:val="28"/>
          <w:szCs w:val="28"/>
        </w:rPr>
        <w:lastRenderedPageBreak/>
        <w:t>Paolo Ballanti</w:t>
      </w:r>
    </w:p>
    <w:p w14:paraId="1312CCE9" w14:textId="1F766350" w:rsidR="001F3790" w:rsidRPr="001F3790" w:rsidRDefault="001F3790" w:rsidP="001F3790">
      <w:pPr>
        <w:spacing w:after="200" w:line="360" w:lineRule="auto"/>
        <w:jc w:val="both"/>
        <w:rPr>
          <w:rFonts w:ascii="Tahoma" w:hAnsi="Tahoma" w:cs="Tahoma"/>
        </w:rPr>
      </w:pPr>
      <w:r w:rsidRPr="001F3790">
        <w:rPr>
          <w:rFonts w:ascii="Tahoma" w:hAnsi="Tahoma" w:cs="Tahoma"/>
        </w:rPr>
        <w:t>Nato a Lugo (Ra) classe 1988, dopo la laurea in Consulente del Lavoro conseguita</w:t>
      </w:r>
      <w:r>
        <w:rPr>
          <w:rFonts w:ascii="Tahoma" w:hAnsi="Tahoma" w:cs="Tahoma"/>
        </w:rPr>
        <w:t xml:space="preserve"> </w:t>
      </w:r>
      <w:r w:rsidRPr="001F3790">
        <w:rPr>
          <w:rFonts w:ascii="Tahoma" w:hAnsi="Tahoma" w:cs="Tahoma"/>
        </w:rPr>
        <w:t>all’Università di Bologna nel 2012 ha frequentato tre master: Elaborazione buste paga (Ipsoa</w:t>
      </w:r>
      <w:r>
        <w:rPr>
          <w:rFonts w:ascii="Tahoma" w:hAnsi="Tahoma" w:cs="Tahoma"/>
        </w:rPr>
        <w:t xml:space="preserve"> </w:t>
      </w:r>
      <w:r w:rsidRPr="001F3790">
        <w:rPr>
          <w:rFonts w:ascii="Tahoma" w:hAnsi="Tahoma" w:cs="Tahoma"/>
        </w:rPr>
        <w:t xml:space="preserve">scuola di formazione – 2014); Diritto del Lavoro (Business school Il Sole 24 Ore – 2015); </w:t>
      </w:r>
      <w:proofErr w:type="spellStart"/>
      <w:r w:rsidRPr="001F3790">
        <w:rPr>
          <w:rFonts w:ascii="Tahoma" w:hAnsi="Tahoma" w:cs="Tahoma"/>
        </w:rPr>
        <w:t>Hr</w:t>
      </w:r>
      <w:proofErr w:type="spellEnd"/>
      <w:r>
        <w:rPr>
          <w:rFonts w:ascii="Tahoma" w:hAnsi="Tahoma" w:cs="Tahoma"/>
        </w:rPr>
        <w:t xml:space="preserve"> </w:t>
      </w:r>
      <w:proofErr w:type="spellStart"/>
      <w:r w:rsidRPr="001F3790">
        <w:rPr>
          <w:rFonts w:ascii="Tahoma" w:hAnsi="Tahoma" w:cs="Tahoma"/>
        </w:rPr>
        <w:t>specialist</w:t>
      </w:r>
      <w:proofErr w:type="spellEnd"/>
      <w:r w:rsidRPr="001F3790">
        <w:rPr>
          <w:rFonts w:ascii="Tahoma" w:hAnsi="Tahoma" w:cs="Tahoma"/>
        </w:rPr>
        <w:t xml:space="preserve"> (Business school Il Sole 24 Ore – 2016).</w:t>
      </w:r>
    </w:p>
    <w:p w14:paraId="1C387D0A" w14:textId="19B67798" w:rsidR="001F3790" w:rsidRPr="001F3790" w:rsidRDefault="001F3790" w:rsidP="001F3790">
      <w:pPr>
        <w:spacing w:after="200" w:line="360" w:lineRule="auto"/>
        <w:jc w:val="both"/>
        <w:rPr>
          <w:rFonts w:ascii="Tahoma" w:hAnsi="Tahoma" w:cs="Tahoma"/>
        </w:rPr>
      </w:pPr>
      <w:r w:rsidRPr="001F3790">
        <w:rPr>
          <w:rFonts w:ascii="Tahoma" w:hAnsi="Tahoma" w:cs="Tahoma"/>
        </w:rPr>
        <w:t>Dal 2012 si occupa di consulenza giuslavoristica, elaborazione paghe e gestione risorse</w:t>
      </w:r>
      <w:r>
        <w:rPr>
          <w:rFonts w:ascii="Tahoma" w:hAnsi="Tahoma" w:cs="Tahoma"/>
        </w:rPr>
        <w:t xml:space="preserve"> </w:t>
      </w:r>
      <w:r w:rsidRPr="001F3790">
        <w:rPr>
          <w:rFonts w:ascii="Tahoma" w:hAnsi="Tahoma" w:cs="Tahoma"/>
        </w:rPr>
        <w:t>umane presso associazioni di categoria, studi professionali ed aziende di grandi dimensioni.</w:t>
      </w:r>
    </w:p>
    <w:p w14:paraId="3826AFE4" w14:textId="6CDA6197" w:rsidR="00D654B2" w:rsidRDefault="001F3790" w:rsidP="001F3790">
      <w:pPr>
        <w:spacing w:after="200" w:line="360" w:lineRule="auto"/>
        <w:jc w:val="both"/>
        <w:rPr>
          <w:rFonts w:ascii="Tahoma" w:hAnsi="Tahoma" w:cs="Tahoma"/>
        </w:rPr>
      </w:pPr>
      <w:r w:rsidRPr="001F3790">
        <w:rPr>
          <w:rFonts w:ascii="Tahoma" w:hAnsi="Tahoma" w:cs="Tahoma"/>
        </w:rPr>
        <w:t>Ha collaborato e collabora attualmente con testate giornalistiche e blog su temi di Diritto del</w:t>
      </w:r>
      <w:r>
        <w:rPr>
          <w:rFonts w:ascii="Tahoma" w:hAnsi="Tahoma" w:cs="Tahoma"/>
        </w:rPr>
        <w:t xml:space="preserve"> </w:t>
      </w:r>
      <w:r w:rsidRPr="001F3790">
        <w:rPr>
          <w:rFonts w:ascii="Tahoma" w:hAnsi="Tahoma" w:cs="Tahoma"/>
        </w:rPr>
        <w:t>Lavoro.</w:t>
      </w:r>
    </w:p>
    <w:p w14:paraId="3F3699B1" w14:textId="77777777" w:rsidR="00D654B2" w:rsidRDefault="00D654B2" w:rsidP="00D654B2">
      <w:pPr>
        <w:spacing w:after="200" w:line="360" w:lineRule="auto"/>
        <w:jc w:val="both"/>
        <w:rPr>
          <w:rFonts w:ascii="Tahoma" w:hAnsi="Tahoma" w:cs="Tahoma"/>
        </w:rPr>
      </w:pPr>
    </w:p>
    <w:p w14:paraId="2CB2E94D" w14:textId="77777777" w:rsidR="00D654B2" w:rsidRDefault="00D654B2" w:rsidP="00D654B2">
      <w:pPr>
        <w:spacing w:after="200" w:line="360" w:lineRule="auto"/>
        <w:jc w:val="both"/>
        <w:rPr>
          <w:rFonts w:ascii="Tahoma" w:hAnsi="Tahoma" w:cs="Tahoma"/>
        </w:rPr>
      </w:pPr>
    </w:p>
    <w:p w14:paraId="66AD0C2E" w14:textId="77777777" w:rsidR="00D654B2" w:rsidRDefault="00D654B2" w:rsidP="00D654B2">
      <w:pPr>
        <w:spacing w:after="200" w:line="360" w:lineRule="auto"/>
        <w:jc w:val="both"/>
        <w:rPr>
          <w:rFonts w:ascii="Tahoma" w:hAnsi="Tahoma" w:cs="Tahoma"/>
        </w:rPr>
      </w:pPr>
    </w:p>
    <w:p w14:paraId="17B93F6B" w14:textId="77777777" w:rsidR="00D654B2" w:rsidRDefault="00D654B2" w:rsidP="00D654B2">
      <w:pPr>
        <w:spacing w:after="200" w:line="360" w:lineRule="auto"/>
        <w:jc w:val="both"/>
        <w:rPr>
          <w:rFonts w:ascii="Tahoma" w:hAnsi="Tahoma" w:cs="Tahoma"/>
        </w:rPr>
      </w:pPr>
    </w:p>
    <w:p w14:paraId="4CD7E6CA" w14:textId="77777777" w:rsidR="001F3790" w:rsidRDefault="001F3790" w:rsidP="00D654B2">
      <w:pPr>
        <w:spacing w:after="200" w:line="360" w:lineRule="auto"/>
        <w:jc w:val="both"/>
        <w:rPr>
          <w:rFonts w:ascii="Tahoma" w:hAnsi="Tahoma" w:cs="Tahoma"/>
        </w:rPr>
      </w:pPr>
    </w:p>
    <w:p w14:paraId="32F3692B" w14:textId="77777777" w:rsidR="001F3790" w:rsidRDefault="001F3790" w:rsidP="00D654B2">
      <w:pPr>
        <w:spacing w:after="200" w:line="360" w:lineRule="auto"/>
        <w:jc w:val="both"/>
        <w:rPr>
          <w:rFonts w:ascii="Tahoma" w:hAnsi="Tahoma" w:cs="Tahoma"/>
        </w:rPr>
      </w:pPr>
    </w:p>
    <w:p w14:paraId="38C2A544" w14:textId="77777777" w:rsidR="00D654B2" w:rsidRDefault="00D654B2" w:rsidP="00D654B2">
      <w:pPr>
        <w:spacing w:after="200" w:line="360" w:lineRule="auto"/>
        <w:jc w:val="both"/>
        <w:rPr>
          <w:rFonts w:ascii="Tahoma" w:hAnsi="Tahoma" w:cs="Tahoma"/>
        </w:rPr>
      </w:pPr>
    </w:p>
    <w:p w14:paraId="1E4B00CA" w14:textId="77777777" w:rsidR="00D654B2" w:rsidRDefault="00D654B2" w:rsidP="00D654B2">
      <w:pPr>
        <w:spacing w:after="200" w:line="360" w:lineRule="auto"/>
        <w:jc w:val="both"/>
        <w:rPr>
          <w:rFonts w:ascii="Tahoma" w:hAnsi="Tahoma" w:cs="Tahoma"/>
        </w:rPr>
      </w:pPr>
    </w:p>
    <w:p w14:paraId="3E6A0C1E" w14:textId="77777777" w:rsidR="00D654B2" w:rsidRDefault="00D654B2" w:rsidP="00D654B2">
      <w:pPr>
        <w:spacing w:after="200" w:line="360" w:lineRule="auto"/>
        <w:jc w:val="both"/>
        <w:rPr>
          <w:rFonts w:ascii="Tahoma" w:hAnsi="Tahoma" w:cs="Tahoma"/>
          <w:sz w:val="20"/>
          <w:szCs w:val="20"/>
        </w:rPr>
      </w:pPr>
    </w:p>
    <w:p w14:paraId="055FA05C" w14:textId="0646A4AF" w:rsidR="00D654B2" w:rsidRPr="00A7193D" w:rsidRDefault="00D654B2" w:rsidP="00D654B2">
      <w:pPr>
        <w:spacing w:line="360" w:lineRule="auto"/>
        <w:jc w:val="center"/>
        <w:rPr>
          <w:rFonts w:ascii="Tahoma" w:hAnsi="Tahoma" w:cs="Tahoma"/>
          <w:b/>
          <w:color w:val="000000" w:themeColor="text1"/>
        </w:rPr>
      </w:pPr>
      <w:r w:rsidRPr="00A7193D">
        <w:rPr>
          <w:rFonts w:ascii="Tahoma" w:hAnsi="Tahoma" w:cs="Tahoma"/>
          <w:b/>
          <w:color w:val="000000" w:themeColor="text1"/>
        </w:rPr>
        <w:t>ISBN:</w:t>
      </w:r>
      <w:r w:rsidRPr="00A7193D">
        <w:rPr>
          <w:rFonts w:ascii="Tahoma" w:hAnsi="Tahoma" w:cs="Tahoma"/>
          <w:color w:val="000000" w:themeColor="text1"/>
          <w:shd w:val="clear" w:color="auto" w:fill="FFFFFF"/>
        </w:rPr>
        <w:t xml:space="preserve"> </w:t>
      </w:r>
      <w:r w:rsidR="001F3790" w:rsidRPr="001F3790">
        <w:rPr>
          <w:rFonts w:ascii="Tahoma" w:hAnsi="Tahoma" w:cs="Tahoma"/>
          <w:color w:val="000000" w:themeColor="text1"/>
          <w:shd w:val="clear" w:color="auto" w:fill="FFFFFF"/>
        </w:rPr>
        <w:t>9788891669575</w:t>
      </w:r>
    </w:p>
    <w:p w14:paraId="4097AB82" w14:textId="77777777" w:rsidR="00D654B2" w:rsidRPr="00A7193D" w:rsidRDefault="00D654B2" w:rsidP="00D654B2">
      <w:pPr>
        <w:spacing w:line="360" w:lineRule="auto"/>
        <w:jc w:val="center"/>
        <w:rPr>
          <w:rFonts w:ascii="Tahoma" w:hAnsi="Tahoma" w:cs="Tahoma"/>
          <w:color w:val="000000" w:themeColor="text1"/>
        </w:rPr>
      </w:pPr>
      <w:r>
        <w:rPr>
          <w:rFonts w:ascii="Tahoma" w:hAnsi="Tahoma" w:cs="Tahoma"/>
          <w:color w:val="000000" w:themeColor="text1"/>
        </w:rPr>
        <w:t>Febbraio</w:t>
      </w:r>
      <w:r w:rsidRPr="00A7193D">
        <w:rPr>
          <w:rFonts w:ascii="Tahoma" w:hAnsi="Tahoma" w:cs="Tahoma"/>
          <w:color w:val="000000" w:themeColor="text1"/>
        </w:rPr>
        <w:t xml:space="preserve"> 2024</w:t>
      </w:r>
    </w:p>
    <w:p w14:paraId="159B7C03" w14:textId="77777777" w:rsidR="00D654B2" w:rsidRPr="00A7193D" w:rsidRDefault="00D654B2" w:rsidP="00D654B2">
      <w:pPr>
        <w:spacing w:line="360" w:lineRule="auto"/>
        <w:jc w:val="center"/>
        <w:rPr>
          <w:rFonts w:ascii="Tahoma" w:hAnsi="Tahoma" w:cs="Tahoma"/>
          <w:color w:val="000000" w:themeColor="text1"/>
        </w:rPr>
      </w:pPr>
      <w:r w:rsidRPr="00A7193D">
        <w:rPr>
          <w:rFonts w:ascii="Tahoma" w:hAnsi="Tahoma" w:cs="Tahoma"/>
          <w:color w:val="000000" w:themeColor="text1"/>
        </w:rPr>
        <w:t>© Copyright 2024 Maggioli</w:t>
      </w:r>
    </w:p>
    <w:p w14:paraId="08F13425" w14:textId="77777777" w:rsidR="00D654B2" w:rsidRDefault="00D654B2" w:rsidP="00D654B2">
      <w:pPr>
        <w:spacing w:line="360" w:lineRule="auto"/>
        <w:jc w:val="center"/>
        <w:rPr>
          <w:rFonts w:ascii="Tahoma" w:hAnsi="Tahoma" w:cs="Tahoma"/>
          <w:b/>
          <w:color w:val="000000" w:themeColor="text1"/>
        </w:rPr>
        <w:sectPr w:rsidR="00D654B2" w:rsidSect="005903C8">
          <w:pgSz w:w="11906" w:h="16838" w:code="9"/>
          <w:pgMar w:top="1418" w:right="1134" w:bottom="1134" w:left="1134" w:header="709" w:footer="567" w:gutter="0"/>
          <w:cols w:space="708"/>
          <w:titlePg/>
          <w:docGrid w:linePitch="360"/>
        </w:sectPr>
      </w:pPr>
      <w:r w:rsidRPr="00A7193D">
        <w:rPr>
          <w:noProof/>
          <w:color w:val="000000" w:themeColor="text1"/>
        </w:rPr>
        <w:drawing>
          <wp:anchor distT="0" distB="0" distL="114300" distR="114300" simplePos="0" relativeHeight="251673600" behindDoc="0" locked="0" layoutInCell="1" allowOverlap="1" wp14:anchorId="286A13A2" wp14:editId="06270BE2">
            <wp:simplePos x="0" y="0"/>
            <wp:positionH relativeFrom="margin">
              <wp:align>center</wp:align>
            </wp:positionH>
            <wp:positionV relativeFrom="margin">
              <wp:posOffset>7695868</wp:posOffset>
            </wp:positionV>
            <wp:extent cx="2345055" cy="643255"/>
            <wp:effectExtent l="0" t="0" r="0" b="4445"/>
            <wp:wrapSquare wrapText="bothSides"/>
            <wp:docPr id="470975045" name="Immagine 3" descr="logoFET-MAGGI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8" descr="logoFET-MAGGIOL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5055" cy="643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193D">
        <w:rPr>
          <w:rFonts w:ascii="Tahoma" w:hAnsi="Tahoma" w:cs="Tahoma"/>
          <w:b/>
          <w:color w:val="000000" w:themeColor="text1"/>
        </w:rPr>
        <w:t>www.fiscoetasse.com</w:t>
      </w:r>
    </w:p>
    <w:sdt>
      <w:sdtPr>
        <w:rPr>
          <w:lang w:val="it-IT"/>
        </w:rPr>
        <w:id w:val="-2135007345"/>
        <w:docPartObj>
          <w:docPartGallery w:val="Table of Contents"/>
          <w:docPartUnique/>
        </w:docPartObj>
      </w:sdtPr>
      <w:sdtEndPr>
        <w:rPr>
          <w:rFonts w:asciiTheme="minorHAnsi" w:eastAsiaTheme="minorHAnsi" w:hAnsiTheme="minorHAnsi" w:cstheme="minorBidi"/>
          <w:noProof w:val="0"/>
          <w:color w:val="auto"/>
          <w:sz w:val="22"/>
          <w:szCs w:val="22"/>
          <w:lang w:eastAsia="en-US"/>
        </w:rPr>
      </w:sdtEndPr>
      <w:sdtContent>
        <w:p w14:paraId="5EBA45D0" w14:textId="4D7F042D" w:rsidR="00D654B2" w:rsidRDefault="00D654B2" w:rsidP="00D654B2">
          <w:pPr>
            <w:pStyle w:val="Titolosommario"/>
            <w:jc w:val="left"/>
            <w:rPr>
              <w:lang w:val="it-IT"/>
            </w:rPr>
          </w:pPr>
          <w:r>
            <w:rPr>
              <w:lang w:val="it-IT"/>
            </w:rPr>
            <w:t>Indice</w:t>
          </w:r>
        </w:p>
        <w:p w14:paraId="76226B94" w14:textId="77777777" w:rsidR="00D654B2" w:rsidRDefault="00D654B2" w:rsidP="00D654B2">
          <w:pPr>
            <w:rPr>
              <w:lang w:eastAsia="it-IT"/>
            </w:rPr>
          </w:pPr>
        </w:p>
        <w:p w14:paraId="2D564728" w14:textId="77777777" w:rsidR="00D654B2" w:rsidRPr="00D654B2" w:rsidRDefault="00D654B2" w:rsidP="00D654B2">
          <w:pPr>
            <w:rPr>
              <w:lang w:eastAsia="it-IT"/>
            </w:rPr>
          </w:pPr>
        </w:p>
        <w:p w14:paraId="551D7B56" w14:textId="735D789B" w:rsidR="00D654B2" w:rsidRPr="00D654B2" w:rsidRDefault="00D654B2" w:rsidP="00D654B2">
          <w:pPr>
            <w:pStyle w:val="Sommario1"/>
            <w:tabs>
              <w:tab w:val="right" w:leader="dot" w:pos="9628"/>
            </w:tabs>
            <w:spacing w:before="60" w:after="60" w:line="326" w:lineRule="auto"/>
            <w:rPr>
              <w:rFonts w:ascii="Tahoma" w:eastAsiaTheme="minorEastAsia" w:hAnsi="Tahoma" w:cs="Tahoma"/>
              <w:b/>
              <w:bCs/>
              <w:noProof/>
              <w:kern w:val="2"/>
              <w:sz w:val="20"/>
              <w:szCs w:val="20"/>
              <w:lang w:eastAsia="it-IT"/>
              <w14:ligatures w14:val="standardContextual"/>
            </w:rPr>
          </w:pPr>
          <w:r>
            <w:fldChar w:fldCharType="begin"/>
          </w:r>
          <w:r>
            <w:instrText xml:space="preserve"> TOC \o "1-3" \h \z \u </w:instrText>
          </w:r>
          <w:r>
            <w:fldChar w:fldCharType="separate"/>
          </w:r>
          <w:hyperlink w:anchor="_Toc160015168" w:history="1">
            <w:r w:rsidRPr="00D654B2">
              <w:rPr>
                <w:rStyle w:val="Collegamentoipertestuale"/>
                <w:rFonts w:ascii="Tahoma" w:hAnsi="Tahoma" w:cs="Tahoma"/>
                <w:b/>
                <w:bCs/>
                <w:noProof/>
                <w:sz w:val="20"/>
                <w:szCs w:val="20"/>
              </w:rPr>
              <w:t>Introduzione</w:t>
            </w:r>
            <w:r w:rsidRPr="00D654B2">
              <w:rPr>
                <w:rFonts w:ascii="Tahoma" w:hAnsi="Tahoma" w:cs="Tahoma"/>
                <w:b/>
                <w:bCs/>
                <w:noProof/>
                <w:webHidden/>
                <w:sz w:val="20"/>
                <w:szCs w:val="20"/>
              </w:rPr>
              <w:tab/>
            </w:r>
            <w:r w:rsidRPr="00D654B2">
              <w:rPr>
                <w:rFonts w:ascii="Tahoma" w:hAnsi="Tahoma" w:cs="Tahoma"/>
                <w:b/>
                <w:bCs/>
                <w:noProof/>
                <w:webHidden/>
                <w:sz w:val="20"/>
                <w:szCs w:val="20"/>
              </w:rPr>
              <w:fldChar w:fldCharType="begin"/>
            </w:r>
            <w:r w:rsidRPr="00D654B2">
              <w:rPr>
                <w:rFonts w:ascii="Tahoma" w:hAnsi="Tahoma" w:cs="Tahoma"/>
                <w:b/>
                <w:bCs/>
                <w:noProof/>
                <w:webHidden/>
                <w:sz w:val="20"/>
                <w:szCs w:val="20"/>
              </w:rPr>
              <w:instrText xml:space="preserve"> PAGEREF _Toc160015168 \h </w:instrText>
            </w:r>
            <w:r w:rsidRPr="00D654B2">
              <w:rPr>
                <w:rFonts w:ascii="Tahoma" w:hAnsi="Tahoma" w:cs="Tahoma"/>
                <w:b/>
                <w:bCs/>
                <w:noProof/>
                <w:webHidden/>
                <w:sz w:val="20"/>
                <w:szCs w:val="20"/>
              </w:rPr>
            </w:r>
            <w:r w:rsidRPr="00D654B2">
              <w:rPr>
                <w:rFonts w:ascii="Tahoma" w:hAnsi="Tahoma" w:cs="Tahoma"/>
                <w:b/>
                <w:bCs/>
                <w:noProof/>
                <w:webHidden/>
                <w:sz w:val="20"/>
                <w:szCs w:val="20"/>
              </w:rPr>
              <w:fldChar w:fldCharType="separate"/>
            </w:r>
            <w:r w:rsidR="001C0B84">
              <w:rPr>
                <w:rFonts w:ascii="Tahoma" w:hAnsi="Tahoma" w:cs="Tahoma"/>
                <w:b/>
                <w:bCs/>
                <w:noProof/>
                <w:webHidden/>
                <w:sz w:val="20"/>
                <w:szCs w:val="20"/>
              </w:rPr>
              <w:t>5</w:t>
            </w:r>
            <w:r w:rsidRPr="00D654B2">
              <w:rPr>
                <w:rFonts w:ascii="Tahoma" w:hAnsi="Tahoma" w:cs="Tahoma"/>
                <w:b/>
                <w:bCs/>
                <w:noProof/>
                <w:webHidden/>
                <w:sz w:val="20"/>
                <w:szCs w:val="20"/>
              </w:rPr>
              <w:fldChar w:fldCharType="end"/>
            </w:r>
          </w:hyperlink>
        </w:p>
        <w:p w14:paraId="671182A2" w14:textId="75A73FEC" w:rsidR="00D654B2" w:rsidRPr="00D654B2" w:rsidRDefault="00D654B2" w:rsidP="00D654B2">
          <w:pPr>
            <w:pStyle w:val="Sommario1"/>
            <w:tabs>
              <w:tab w:val="right" w:leader="dot" w:pos="9628"/>
            </w:tabs>
            <w:spacing w:before="60" w:after="60" w:line="326" w:lineRule="auto"/>
            <w:rPr>
              <w:rFonts w:ascii="Tahoma" w:eastAsiaTheme="minorEastAsia" w:hAnsi="Tahoma" w:cs="Tahoma"/>
              <w:b/>
              <w:bCs/>
              <w:noProof/>
              <w:kern w:val="2"/>
              <w:sz w:val="20"/>
              <w:szCs w:val="20"/>
              <w:lang w:eastAsia="it-IT"/>
              <w14:ligatures w14:val="standardContextual"/>
            </w:rPr>
          </w:pPr>
          <w:hyperlink w:anchor="_Toc160015169" w:history="1">
            <w:r w:rsidRPr="00D654B2">
              <w:rPr>
                <w:rStyle w:val="Collegamentoipertestuale"/>
                <w:rFonts w:ascii="Tahoma" w:hAnsi="Tahoma" w:cs="Tahoma"/>
                <w:b/>
                <w:bCs/>
                <w:noProof/>
                <w:sz w:val="20"/>
                <w:szCs w:val="20"/>
              </w:rPr>
              <w:t>1. Festività</w:t>
            </w:r>
            <w:r w:rsidRPr="00D654B2">
              <w:rPr>
                <w:rFonts w:ascii="Tahoma" w:hAnsi="Tahoma" w:cs="Tahoma"/>
                <w:b/>
                <w:bCs/>
                <w:noProof/>
                <w:webHidden/>
                <w:sz w:val="20"/>
                <w:szCs w:val="20"/>
              </w:rPr>
              <w:tab/>
            </w:r>
            <w:r w:rsidRPr="00D654B2">
              <w:rPr>
                <w:rFonts w:ascii="Tahoma" w:hAnsi="Tahoma" w:cs="Tahoma"/>
                <w:b/>
                <w:bCs/>
                <w:noProof/>
                <w:webHidden/>
                <w:sz w:val="20"/>
                <w:szCs w:val="20"/>
              </w:rPr>
              <w:fldChar w:fldCharType="begin"/>
            </w:r>
            <w:r w:rsidRPr="00D654B2">
              <w:rPr>
                <w:rFonts w:ascii="Tahoma" w:hAnsi="Tahoma" w:cs="Tahoma"/>
                <w:b/>
                <w:bCs/>
                <w:noProof/>
                <w:webHidden/>
                <w:sz w:val="20"/>
                <w:szCs w:val="20"/>
              </w:rPr>
              <w:instrText xml:space="preserve"> PAGEREF _Toc160015169 \h </w:instrText>
            </w:r>
            <w:r w:rsidRPr="00D654B2">
              <w:rPr>
                <w:rFonts w:ascii="Tahoma" w:hAnsi="Tahoma" w:cs="Tahoma"/>
                <w:b/>
                <w:bCs/>
                <w:noProof/>
                <w:webHidden/>
                <w:sz w:val="20"/>
                <w:szCs w:val="20"/>
              </w:rPr>
            </w:r>
            <w:r w:rsidRPr="00D654B2">
              <w:rPr>
                <w:rFonts w:ascii="Tahoma" w:hAnsi="Tahoma" w:cs="Tahoma"/>
                <w:b/>
                <w:bCs/>
                <w:noProof/>
                <w:webHidden/>
                <w:sz w:val="20"/>
                <w:szCs w:val="20"/>
              </w:rPr>
              <w:fldChar w:fldCharType="separate"/>
            </w:r>
            <w:r w:rsidR="001C0B84">
              <w:rPr>
                <w:rFonts w:ascii="Tahoma" w:hAnsi="Tahoma" w:cs="Tahoma"/>
                <w:b/>
                <w:bCs/>
                <w:noProof/>
                <w:webHidden/>
                <w:sz w:val="20"/>
                <w:szCs w:val="20"/>
              </w:rPr>
              <w:t>6</w:t>
            </w:r>
            <w:r w:rsidRPr="00D654B2">
              <w:rPr>
                <w:rFonts w:ascii="Tahoma" w:hAnsi="Tahoma" w:cs="Tahoma"/>
                <w:b/>
                <w:bCs/>
                <w:noProof/>
                <w:webHidden/>
                <w:sz w:val="20"/>
                <w:szCs w:val="20"/>
              </w:rPr>
              <w:fldChar w:fldCharType="end"/>
            </w:r>
          </w:hyperlink>
        </w:p>
        <w:p w14:paraId="25CD6C60" w14:textId="0078D626" w:rsidR="00D654B2" w:rsidRPr="00D654B2" w:rsidRDefault="00D654B2" w:rsidP="00D654B2">
          <w:pPr>
            <w:pStyle w:val="Sommario2"/>
            <w:tabs>
              <w:tab w:val="right" w:leader="dot" w:pos="9628"/>
            </w:tabs>
            <w:spacing w:before="60" w:after="60" w:line="326" w:lineRule="auto"/>
            <w:rPr>
              <w:rFonts w:ascii="Tahoma" w:eastAsiaTheme="minorEastAsia" w:hAnsi="Tahoma" w:cs="Tahoma"/>
              <w:noProof/>
              <w:kern w:val="2"/>
              <w:sz w:val="20"/>
              <w:szCs w:val="20"/>
              <w:lang w:eastAsia="it-IT"/>
              <w14:ligatures w14:val="standardContextual"/>
            </w:rPr>
          </w:pPr>
          <w:hyperlink w:anchor="_Toc160015170" w:history="1">
            <w:r w:rsidRPr="00D654B2">
              <w:rPr>
                <w:rStyle w:val="Collegamentoipertestuale"/>
                <w:rFonts w:ascii="Tahoma" w:hAnsi="Tahoma" w:cs="Tahoma"/>
                <w:noProof/>
                <w:sz w:val="20"/>
                <w:szCs w:val="20"/>
              </w:rPr>
              <w:t>1.1 Festività non lavorate</w:t>
            </w:r>
            <w:r w:rsidRPr="00D654B2">
              <w:rPr>
                <w:rFonts w:ascii="Tahoma" w:hAnsi="Tahoma" w:cs="Tahoma"/>
                <w:noProof/>
                <w:webHidden/>
                <w:sz w:val="20"/>
                <w:szCs w:val="20"/>
              </w:rPr>
              <w:tab/>
            </w:r>
            <w:r w:rsidRPr="00D654B2">
              <w:rPr>
                <w:rFonts w:ascii="Tahoma" w:hAnsi="Tahoma" w:cs="Tahoma"/>
                <w:noProof/>
                <w:webHidden/>
                <w:sz w:val="20"/>
                <w:szCs w:val="20"/>
              </w:rPr>
              <w:fldChar w:fldCharType="begin"/>
            </w:r>
            <w:r w:rsidRPr="00D654B2">
              <w:rPr>
                <w:rFonts w:ascii="Tahoma" w:hAnsi="Tahoma" w:cs="Tahoma"/>
                <w:noProof/>
                <w:webHidden/>
                <w:sz w:val="20"/>
                <w:szCs w:val="20"/>
              </w:rPr>
              <w:instrText xml:space="preserve"> PAGEREF _Toc160015170 \h </w:instrText>
            </w:r>
            <w:r w:rsidRPr="00D654B2">
              <w:rPr>
                <w:rFonts w:ascii="Tahoma" w:hAnsi="Tahoma" w:cs="Tahoma"/>
                <w:noProof/>
                <w:webHidden/>
                <w:sz w:val="20"/>
                <w:szCs w:val="20"/>
              </w:rPr>
            </w:r>
            <w:r w:rsidRPr="00D654B2">
              <w:rPr>
                <w:rFonts w:ascii="Tahoma" w:hAnsi="Tahoma" w:cs="Tahoma"/>
                <w:noProof/>
                <w:webHidden/>
                <w:sz w:val="20"/>
                <w:szCs w:val="20"/>
              </w:rPr>
              <w:fldChar w:fldCharType="separate"/>
            </w:r>
            <w:r w:rsidR="001C0B84">
              <w:rPr>
                <w:rFonts w:ascii="Tahoma" w:hAnsi="Tahoma" w:cs="Tahoma"/>
                <w:noProof/>
                <w:webHidden/>
                <w:sz w:val="20"/>
                <w:szCs w:val="20"/>
              </w:rPr>
              <w:t>6</w:t>
            </w:r>
            <w:r w:rsidRPr="00D654B2">
              <w:rPr>
                <w:rFonts w:ascii="Tahoma" w:hAnsi="Tahoma" w:cs="Tahoma"/>
                <w:noProof/>
                <w:webHidden/>
                <w:sz w:val="20"/>
                <w:szCs w:val="20"/>
              </w:rPr>
              <w:fldChar w:fldCharType="end"/>
            </w:r>
          </w:hyperlink>
        </w:p>
        <w:p w14:paraId="54C36B73" w14:textId="69B97D4D" w:rsidR="00D654B2" w:rsidRPr="00D654B2" w:rsidRDefault="00D654B2" w:rsidP="00D654B2">
          <w:pPr>
            <w:pStyle w:val="Sommario2"/>
            <w:tabs>
              <w:tab w:val="right" w:leader="dot" w:pos="9628"/>
            </w:tabs>
            <w:spacing w:before="60" w:after="60" w:line="326" w:lineRule="auto"/>
            <w:rPr>
              <w:rFonts w:ascii="Tahoma" w:eastAsiaTheme="minorEastAsia" w:hAnsi="Tahoma" w:cs="Tahoma"/>
              <w:noProof/>
              <w:kern w:val="2"/>
              <w:sz w:val="20"/>
              <w:szCs w:val="20"/>
              <w:lang w:eastAsia="it-IT"/>
              <w14:ligatures w14:val="standardContextual"/>
            </w:rPr>
          </w:pPr>
          <w:hyperlink w:anchor="_Toc160015171" w:history="1">
            <w:r w:rsidRPr="00D654B2">
              <w:rPr>
                <w:rStyle w:val="Collegamentoipertestuale"/>
                <w:rFonts w:ascii="Tahoma" w:hAnsi="Tahoma" w:cs="Tahoma"/>
                <w:noProof/>
                <w:sz w:val="20"/>
                <w:szCs w:val="20"/>
              </w:rPr>
              <w:t>1.2 Retribuzione oraria o “mensilizzata”</w:t>
            </w:r>
            <w:r w:rsidRPr="00D654B2">
              <w:rPr>
                <w:rFonts w:ascii="Tahoma" w:hAnsi="Tahoma" w:cs="Tahoma"/>
                <w:noProof/>
                <w:webHidden/>
                <w:sz w:val="20"/>
                <w:szCs w:val="20"/>
              </w:rPr>
              <w:tab/>
            </w:r>
            <w:r w:rsidRPr="00D654B2">
              <w:rPr>
                <w:rFonts w:ascii="Tahoma" w:hAnsi="Tahoma" w:cs="Tahoma"/>
                <w:noProof/>
                <w:webHidden/>
                <w:sz w:val="20"/>
                <w:szCs w:val="20"/>
              </w:rPr>
              <w:fldChar w:fldCharType="begin"/>
            </w:r>
            <w:r w:rsidRPr="00D654B2">
              <w:rPr>
                <w:rFonts w:ascii="Tahoma" w:hAnsi="Tahoma" w:cs="Tahoma"/>
                <w:noProof/>
                <w:webHidden/>
                <w:sz w:val="20"/>
                <w:szCs w:val="20"/>
              </w:rPr>
              <w:instrText xml:space="preserve"> PAGEREF _Toc160015171 \h </w:instrText>
            </w:r>
            <w:r w:rsidRPr="00D654B2">
              <w:rPr>
                <w:rFonts w:ascii="Tahoma" w:hAnsi="Tahoma" w:cs="Tahoma"/>
                <w:noProof/>
                <w:webHidden/>
                <w:sz w:val="20"/>
                <w:szCs w:val="20"/>
              </w:rPr>
            </w:r>
            <w:r w:rsidRPr="00D654B2">
              <w:rPr>
                <w:rFonts w:ascii="Tahoma" w:hAnsi="Tahoma" w:cs="Tahoma"/>
                <w:noProof/>
                <w:webHidden/>
                <w:sz w:val="20"/>
                <w:szCs w:val="20"/>
              </w:rPr>
              <w:fldChar w:fldCharType="separate"/>
            </w:r>
            <w:r w:rsidR="001C0B84">
              <w:rPr>
                <w:rFonts w:ascii="Tahoma" w:hAnsi="Tahoma" w:cs="Tahoma"/>
                <w:noProof/>
                <w:webHidden/>
                <w:sz w:val="20"/>
                <w:szCs w:val="20"/>
              </w:rPr>
              <w:t>6</w:t>
            </w:r>
            <w:r w:rsidRPr="00D654B2">
              <w:rPr>
                <w:rFonts w:ascii="Tahoma" w:hAnsi="Tahoma" w:cs="Tahoma"/>
                <w:noProof/>
                <w:webHidden/>
                <w:sz w:val="20"/>
                <w:szCs w:val="20"/>
              </w:rPr>
              <w:fldChar w:fldCharType="end"/>
            </w:r>
          </w:hyperlink>
        </w:p>
        <w:p w14:paraId="67FE0D0A" w14:textId="4E5497CB" w:rsidR="00D654B2" w:rsidRPr="00D654B2" w:rsidRDefault="00D654B2" w:rsidP="00D654B2">
          <w:pPr>
            <w:pStyle w:val="Sommario2"/>
            <w:tabs>
              <w:tab w:val="right" w:leader="dot" w:pos="9628"/>
            </w:tabs>
            <w:spacing w:before="60" w:after="60" w:line="326" w:lineRule="auto"/>
            <w:rPr>
              <w:rFonts w:ascii="Tahoma" w:eastAsiaTheme="minorEastAsia" w:hAnsi="Tahoma" w:cs="Tahoma"/>
              <w:noProof/>
              <w:kern w:val="2"/>
              <w:sz w:val="20"/>
              <w:szCs w:val="20"/>
              <w:lang w:eastAsia="it-IT"/>
              <w14:ligatures w14:val="standardContextual"/>
            </w:rPr>
          </w:pPr>
          <w:hyperlink w:anchor="_Toc160015172" w:history="1">
            <w:r w:rsidRPr="00D654B2">
              <w:rPr>
                <w:rStyle w:val="Collegamentoipertestuale"/>
                <w:rFonts w:ascii="Tahoma" w:hAnsi="Tahoma" w:cs="Tahoma"/>
                <w:noProof/>
                <w:sz w:val="20"/>
                <w:szCs w:val="20"/>
              </w:rPr>
              <w:t>1.3 Retribuzione fissa mensile</w:t>
            </w:r>
            <w:r w:rsidRPr="00D654B2">
              <w:rPr>
                <w:rFonts w:ascii="Tahoma" w:hAnsi="Tahoma" w:cs="Tahoma"/>
                <w:noProof/>
                <w:webHidden/>
                <w:sz w:val="20"/>
                <w:szCs w:val="20"/>
              </w:rPr>
              <w:tab/>
            </w:r>
            <w:r w:rsidRPr="00D654B2">
              <w:rPr>
                <w:rFonts w:ascii="Tahoma" w:hAnsi="Tahoma" w:cs="Tahoma"/>
                <w:noProof/>
                <w:webHidden/>
                <w:sz w:val="20"/>
                <w:szCs w:val="20"/>
              </w:rPr>
              <w:fldChar w:fldCharType="begin"/>
            </w:r>
            <w:r w:rsidRPr="00D654B2">
              <w:rPr>
                <w:rFonts w:ascii="Tahoma" w:hAnsi="Tahoma" w:cs="Tahoma"/>
                <w:noProof/>
                <w:webHidden/>
                <w:sz w:val="20"/>
                <w:szCs w:val="20"/>
              </w:rPr>
              <w:instrText xml:space="preserve"> PAGEREF _Toc160015172 \h </w:instrText>
            </w:r>
            <w:r w:rsidRPr="00D654B2">
              <w:rPr>
                <w:rFonts w:ascii="Tahoma" w:hAnsi="Tahoma" w:cs="Tahoma"/>
                <w:noProof/>
                <w:webHidden/>
                <w:sz w:val="20"/>
                <w:szCs w:val="20"/>
              </w:rPr>
            </w:r>
            <w:r w:rsidRPr="00D654B2">
              <w:rPr>
                <w:rFonts w:ascii="Tahoma" w:hAnsi="Tahoma" w:cs="Tahoma"/>
                <w:noProof/>
                <w:webHidden/>
                <w:sz w:val="20"/>
                <w:szCs w:val="20"/>
              </w:rPr>
              <w:fldChar w:fldCharType="separate"/>
            </w:r>
            <w:r w:rsidR="001C0B84">
              <w:rPr>
                <w:rFonts w:ascii="Tahoma" w:hAnsi="Tahoma" w:cs="Tahoma"/>
                <w:noProof/>
                <w:webHidden/>
                <w:sz w:val="20"/>
                <w:szCs w:val="20"/>
              </w:rPr>
              <w:t>6</w:t>
            </w:r>
            <w:r w:rsidRPr="00D654B2">
              <w:rPr>
                <w:rFonts w:ascii="Tahoma" w:hAnsi="Tahoma" w:cs="Tahoma"/>
                <w:noProof/>
                <w:webHidden/>
                <w:sz w:val="20"/>
                <w:szCs w:val="20"/>
              </w:rPr>
              <w:fldChar w:fldCharType="end"/>
            </w:r>
          </w:hyperlink>
        </w:p>
        <w:p w14:paraId="184738EA" w14:textId="06A24244" w:rsidR="00D654B2" w:rsidRPr="00D654B2" w:rsidRDefault="00D654B2" w:rsidP="00D654B2">
          <w:pPr>
            <w:pStyle w:val="Sommario2"/>
            <w:tabs>
              <w:tab w:val="right" w:leader="dot" w:pos="9628"/>
            </w:tabs>
            <w:spacing w:before="60" w:after="60" w:line="326" w:lineRule="auto"/>
            <w:rPr>
              <w:rFonts w:ascii="Tahoma" w:eastAsiaTheme="minorEastAsia" w:hAnsi="Tahoma" w:cs="Tahoma"/>
              <w:noProof/>
              <w:kern w:val="2"/>
              <w:sz w:val="20"/>
              <w:szCs w:val="20"/>
              <w:lang w:eastAsia="it-IT"/>
              <w14:ligatures w14:val="standardContextual"/>
            </w:rPr>
          </w:pPr>
          <w:hyperlink w:anchor="_Toc160015173" w:history="1">
            <w:r w:rsidRPr="00D654B2">
              <w:rPr>
                <w:rStyle w:val="Collegamentoipertestuale"/>
                <w:rFonts w:ascii="Tahoma" w:hAnsi="Tahoma" w:cs="Tahoma"/>
                <w:noProof/>
                <w:sz w:val="20"/>
                <w:szCs w:val="20"/>
              </w:rPr>
              <w:t>1.4 Retribuzione ad ore</w:t>
            </w:r>
            <w:r w:rsidRPr="00D654B2">
              <w:rPr>
                <w:rFonts w:ascii="Tahoma" w:hAnsi="Tahoma" w:cs="Tahoma"/>
                <w:noProof/>
                <w:webHidden/>
                <w:sz w:val="20"/>
                <w:szCs w:val="20"/>
              </w:rPr>
              <w:tab/>
            </w:r>
            <w:r w:rsidRPr="00D654B2">
              <w:rPr>
                <w:rFonts w:ascii="Tahoma" w:hAnsi="Tahoma" w:cs="Tahoma"/>
                <w:noProof/>
                <w:webHidden/>
                <w:sz w:val="20"/>
                <w:szCs w:val="20"/>
              </w:rPr>
              <w:fldChar w:fldCharType="begin"/>
            </w:r>
            <w:r w:rsidRPr="00D654B2">
              <w:rPr>
                <w:rFonts w:ascii="Tahoma" w:hAnsi="Tahoma" w:cs="Tahoma"/>
                <w:noProof/>
                <w:webHidden/>
                <w:sz w:val="20"/>
                <w:szCs w:val="20"/>
              </w:rPr>
              <w:instrText xml:space="preserve"> PAGEREF _Toc160015173 \h </w:instrText>
            </w:r>
            <w:r w:rsidRPr="00D654B2">
              <w:rPr>
                <w:rFonts w:ascii="Tahoma" w:hAnsi="Tahoma" w:cs="Tahoma"/>
                <w:noProof/>
                <w:webHidden/>
                <w:sz w:val="20"/>
                <w:szCs w:val="20"/>
              </w:rPr>
            </w:r>
            <w:r w:rsidRPr="00D654B2">
              <w:rPr>
                <w:rFonts w:ascii="Tahoma" w:hAnsi="Tahoma" w:cs="Tahoma"/>
                <w:noProof/>
                <w:webHidden/>
                <w:sz w:val="20"/>
                <w:szCs w:val="20"/>
              </w:rPr>
              <w:fldChar w:fldCharType="separate"/>
            </w:r>
            <w:r w:rsidR="001C0B84">
              <w:rPr>
                <w:rFonts w:ascii="Tahoma" w:hAnsi="Tahoma" w:cs="Tahoma"/>
                <w:noProof/>
                <w:webHidden/>
                <w:sz w:val="20"/>
                <w:szCs w:val="20"/>
              </w:rPr>
              <w:t>7</w:t>
            </w:r>
            <w:r w:rsidRPr="00D654B2">
              <w:rPr>
                <w:rFonts w:ascii="Tahoma" w:hAnsi="Tahoma" w:cs="Tahoma"/>
                <w:noProof/>
                <w:webHidden/>
                <w:sz w:val="20"/>
                <w:szCs w:val="20"/>
              </w:rPr>
              <w:fldChar w:fldCharType="end"/>
            </w:r>
          </w:hyperlink>
        </w:p>
        <w:p w14:paraId="7F5F1B48" w14:textId="176A903B" w:rsidR="00D654B2" w:rsidRPr="00D654B2" w:rsidRDefault="00D654B2" w:rsidP="00D654B2">
          <w:pPr>
            <w:pStyle w:val="Sommario2"/>
            <w:tabs>
              <w:tab w:val="right" w:leader="dot" w:pos="9628"/>
            </w:tabs>
            <w:spacing w:before="60" w:after="60" w:line="326" w:lineRule="auto"/>
            <w:rPr>
              <w:rFonts w:ascii="Tahoma" w:eastAsiaTheme="minorEastAsia" w:hAnsi="Tahoma" w:cs="Tahoma"/>
              <w:noProof/>
              <w:kern w:val="2"/>
              <w:sz w:val="20"/>
              <w:szCs w:val="20"/>
              <w:lang w:eastAsia="it-IT"/>
              <w14:ligatures w14:val="standardContextual"/>
            </w:rPr>
          </w:pPr>
          <w:hyperlink w:anchor="_Toc160015174" w:history="1">
            <w:r w:rsidRPr="00D654B2">
              <w:rPr>
                <w:rStyle w:val="Collegamentoipertestuale"/>
                <w:rFonts w:ascii="Tahoma" w:hAnsi="Tahoma" w:cs="Tahoma"/>
                <w:noProof/>
                <w:sz w:val="20"/>
                <w:szCs w:val="20"/>
              </w:rPr>
              <w:t>1.5 Tabella riepilogativa delle differenze</w:t>
            </w:r>
            <w:r w:rsidRPr="00D654B2">
              <w:rPr>
                <w:rFonts w:ascii="Tahoma" w:hAnsi="Tahoma" w:cs="Tahoma"/>
                <w:noProof/>
                <w:webHidden/>
                <w:sz w:val="20"/>
                <w:szCs w:val="20"/>
              </w:rPr>
              <w:tab/>
            </w:r>
            <w:r w:rsidRPr="00D654B2">
              <w:rPr>
                <w:rFonts w:ascii="Tahoma" w:hAnsi="Tahoma" w:cs="Tahoma"/>
                <w:noProof/>
                <w:webHidden/>
                <w:sz w:val="20"/>
                <w:szCs w:val="20"/>
              </w:rPr>
              <w:fldChar w:fldCharType="begin"/>
            </w:r>
            <w:r w:rsidRPr="00D654B2">
              <w:rPr>
                <w:rFonts w:ascii="Tahoma" w:hAnsi="Tahoma" w:cs="Tahoma"/>
                <w:noProof/>
                <w:webHidden/>
                <w:sz w:val="20"/>
                <w:szCs w:val="20"/>
              </w:rPr>
              <w:instrText xml:space="preserve"> PAGEREF _Toc160015174 \h </w:instrText>
            </w:r>
            <w:r w:rsidRPr="00D654B2">
              <w:rPr>
                <w:rFonts w:ascii="Tahoma" w:hAnsi="Tahoma" w:cs="Tahoma"/>
                <w:noProof/>
                <w:webHidden/>
                <w:sz w:val="20"/>
                <w:szCs w:val="20"/>
              </w:rPr>
            </w:r>
            <w:r w:rsidRPr="00D654B2">
              <w:rPr>
                <w:rFonts w:ascii="Tahoma" w:hAnsi="Tahoma" w:cs="Tahoma"/>
                <w:noProof/>
                <w:webHidden/>
                <w:sz w:val="20"/>
                <w:szCs w:val="20"/>
              </w:rPr>
              <w:fldChar w:fldCharType="separate"/>
            </w:r>
            <w:r w:rsidR="001C0B84">
              <w:rPr>
                <w:rFonts w:ascii="Tahoma" w:hAnsi="Tahoma" w:cs="Tahoma"/>
                <w:noProof/>
                <w:webHidden/>
                <w:sz w:val="20"/>
                <w:szCs w:val="20"/>
              </w:rPr>
              <w:t>8</w:t>
            </w:r>
            <w:r w:rsidRPr="00D654B2">
              <w:rPr>
                <w:rFonts w:ascii="Tahoma" w:hAnsi="Tahoma" w:cs="Tahoma"/>
                <w:noProof/>
                <w:webHidden/>
                <w:sz w:val="20"/>
                <w:szCs w:val="20"/>
              </w:rPr>
              <w:fldChar w:fldCharType="end"/>
            </w:r>
          </w:hyperlink>
        </w:p>
        <w:p w14:paraId="7EA694C9" w14:textId="22D8F590" w:rsidR="00D654B2" w:rsidRPr="00D654B2" w:rsidRDefault="00D654B2" w:rsidP="00D654B2">
          <w:pPr>
            <w:pStyle w:val="Sommario2"/>
            <w:tabs>
              <w:tab w:val="right" w:leader="dot" w:pos="9628"/>
            </w:tabs>
            <w:spacing w:before="60" w:after="60" w:line="326" w:lineRule="auto"/>
            <w:rPr>
              <w:rFonts w:ascii="Tahoma" w:eastAsiaTheme="minorEastAsia" w:hAnsi="Tahoma" w:cs="Tahoma"/>
              <w:noProof/>
              <w:kern w:val="2"/>
              <w:sz w:val="20"/>
              <w:szCs w:val="20"/>
              <w:lang w:eastAsia="it-IT"/>
              <w14:ligatures w14:val="standardContextual"/>
            </w:rPr>
          </w:pPr>
          <w:hyperlink w:anchor="_Toc160015175" w:history="1">
            <w:r w:rsidRPr="00D654B2">
              <w:rPr>
                <w:rStyle w:val="Collegamentoipertestuale"/>
                <w:rFonts w:ascii="Tahoma" w:hAnsi="Tahoma" w:cs="Tahoma"/>
                <w:noProof/>
                <w:sz w:val="20"/>
                <w:szCs w:val="20"/>
              </w:rPr>
              <w:t>1.6 L’elenco delle festività</w:t>
            </w:r>
            <w:r w:rsidRPr="00D654B2">
              <w:rPr>
                <w:rFonts w:ascii="Tahoma" w:hAnsi="Tahoma" w:cs="Tahoma"/>
                <w:noProof/>
                <w:webHidden/>
                <w:sz w:val="20"/>
                <w:szCs w:val="20"/>
              </w:rPr>
              <w:tab/>
            </w:r>
            <w:r w:rsidRPr="00D654B2">
              <w:rPr>
                <w:rFonts w:ascii="Tahoma" w:hAnsi="Tahoma" w:cs="Tahoma"/>
                <w:noProof/>
                <w:webHidden/>
                <w:sz w:val="20"/>
                <w:szCs w:val="20"/>
              </w:rPr>
              <w:fldChar w:fldCharType="begin"/>
            </w:r>
            <w:r w:rsidRPr="00D654B2">
              <w:rPr>
                <w:rFonts w:ascii="Tahoma" w:hAnsi="Tahoma" w:cs="Tahoma"/>
                <w:noProof/>
                <w:webHidden/>
                <w:sz w:val="20"/>
                <w:szCs w:val="20"/>
              </w:rPr>
              <w:instrText xml:space="preserve"> PAGEREF _Toc160015175 \h </w:instrText>
            </w:r>
            <w:r w:rsidRPr="00D654B2">
              <w:rPr>
                <w:rFonts w:ascii="Tahoma" w:hAnsi="Tahoma" w:cs="Tahoma"/>
                <w:noProof/>
                <w:webHidden/>
                <w:sz w:val="20"/>
                <w:szCs w:val="20"/>
              </w:rPr>
            </w:r>
            <w:r w:rsidRPr="00D654B2">
              <w:rPr>
                <w:rFonts w:ascii="Tahoma" w:hAnsi="Tahoma" w:cs="Tahoma"/>
                <w:noProof/>
                <w:webHidden/>
                <w:sz w:val="20"/>
                <w:szCs w:val="20"/>
              </w:rPr>
              <w:fldChar w:fldCharType="separate"/>
            </w:r>
            <w:r w:rsidR="001C0B84">
              <w:rPr>
                <w:rFonts w:ascii="Tahoma" w:hAnsi="Tahoma" w:cs="Tahoma"/>
                <w:noProof/>
                <w:webHidden/>
                <w:sz w:val="20"/>
                <w:szCs w:val="20"/>
              </w:rPr>
              <w:t>8</w:t>
            </w:r>
            <w:r w:rsidRPr="00D654B2">
              <w:rPr>
                <w:rFonts w:ascii="Tahoma" w:hAnsi="Tahoma" w:cs="Tahoma"/>
                <w:noProof/>
                <w:webHidden/>
                <w:sz w:val="20"/>
                <w:szCs w:val="20"/>
              </w:rPr>
              <w:fldChar w:fldCharType="end"/>
            </w:r>
          </w:hyperlink>
        </w:p>
        <w:p w14:paraId="57A6D822" w14:textId="616DBE89" w:rsidR="00D654B2" w:rsidRPr="00D654B2" w:rsidRDefault="00D654B2" w:rsidP="00D654B2">
          <w:pPr>
            <w:pStyle w:val="Sommario1"/>
            <w:tabs>
              <w:tab w:val="right" w:leader="dot" w:pos="9628"/>
            </w:tabs>
            <w:spacing w:before="60" w:after="60" w:line="326" w:lineRule="auto"/>
            <w:rPr>
              <w:rFonts w:ascii="Tahoma" w:eastAsiaTheme="minorEastAsia" w:hAnsi="Tahoma" w:cs="Tahoma"/>
              <w:b/>
              <w:bCs/>
              <w:noProof/>
              <w:kern w:val="2"/>
              <w:sz w:val="20"/>
              <w:szCs w:val="20"/>
              <w:lang w:eastAsia="it-IT"/>
              <w14:ligatures w14:val="standardContextual"/>
            </w:rPr>
          </w:pPr>
          <w:hyperlink w:anchor="_Toc160015176" w:history="1">
            <w:r w:rsidRPr="00D654B2">
              <w:rPr>
                <w:rStyle w:val="Collegamentoipertestuale"/>
                <w:rFonts w:ascii="Tahoma" w:hAnsi="Tahoma" w:cs="Tahoma"/>
                <w:b/>
                <w:bCs/>
                <w:noProof/>
                <w:sz w:val="20"/>
                <w:szCs w:val="20"/>
              </w:rPr>
              <w:t>2. Festività non lavorate: gli effetti in busta paga</w:t>
            </w:r>
            <w:r w:rsidRPr="00D654B2">
              <w:rPr>
                <w:rFonts w:ascii="Tahoma" w:hAnsi="Tahoma" w:cs="Tahoma"/>
                <w:b/>
                <w:bCs/>
                <w:noProof/>
                <w:webHidden/>
                <w:sz w:val="20"/>
                <w:szCs w:val="20"/>
              </w:rPr>
              <w:tab/>
            </w:r>
            <w:r w:rsidRPr="00D654B2">
              <w:rPr>
                <w:rFonts w:ascii="Tahoma" w:hAnsi="Tahoma" w:cs="Tahoma"/>
                <w:b/>
                <w:bCs/>
                <w:noProof/>
                <w:webHidden/>
                <w:sz w:val="20"/>
                <w:szCs w:val="20"/>
              </w:rPr>
              <w:fldChar w:fldCharType="begin"/>
            </w:r>
            <w:r w:rsidRPr="00D654B2">
              <w:rPr>
                <w:rFonts w:ascii="Tahoma" w:hAnsi="Tahoma" w:cs="Tahoma"/>
                <w:b/>
                <w:bCs/>
                <w:noProof/>
                <w:webHidden/>
                <w:sz w:val="20"/>
                <w:szCs w:val="20"/>
              </w:rPr>
              <w:instrText xml:space="preserve"> PAGEREF _Toc160015176 \h </w:instrText>
            </w:r>
            <w:r w:rsidRPr="00D654B2">
              <w:rPr>
                <w:rFonts w:ascii="Tahoma" w:hAnsi="Tahoma" w:cs="Tahoma"/>
                <w:b/>
                <w:bCs/>
                <w:noProof/>
                <w:webHidden/>
                <w:sz w:val="20"/>
                <w:szCs w:val="20"/>
              </w:rPr>
            </w:r>
            <w:r w:rsidRPr="00D654B2">
              <w:rPr>
                <w:rFonts w:ascii="Tahoma" w:hAnsi="Tahoma" w:cs="Tahoma"/>
                <w:b/>
                <w:bCs/>
                <w:noProof/>
                <w:webHidden/>
                <w:sz w:val="20"/>
                <w:szCs w:val="20"/>
              </w:rPr>
              <w:fldChar w:fldCharType="separate"/>
            </w:r>
            <w:r w:rsidR="001C0B84">
              <w:rPr>
                <w:rFonts w:ascii="Tahoma" w:hAnsi="Tahoma" w:cs="Tahoma"/>
                <w:b/>
                <w:bCs/>
                <w:noProof/>
                <w:webHidden/>
                <w:sz w:val="20"/>
                <w:szCs w:val="20"/>
              </w:rPr>
              <w:t>10</w:t>
            </w:r>
            <w:r w:rsidRPr="00D654B2">
              <w:rPr>
                <w:rFonts w:ascii="Tahoma" w:hAnsi="Tahoma" w:cs="Tahoma"/>
                <w:b/>
                <w:bCs/>
                <w:noProof/>
                <w:webHidden/>
                <w:sz w:val="20"/>
                <w:szCs w:val="20"/>
              </w:rPr>
              <w:fldChar w:fldCharType="end"/>
            </w:r>
          </w:hyperlink>
        </w:p>
        <w:p w14:paraId="36BE6698" w14:textId="34567819" w:rsidR="00D654B2" w:rsidRPr="00D654B2" w:rsidRDefault="00D654B2" w:rsidP="00D654B2">
          <w:pPr>
            <w:pStyle w:val="Sommario2"/>
            <w:tabs>
              <w:tab w:val="right" w:leader="dot" w:pos="9628"/>
            </w:tabs>
            <w:spacing w:before="60" w:after="60" w:line="326" w:lineRule="auto"/>
            <w:rPr>
              <w:rFonts w:ascii="Tahoma" w:eastAsiaTheme="minorEastAsia" w:hAnsi="Tahoma" w:cs="Tahoma"/>
              <w:noProof/>
              <w:kern w:val="2"/>
              <w:sz w:val="20"/>
              <w:szCs w:val="20"/>
              <w:lang w:eastAsia="it-IT"/>
              <w14:ligatures w14:val="standardContextual"/>
            </w:rPr>
          </w:pPr>
          <w:hyperlink w:anchor="_Toc160015177" w:history="1">
            <w:r w:rsidRPr="00D654B2">
              <w:rPr>
                <w:rStyle w:val="Collegamentoipertestuale"/>
                <w:rFonts w:ascii="Tahoma" w:hAnsi="Tahoma" w:cs="Tahoma"/>
                <w:noProof/>
                <w:sz w:val="20"/>
                <w:szCs w:val="20"/>
              </w:rPr>
              <w:t>2.1 Festività non lavorate: dipendenti “mensilizzati”</w:t>
            </w:r>
            <w:r w:rsidRPr="00D654B2">
              <w:rPr>
                <w:rFonts w:ascii="Tahoma" w:hAnsi="Tahoma" w:cs="Tahoma"/>
                <w:noProof/>
                <w:webHidden/>
                <w:sz w:val="20"/>
                <w:szCs w:val="20"/>
              </w:rPr>
              <w:tab/>
            </w:r>
            <w:r w:rsidRPr="00D654B2">
              <w:rPr>
                <w:rFonts w:ascii="Tahoma" w:hAnsi="Tahoma" w:cs="Tahoma"/>
                <w:noProof/>
                <w:webHidden/>
                <w:sz w:val="20"/>
                <w:szCs w:val="20"/>
              </w:rPr>
              <w:fldChar w:fldCharType="begin"/>
            </w:r>
            <w:r w:rsidRPr="00D654B2">
              <w:rPr>
                <w:rFonts w:ascii="Tahoma" w:hAnsi="Tahoma" w:cs="Tahoma"/>
                <w:noProof/>
                <w:webHidden/>
                <w:sz w:val="20"/>
                <w:szCs w:val="20"/>
              </w:rPr>
              <w:instrText xml:space="preserve"> PAGEREF _Toc160015177 \h </w:instrText>
            </w:r>
            <w:r w:rsidRPr="00D654B2">
              <w:rPr>
                <w:rFonts w:ascii="Tahoma" w:hAnsi="Tahoma" w:cs="Tahoma"/>
                <w:noProof/>
                <w:webHidden/>
                <w:sz w:val="20"/>
                <w:szCs w:val="20"/>
              </w:rPr>
            </w:r>
            <w:r w:rsidRPr="00D654B2">
              <w:rPr>
                <w:rFonts w:ascii="Tahoma" w:hAnsi="Tahoma" w:cs="Tahoma"/>
                <w:noProof/>
                <w:webHidden/>
                <w:sz w:val="20"/>
                <w:szCs w:val="20"/>
              </w:rPr>
              <w:fldChar w:fldCharType="separate"/>
            </w:r>
            <w:r w:rsidR="001C0B84">
              <w:rPr>
                <w:rFonts w:ascii="Tahoma" w:hAnsi="Tahoma" w:cs="Tahoma"/>
                <w:noProof/>
                <w:webHidden/>
                <w:sz w:val="20"/>
                <w:szCs w:val="20"/>
              </w:rPr>
              <w:t>10</w:t>
            </w:r>
            <w:r w:rsidRPr="00D654B2">
              <w:rPr>
                <w:rFonts w:ascii="Tahoma" w:hAnsi="Tahoma" w:cs="Tahoma"/>
                <w:noProof/>
                <w:webHidden/>
                <w:sz w:val="20"/>
                <w:szCs w:val="20"/>
              </w:rPr>
              <w:fldChar w:fldCharType="end"/>
            </w:r>
          </w:hyperlink>
        </w:p>
        <w:p w14:paraId="4172B1AE" w14:textId="5D8E5C0B" w:rsidR="00D654B2" w:rsidRPr="00D654B2" w:rsidRDefault="00D654B2" w:rsidP="00D654B2">
          <w:pPr>
            <w:pStyle w:val="Sommario2"/>
            <w:tabs>
              <w:tab w:val="right" w:leader="dot" w:pos="9628"/>
            </w:tabs>
            <w:spacing w:before="60" w:after="60" w:line="326" w:lineRule="auto"/>
            <w:rPr>
              <w:rFonts w:ascii="Tahoma" w:eastAsiaTheme="minorEastAsia" w:hAnsi="Tahoma" w:cs="Tahoma"/>
              <w:noProof/>
              <w:kern w:val="2"/>
              <w:sz w:val="20"/>
              <w:szCs w:val="20"/>
              <w:lang w:eastAsia="it-IT"/>
              <w14:ligatures w14:val="standardContextual"/>
            </w:rPr>
          </w:pPr>
          <w:hyperlink w:anchor="_Toc160015178" w:history="1">
            <w:r w:rsidRPr="00D654B2">
              <w:rPr>
                <w:rStyle w:val="Collegamentoipertestuale"/>
                <w:rFonts w:ascii="Tahoma" w:hAnsi="Tahoma" w:cs="Tahoma"/>
                <w:noProof/>
                <w:sz w:val="20"/>
                <w:szCs w:val="20"/>
              </w:rPr>
              <w:t>2.2 Festività non lavorate: dipendenti pagati ad ore</w:t>
            </w:r>
            <w:r w:rsidRPr="00D654B2">
              <w:rPr>
                <w:rFonts w:ascii="Tahoma" w:hAnsi="Tahoma" w:cs="Tahoma"/>
                <w:noProof/>
                <w:webHidden/>
                <w:sz w:val="20"/>
                <w:szCs w:val="20"/>
              </w:rPr>
              <w:tab/>
            </w:r>
            <w:r w:rsidRPr="00D654B2">
              <w:rPr>
                <w:rFonts w:ascii="Tahoma" w:hAnsi="Tahoma" w:cs="Tahoma"/>
                <w:noProof/>
                <w:webHidden/>
                <w:sz w:val="20"/>
                <w:szCs w:val="20"/>
              </w:rPr>
              <w:fldChar w:fldCharType="begin"/>
            </w:r>
            <w:r w:rsidRPr="00D654B2">
              <w:rPr>
                <w:rFonts w:ascii="Tahoma" w:hAnsi="Tahoma" w:cs="Tahoma"/>
                <w:noProof/>
                <w:webHidden/>
                <w:sz w:val="20"/>
                <w:szCs w:val="20"/>
              </w:rPr>
              <w:instrText xml:space="preserve"> PAGEREF _Toc160015178 \h </w:instrText>
            </w:r>
            <w:r w:rsidRPr="00D654B2">
              <w:rPr>
                <w:rFonts w:ascii="Tahoma" w:hAnsi="Tahoma" w:cs="Tahoma"/>
                <w:noProof/>
                <w:webHidden/>
                <w:sz w:val="20"/>
                <w:szCs w:val="20"/>
              </w:rPr>
            </w:r>
            <w:r w:rsidRPr="00D654B2">
              <w:rPr>
                <w:rFonts w:ascii="Tahoma" w:hAnsi="Tahoma" w:cs="Tahoma"/>
                <w:noProof/>
                <w:webHidden/>
                <w:sz w:val="20"/>
                <w:szCs w:val="20"/>
              </w:rPr>
              <w:fldChar w:fldCharType="separate"/>
            </w:r>
            <w:r w:rsidR="001C0B84">
              <w:rPr>
                <w:rFonts w:ascii="Tahoma" w:hAnsi="Tahoma" w:cs="Tahoma"/>
                <w:noProof/>
                <w:webHidden/>
                <w:sz w:val="20"/>
                <w:szCs w:val="20"/>
              </w:rPr>
              <w:t>10</w:t>
            </w:r>
            <w:r w:rsidRPr="00D654B2">
              <w:rPr>
                <w:rFonts w:ascii="Tahoma" w:hAnsi="Tahoma" w:cs="Tahoma"/>
                <w:noProof/>
                <w:webHidden/>
                <w:sz w:val="20"/>
                <w:szCs w:val="20"/>
              </w:rPr>
              <w:fldChar w:fldCharType="end"/>
            </w:r>
          </w:hyperlink>
        </w:p>
        <w:p w14:paraId="68173F98" w14:textId="4A1CB57B" w:rsidR="00D654B2" w:rsidRPr="00D654B2" w:rsidRDefault="00D654B2" w:rsidP="00D654B2">
          <w:pPr>
            <w:pStyle w:val="Sommario3"/>
            <w:tabs>
              <w:tab w:val="right" w:leader="dot" w:pos="9628"/>
            </w:tabs>
            <w:spacing w:before="60" w:after="60" w:line="326" w:lineRule="auto"/>
            <w:rPr>
              <w:rFonts w:ascii="Tahoma" w:eastAsiaTheme="minorEastAsia" w:hAnsi="Tahoma" w:cs="Tahoma"/>
              <w:i/>
              <w:iCs/>
              <w:noProof/>
              <w:kern w:val="2"/>
              <w:sz w:val="20"/>
              <w:szCs w:val="20"/>
              <w:lang w:eastAsia="it-IT"/>
              <w14:ligatures w14:val="standardContextual"/>
            </w:rPr>
          </w:pPr>
          <w:hyperlink w:anchor="_Toc160015179" w:history="1">
            <w:r w:rsidRPr="00D654B2">
              <w:rPr>
                <w:rStyle w:val="Collegamentoipertestuale"/>
                <w:rFonts w:ascii="Tahoma" w:hAnsi="Tahoma" w:cs="Tahoma"/>
                <w:i/>
                <w:iCs/>
                <w:noProof/>
                <w:sz w:val="20"/>
                <w:szCs w:val="20"/>
              </w:rPr>
              <w:t>2.2.1 Dipendenti con “settimana lunga”</w:t>
            </w:r>
            <w:r w:rsidRPr="00D654B2">
              <w:rPr>
                <w:rFonts w:ascii="Tahoma" w:hAnsi="Tahoma" w:cs="Tahoma"/>
                <w:i/>
                <w:iCs/>
                <w:noProof/>
                <w:webHidden/>
                <w:sz w:val="20"/>
                <w:szCs w:val="20"/>
              </w:rPr>
              <w:tab/>
            </w:r>
            <w:r w:rsidRPr="00D654B2">
              <w:rPr>
                <w:rFonts w:ascii="Tahoma" w:hAnsi="Tahoma" w:cs="Tahoma"/>
                <w:i/>
                <w:iCs/>
                <w:noProof/>
                <w:webHidden/>
                <w:sz w:val="20"/>
                <w:szCs w:val="20"/>
              </w:rPr>
              <w:fldChar w:fldCharType="begin"/>
            </w:r>
            <w:r w:rsidRPr="00D654B2">
              <w:rPr>
                <w:rFonts w:ascii="Tahoma" w:hAnsi="Tahoma" w:cs="Tahoma"/>
                <w:i/>
                <w:iCs/>
                <w:noProof/>
                <w:webHidden/>
                <w:sz w:val="20"/>
                <w:szCs w:val="20"/>
              </w:rPr>
              <w:instrText xml:space="preserve"> PAGEREF _Toc160015179 \h </w:instrText>
            </w:r>
            <w:r w:rsidRPr="00D654B2">
              <w:rPr>
                <w:rFonts w:ascii="Tahoma" w:hAnsi="Tahoma" w:cs="Tahoma"/>
                <w:i/>
                <w:iCs/>
                <w:noProof/>
                <w:webHidden/>
                <w:sz w:val="20"/>
                <w:szCs w:val="20"/>
              </w:rPr>
            </w:r>
            <w:r w:rsidRPr="00D654B2">
              <w:rPr>
                <w:rFonts w:ascii="Tahoma" w:hAnsi="Tahoma" w:cs="Tahoma"/>
                <w:i/>
                <w:iCs/>
                <w:noProof/>
                <w:webHidden/>
                <w:sz w:val="20"/>
                <w:szCs w:val="20"/>
              </w:rPr>
              <w:fldChar w:fldCharType="separate"/>
            </w:r>
            <w:r w:rsidR="001C0B84">
              <w:rPr>
                <w:rFonts w:ascii="Tahoma" w:hAnsi="Tahoma" w:cs="Tahoma"/>
                <w:i/>
                <w:iCs/>
                <w:noProof/>
                <w:webHidden/>
                <w:sz w:val="20"/>
                <w:szCs w:val="20"/>
              </w:rPr>
              <w:t>12</w:t>
            </w:r>
            <w:r w:rsidRPr="00D654B2">
              <w:rPr>
                <w:rFonts w:ascii="Tahoma" w:hAnsi="Tahoma" w:cs="Tahoma"/>
                <w:i/>
                <w:iCs/>
                <w:noProof/>
                <w:webHidden/>
                <w:sz w:val="20"/>
                <w:szCs w:val="20"/>
              </w:rPr>
              <w:fldChar w:fldCharType="end"/>
            </w:r>
          </w:hyperlink>
        </w:p>
        <w:p w14:paraId="5EEF8CD3" w14:textId="08C35B0F" w:rsidR="00D654B2" w:rsidRPr="00D654B2" w:rsidRDefault="00D654B2" w:rsidP="00D654B2">
          <w:pPr>
            <w:pStyle w:val="Sommario3"/>
            <w:tabs>
              <w:tab w:val="right" w:leader="dot" w:pos="9628"/>
            </w:tabs>
            <w:spacing w:before="60" w:after="60" w:line="326" w:lineRule="auto"/>
            <w:rPr>
              <w:rFonts w:ascii="Tahoma" w:eastAsiaTheme="minorEastAsia" w:hAnsi="Tahoma" w:cs="Tahoma"/>
              <w:i/>
              <w:iCs/>
              <w:noProof/>
              <w:kern w:val="2"/>
              <w:sz w:val="20"/>
              <w:szCs w:val="20"/>
              <w:lang w:eastAsia="it-IT"/>
              <w14:ligatures w14:val="standardContextual"/>
            </w:rPr>
          </w:pPr>
          <w:hyperlink w:anchor="_Toc160015180" w:history="1">
            <w:r w:rsidRPr="00D654B2">
              <w:rPr>
                <w:rStyle w:val="Collegamentoipertestuale"/>
                <w:rFonts w:ascii="Tahoma" w:hAnsi="Tahoma" w:cs="Tahoma"/>
                <w:i/>
                <w:iCs/>
                <w:noProof/>
                <w:sz w:val="20"/>
                <w:szCs w:val="20"/>
              </w:rPr>
              <w:t>2.2.2 Dipendenti con “settimana corta”</w:t>
            </w:r>
            <w:r w:rsidRPr="00D654B2">
              <w:rPr>
                <w:rFonts w:ascii="Tahoma" w:hAnsi="Tahoma" w:cs="Tahoma"/>
                <w:i/>
                <w:iCs/>
                <w:noProof/>
                <w:webHidden/>
                <w:sz w:val="20"/>
                <w:szCs w:val="20"/>
              </w:rPr>
              <w:tab/>
            </w:r>
            <w:r w:rsidRPr="00D654B2">
              <w:rPr>
                <w:rFonts w:ascii="Tahoma" w:hAnsi="Tahoma" w:cs="Tahoma"/>
                <w:i/>
                <w:iCs/>
                <w:noProof/>
                <w:webHidden/>
                <w:sz w:val="20"/>
                <w:szCs w:val="20"/>
              </w:rPr>
              <w:fldChar w:fldCharType="begin"/>
            </w:r>
            <w:r w:rsidRPr="00D654B2">
              <w:rPr>
                <w:rFonts w:ascii="Tahoma" w:hAnsi="Tahoma" w:cs="Tahoma"/>
                <w:i/>
                <w:iCs/>
                <w:noProof/>
                <w:webHidden/>
                <w:sz w:val="20"/>
                <w:szCs w:val="20"/>
              </w:rPr>
              <w:instrText xml:space="preserve"> PAGEREF _Toc160015180 \h </w:instrText>
            </w:r>
            <w:r w:rsidRPr="00D654B2">
              <w:rPr>
                <w:rFonts w:ascii="Tahoma" w:hAnsi="Tahoma" w:cs="Tahoma"/>
                <w:i/>
                <w:iCs/>
                <w:noProof/>
                <w:webHidden/>
                <w:sz w:val="20"/>
                <w:szCs w:val="20"/>
              </w:rPr>
            </w:r>
            <w:r w:rsidRPr="00D654B2">
              <w:rPr>
                <w:rFonts w:ascii="Tahoma" w:hAnsi="Tahoma" w:cs="Tahoma"/>
                <w:i/>
                <w:iCs/>
                <w:noProof/>
                <w:webHidden/>
                <w:sz w:val="20"/>
                <w:szCs w:val="20"/>
              </w:rPr>
              <w:fldChar w:fldCharType="separate"/>
            </w:r>
            <w:r w:rsidR="001C0B84">
              <w:rPr>
                <w:rFonts w:ascii="Tahoma" w:hAnsi="Tahoma" w:cs="Tahoma"/>
                <w:i/>
                <w:iCs/>
                <w:noProof/>
                <w:webHidden/>
                <w:sz w:val="20"/>
                <w:szCs w:val="20"/>
              </w:rPr>
              <w:t>12</w:t>
            </w:r>
            <w:r w:rsidRPr="00D654B2">
              <w:rPr>
                <w:rFonts w:ascii="Tahoma" w:hAnsi="Tahoma" w:cs="Tahoma"/>
                <w:i/>
                <w:iCs/>
                <w:noProof/>
                <w:webHidden/>
                <w:sz w:val="20"/>
                <w:szCs w:val="20"/>
              </w:rPr>
              <w:fldChar w:fldCharType="end"/>
            </w:r>
          </w:hyperlink>
        </w:p>
        <w:p w14:paraId="26FA55FE" w14:textId="2AB694C4" w:rsidR="00D654B2" w:rsidRPr="00D654B2" w:rsidRDefault="00D654B2" w:rsidP="00D654B2">
          <w:pPr>
            <w:pStyle w:val="Sommario1"/>
            <w:tabs>
              <w:tab w:val="right" w:leader="dot" w:pos="9628"/>
            </w:tabs>
            <w:spacing w:before="60" w:after="60" w:line="326" w:lineRule="auto"/>
            <w:rPr>
              <w:rFonts w:ascii="Tahoma" w:eastAsiaTheme="minorEastAsia" w:hAnsi="Tahoma" w:cs="Tahoma"/>
              <w:b/>
              <w:bCs/>
              <w:noProof/>
              <w:kern w:val="2"/>
              <w:sz w:val="20"/>
              <w:szCs w:val="20"/>
              <w:lang w:eastAsia="it-IT"/>
              <w14:ligatures w14:val="standardContextual"/>
            </w:rPr>
          </w:pPr>
          <w:hyperlink w:anchor="_Toc160015181" w:history="1">
            <w:r w:rsidRPr="00D654B2">
              <w:rPr>
                <w:rStyle w:val="Collegamentoipertestuale"/>
                <w:rFonts w:ascii="Tahoma" w:hAnsi="Tahoma" w:cs="Tahoma"/>
                <w:b/>
                <w:bCs/>
                <w:noProof/>
                <w:sz w:val="20"/>
                <w:szCs w:val="20"/>
              </w:rPr>
              <w:t>3. Festività lavorate: gli effetti in busta paga</w:t>
            </w:r>
            <w:r w:rsidRPr="00D654B2">
              <w:rPr>
                <w:rFonts w:ascii="Tahoma" w:hAnsi="Tahoma" w:cs="Tahoma"/>
                <w:b/>
                <w:bCs/>
                <w:noProof/>
                <w:webHidden/>
                <w:sz w:val="20"/>
                <w:szCs w:val="20"/>
              </w:rPr>
              <w:tab/>
            </w:r>
            <w:r w:rsidRPr="00D654B2">
              <w:rPr>
                <w:rFonts w:ascii="Tahoma" w:hAnsi="Tahoma" w:cs="Tahoma"/>
                <w:b/>
                <w:bCs/>
                <w:noProof/>
                <w:webHidden/>
                <w:sz w:val="20"/>
                <w:szCs w:val="20"/>
              </w:rPr>
              <w:fldChar w:fldCharType="begin"/>
            </w:r>
            <w:r w:rsidRPr="00D654B2">
              <w:rPr>
                <w:rFonts w:ascii="Tahoma" w:hAnsi="Tahoma" w:cs="Tahoma"/>
                <w:b/>
                <w:bCs/>
                <w:noProof/>
                <w:webHidden/>
                <w:sz w:val="20"/>
                <w:szCs w:val="20"/>
              </w:rPr>
              <w:instrText xml:space="preserve"> PAGEREF _Toc160015181 \h </w:instrText>
            </w:r>
            <w:r w:rsidRPr="00D654B2">
              <w:rPr>
                <w:rFonts w:ascii="Tahoma" w:hAnsi="Tahoma" w:cs="Tahoma"/>
                <w:b/>
                <w:bCs/>
                <w:noProof/>
                <w:webHidden/>
                <w:sz w:val="20"/>
                <w:szCs w:val="20"/>
              </w:rPr>
            </w:r>
            <w:r w:rsidRPr="00D654B2">
              <w:rPr>
                <w:rFonts w:ascii="Tahoma" w:hAnsi="Tahoma" w:cs="Tahoma"/>
                <w:b/>
                <w:bCs/>
                <w:noProof/>
                <w:webHidden/>
                <w:sz w:val="20"/>
                <w:szCs w:val="20"/>
              </w:rPr>
              <w:fldChar w:fldCharType="separate"/>
            </w:r>
            <w:r w:rsidR="001C0B84">
              <w:rPr>
                <w:rFonts w:ascii="Tahoma" w:hAnsi="Tahoma" w:cs="Tahoma"/>
                <w:b/>
                <w:bCs/>
                <w:noProof/>
                <w:webHidden/>
                <w:sz w:val="20"/>
                <w:szCs w:val="20"/>
              </w:rPr>
              <w:t>13</w:t>
            </w:r>
            <w:r w:rsidRPr="00D654B2">
              <w:rPr>
                <w:rFonts w:ascii="Tahoma" w:hAnsi="Tahoma" w:cs="Tahoma"/>
                <w:b/>
                <w:bCs/>
                <w:noProof/>
                <w:webHidden/>
                <w:sz w:val="20"/>
                <w:szCs w:val="20"/>
              </w:rPr>
              <w:fldChar w:fldCharType="end"/>
            </w:r>
          </w:hyperlink>
        </w:p>
        <w:p w14:paraId="6CC1B4DB" w14:textId="7EDB1C44" w:rsidR="00D654B2" w:rsidRPr="00D654B2" w:rsidRDefault="00D654B2" w:rsidP="00D654B2">
          <w:pPr>
            <w:pStyle w:val="Sommario2"/>
            <w:tabs>
              <w:tab w:val="right" w:leader="dot" w:pos="9628"/>
            </w:tabs>
            <w:spacing w:before="60" w:after="60" w:line="326" w:lineRule="auto"/>
            <w:rPr>
              <w:rFonts w:ascii="Tahoma" w:eastAsiaTheme="minorEastAsia" w:hAnsi="Tahoma" w:cs="Tahoma"/>
              <w:noProof/>
              <w:kern w:val="2"/>
              <w:sz w:val="20"/>
              <w:szCs w:val="20"/>
              <w:lang w:eastAsia="it-IT"/>
              <w14:ligatures w14:val="standardContextual"/>
            </w:rPr>
          </w:pPr>
          <w:hyperlink w:anchor="_Toc160015182" w:history="1">
            <w:r w:rsidRPr="00D654B2">
              <w:rPr>
                <w:rStyle w:val="Collegamentoipertestuale"/>
                <w:rFonts w:ascii="Tahoma" w:hAnsi="Tahoma" w:cs="Tahoma"/>
                <w:noProof/>
                <w:sz w:val="20"/>
                <w:szCs w:val="20"/>
              </w:rPr>
              <w:t>3.1 Richiesta di svolgimento dell’attività lavorativa nei giorni festivi</w:t>
            </w:r>
            <w:r w:rsidRPr="00D654B2">
              <w:rPr>
                <w:rFonts w:ascii="Tahoma" w:hAnsi="Tahoma" w:cs="Tahoma"/>
                <w:noProof/>
                <w:webHidden/>
                <w:sz w:val="20"/>
                <w:szCs w:val="20"/>
              </w:rPr>
              <w:tab/>
            </w:r>
            <w:r w:rsidRPr="00D654B2">
              <w:rPr>
                <w:rFonts w:ascii="Tahoma" w:hAnsi="Tahoma" w:cs="Tahoma"/>
                <w:noProof/>
                <w:webHidden/>
                <w:sz w:val="20"/>
                <w:szCs w:val="20"/>
              </w:rPr>
              <w:fldChar w:fldCharType="begin"/>
            </w:r>
            <w:r w:rsidRPr="00D654B2">
              <w:rPr>
                <w:rFonts w:ascii="Tahoma" w:hAnsi="Tahoma" w:cs="Tahoma"/>
                <w:noProof/>
                <w:webHidden/>
                <w:sz w:val="20"/>
                <w:szCs w:val="20"/>
              </w:rPr>
              <w:instrText xml:space="preserve"> PAGEREF _Toc160015182 \h </w:instrText>
            </w:r>
            <w:r w:rsidRPr="00D654B2">
              <w:rPr>
                <w:rFonts w:ascii="Tahoma" w:hAnsi="Tahoma" w:cs="Tahoma"/>
                <w:noProof/>
                <w:webHidden/>
                <w:sz w:val="20"/>
                <w:szCs w:val="20"/>
              </w:rPr>
            </w:r>
            <w:r w:rsidRPr="00D654B2">
              <w:rPr>
                <w:rFonts w:ascii="Tahoma" w:hAnsi="Tahoma" w:cs="Tahoma"/>
                <w:noProof/>
                <w:webHidden/>
                <w:sz w:val="20"/>
                <w:szCs w:val="20"/>
              </w:rPr>
              <w:fldChar w:fldCharType="separate"/>
            </w:r>
            <w:r w:rsidR="001C0B84">
              <w:rPr>
                <w:rFonts w:ascii="Tahoma" w:hAnsi="Tahoma" w:cs="Tahoma"/>
                <w:noProof/>
                <w:webHidden/>
                <w:sz w:val="20"/>
                <w:szCs w:val="20"/>
              </w:rPr>
              <w:t>13</w:t>
            </w:r>
            <w:r w:rsidRPr="00D654B2">
              <w:rPr>
                <w:rFonts w:ascii="Tahoma" w:hAnsi="Tahoma" w:cs="Tahoma"/>
                <w:noProof/>
                <w:webHidden/>
                <w:sz w:val="20"/>
                <w:szCs w:val="20"/>
              </w:rPr>
              <w:fldChar w:fldCharType="end"/>
            </w:r>
          </w:hyperlink>
        </w:p>
        <w:p w14:paraId="5E442F9E" w14:textId="275F6BC9" w:rsidR="00D654B2" w:rsidRPr="00D654B2" w:rsidRDefault="00D654B2" w:rsidP="00D654B2">
          <w:pPr>
            <w:pStyle w:val="Sommario3"/>
            <w:tabs>
              <w:tab w:val="right" w:leader="dot" w:pos="9628"/>
            </w:tabs>
            <w:spacing w:before="60" w:after="60" w:line="326" w:lineRule="auto"/>
            <w:rPr>
              <w:rFonts w:ascii="Tahoma" w:eastAsiaTheme="minorEastAsia" w:hAnsi="Tahoma" w:cs="Tahoma"/>
              <w:i/>
              <w:iCs/>
              <w:noProof/>
              <w:kern w:val="2"/>
              <w:sz w:val="20"/>
              <w:szCs w:val="20"/>
              <w:lang w:eastAsia="it-IT"/>
              <w14:ligatures w14:val="standardContextual"/>
            </w:rPr>
          </w:pPr>
          <w:hyperlink w:anchor="_Toc160015183" w:history="1">
            <w:r w:rsidRPr="00D654B2">
              <w:rPr>
                <w:rStyle w:val="Collegamentoipertestuale"/>
                <w:rFonts w:ascii="Tahoma" w:hAnsi="Tahoma" w:cs="Tahoma"/>
                <w:i/>
                <w:iCs/>
                <w:noProof/>
                <w:sz w:val="20"/>
                <w:szCs w:val="20"/>
              </w:rPr>
              <w:t>3.1.1 Necessità dell’accordo tra azienda e dipendente</w:t>
            </w:r>
            <w:r w:rsidRPr="00D654B2">
              <w:rPr>
                <w:rFonts w:ascii="Tahoma" w:hAnsi="Tahoma" w:cs="Tahoma"/>
                <w:i/>
                <w:iCs/>
                <w:noProof/>
                <w:webHidden/>
                <w:sz w:val="20"/>
                <w:szCs w:val="20"/>
              </w:rPr>
              <w:tab/>
            </w:r>
            <w:r w:rsidRPr="00D654B2">
              <w:rPr>
                <w:rFonts w:ascii="Tahoma" w:hAnsi="Tahoma" w:cs="Tahoma"/>
                <w:i/>
                <w:iCs/>
                <w:noProof/>
                <w:webHidden/>
                <w:sz w:val="20"/>
                <w:szCs w:val="20"/>
              </w:rPr>
              <w:fldChar w:fldCharType="begin"/>
            </w:r>
            <w:r w:rsidRPr="00D654B2">
              <w:rPr>
                <w:rFonts w:ascii="Tahoma" w:hAnsi="Tahoma" w:cs="Tahoma"/>
                <w:i/>
                <w:iCs/>
                <w:noProof/>
                <w:webHidden/>
                <w:sz w:val="20"/>
                <w:szCs w:val="20"/>
              </w:rPr>
              <w:instrText xml:space="preserve"> PAGEREF _Toc160015183 \h </w:instrText>
            </w:r>
            <w:r w:rsidRPr="00D654B2">
              <w:rPr>
                <w:rFonts w:ascii="Tahoma" w:hAnsi="Tahoma" w:cs="Tahoma"/>
                <w:i/>
                <w:iCs/>
                <w:noProof/>
                <w:webHidden/>
                <w:sz w:val="20"/>
                <w:szCs w:val="20"/>
              </w:rPr>
            </w:r>
            <w:r w:rsidRPr="00D654B2">
              <w:rPr>
                <w:rFonts w:ascii="Tahoma" w:hAnsi="Tahoma" w:cs="Tahoma"/>
                <w:i/>
                <w:iCs/>
                <w:noProof/>
                <w:webHidden/>
                <w:sz w:val="20"/>
                <w:szCs w:val="20"/>
              </w:rPr>
              <w:fldChar w:fldCharType="separate"/>
            </w:r>
            <w:r w:rsidR="001C0B84">
              <w:rPr>
                <w:rFonts w:ascii="Tahoma" w:hAnsi="Tahoma" w:cs="Tahoma"/>
                <w:i/>
                <w:iCs/>
                <w:noProof/>
                <w:webHidden/>
                <w:sz w:val="20"/>
                <w:szCs w:val="20"/>
              </w:rPr>
              <w:t>14</w:t>
            </w:r>
            <w:r w:rsidRPr="00D654B2">
              <w:rPr>
                <w:rFonts w:ascii="Tahoma" w:hAnsi="Tahoma" w:cs="Tahoma"/>
                <w:i/>
                <w:iCs/>
                <w:noProof/>
                <w:webHidden/>
                <w:sz w:val="20"/>
                <w:szCs w:val="20"/>
              </w:rPr>
              <w:fldChar w:fldCharType="end"/>
            </w:r>
          </w:hyperlink>
        </w:p>
        <w:p w14:paraId="78E39630" w14:textId="09C098E7" w:rsidR="00D654B2" w:rsidRPr="00D654B2" w:rsidRDefault="00D654B2" w:rsidP="00D654B2">
          <w:pPr>
            <w:pStyle w:val="Sommario3"/>
            <w:tabs>
              <w:tab w:val="right" w:leader="dot" w:pos="9628"/>
            </w:tabs>
            <w:spacing w:before="60" w:after="60" w:line="326" w:lineRule="auto"/>
            <w:rPr>
              <w:rFonts w:ascii="Tahoma" w:eastAsiaTheme="minorEastAsia" w:hAnsi="Tahoma" w:cs="Tahoma"/>
              <w:i/>
              <w:iCs/>
              <w:noProof/>
              <w:kern w:val="2"/>
              <w:sz w:val="20"/>
              <w:szCs w:val="20"/>
              <w:lang w:eastAsia="it-IT"/>
              <w14:ligatures w14:val="standardContextual"/>
            </w:rPr>
          </w:pPr>
          <w:hyperlink w:anchor="_Toc160015184" w:history="1">
            <w:r w:rsidRPr="00D654B2">
              <w:rPr>
                <w:rStyle w:val="Collegamentoipertestuale"/>
                <w:rFonts w:ascii="Tahoma" w:hAnsi="Tahoma" w:cs="Tahoma"/>
                <w:i/>
                <w:iCs/>
                <w:noProof/>
                <w:sz w:val="20"/>
                <w:szCs w:val="20"/>
              </w:rPr>
              <w:t>3.1.2 Contenuti dell’accordo individuale</w:t>
            </w:r>
            <w:r w:rsidRPr="00D654B2">
              <w:rPr>
                <w:rFonts w:ascii="Tahoma" w:hAnsi="Tahoma" w:cs="Tahoma"/>
                <w:i/>
                <w:iCs/>
                <w:noProof/>
                <w:webHidden/>
                <w:sz w:val="20"/>
                <w:szCs w:val="20"/>
              </w:rPr>
              <w:tab/>
            </w:r>
            <w:r w:rsidRPr="00D654B2">
              <w:rPr>
                <w:rFonts w:ascii="Tahoma" w:hAnsi="Tahoma" w:cs="Tahoma"/>
                <w:i/>
                <w:iCs/>
                <w:noProof/>
                <w:webHidden/>
                <w:sz w:val="20"/>
                <w:szCs w:val="20"/>
              </w:rPr>
              <w:fldChar w:fldCharType="begin"/>
            </w:r>
            <w:r w:rsidRPr="00D654B2">
              <w:rPr>
                <w:rFonts w:ascii="Tahoma" w:hAnsi="Tahoma" w:cs="Tahoma"/>
                <w:i/>
                <w:iCs/>
                <w:noProof/>
                <w:webHidden/>
                <w:sz w:val="20"/>
                <w:szCs w:val="20"/>
              </w:rPr>
              <w:instrText xml:space="preserve"> PAGEREF _Toc160015184 \h </w:instrText>
            </w:r>
            <w:r w:rsidRPr="00D654B2">
              <w:rPr>
                <w:rFonts w:ascii="Tahoma" w:hAnsi="Tahoma" w:cs="Tahoma"/>
                <w:i/>
                <w:iCs/>
                <w:noProof/>
                <w:webHidden/>
                <w:sz w:val="20"/>
                <w:szCs w:val="20"/>
              </w:rPr>
            </w:r>
            <w:r w:rsidRPr="00D654B2">
              <w:rPr>
                <w:rFonts w:ascii="Tahoma" w:hAnsi="Tahoma" w:cs="Tahoma"/>
                <w:i/>
                <w:iCs/>
                <w:noProof/>
                <w:webHidden/>
                <w:sz w:val="20"/>
                <w:szCs w:val="20"/>
              </w:rPr>
              <w:fldChar w:fldCharType="separate"/>
            </w:r>
            <w:r w:rsidR="001C0B84">
              <w:rPr>
                <w:rFonts w:ascii="Tahoma" w:hAnsi="Tahoma" w:cs="Tahoma"/>
                <w:i/>
                <w:iCs/>
                <w:noProof/>
                <w:webHidden/>
                <w:sz w:val="20"/>
                <w:szCs w:val="20"/>
              </w:rPr>
              <w:t>14</w:t>
            </w:r>
            <w:r w:rsidRPr="00D654B2">
              <w:rPr>
                <w:rFonts w:ascii="Tahoma" w:hAnsi="Tahoma" w:cs="Tahoma"/>
                <w:i/>
                <w:iCs/>
                <w:noProof/>
                <w:webHidden/>
                <w:sz w:val="20"/>
                <w:szCs w:val="20"/>
              </w:rPr>
              <w:fldChar w:fldCharType="end"/>
            </w:r>
          </w:hyperlink>
        </w:p>
        <w:p w14:paraId="4E05AED1" w14:textId="40EA2310" w:rsidR="00D654B2" w:rsidRPr="00D654B2" w:rsidRDefault="00D654B2" w:rsidP="00D654B2">
          <w:pPr>
            <w:pStyle w:val="Sommario3"/>
            <w:tabs>
              <w:tab w:val="right" w:leader="dot" w:pos="9628"/>
            </w:tabs>
            <w:spacing w:before="60" w:after="60" w:line="326" w:lineRule="auto"/>
            <w:rPr>
              <w:rFonts w:ascii="Tahoma" w:eastAsiaTheme="minorEastAsia" w:hAnsi="Tahoma" w:cs="Tahoma"/>
              <w:i/>
              <w:iCs/>
              <w:noProof/>
              <w:kern w:val="2"/>
              <w:sz w:val="20"/>
              <w:szCs w:val="20"/>
              <w:lang w:eastAsia="it-IT"/>
              <w14:ligatures w14:val="standardContextual"/>
            </w:rPr>
          </w:pPr>
          <w:hyperlink w:anchor="_Toc160015185" w:history="1">
            <w:r w:rsidRPr="00D654B2">
              <w:rPr>
                <w:rStyle w:val="Collegamentoipertestuale"/>
                <w:rFonts w:ascii="Tahoma" w:hAnsi="Tahoma" w:cs="Tahoma"/>
                <w:i/>
                <w:iCs/>
                <w:noProof/>
                <w:sz w:val="20"/>
                <w:szCs w:val="20"/>
              </w:rPr>
              <w:t>3.1.3 Ammessi anche accordi collettivi</w:t>
            </w:r>
            <w:r w:rsidRPr="00D654B2">
              <w:rPr>
                <w:rFonts w:ascii="Tahoma" w:hAnsi="Tahoma" w:cs="Tahoma"/>
                <w:i/>
                <w:iCs/>
                <w:noProof/>
                <w:webHidden/>
                <w:sz w:val="20"/>
                <w:szCs w:val="20"/>
              </w:rPr>
              <w:tab/>
            </w:r>
            <w:r w:rsidRPr="00D654B2">
              <w:rPr>
                <w:rFonts w:ascii="Tahoma" w:hAnsi="Tahoma" w:cs="Tahoma"/>
                <w:i/>
                <w:iCs/>
                <w:noProof/>
                <w:webHidden/>
                <w:sz w:val="20"/>
                <w:szCs w:val="20"/>
              </w:rPr>
              <w:fldChar w:fldCharType="begin"/>
            </w:r>
            <w:r w:rsidRPr="00D654B2">
              <w:rPr>
                <w:rFonts w:ascii="Tahoma" w:hAnsi="Tahoma" w:cs="Tahoma"/>
                <w:i/>
                <w:iCs/>
                <w:noProof/>
                <w:webHidden/>
                <w:sz w:val="20"/>
                <w:szCs w:val="20"/>
              </w:rPr>
              <w:instrText xml:space="preserve"> PAGEREF _Toc160015185 \h </w:instrText>
            </w:r>
            <w:r w:rsidRPr="00D654B2">
              <w:rPr>
                <w:rFonts w:ascii="Tahoma" w:hAnsi="Tahoma" w:cs="Tahoma"/>
                <w:i/>
                <w:iCs/>
                <w:noProof/>
                <w:webHidden/>
                <w:sz w:val="20"/>
                <w:szCs w:val="20"/>
              </w:rPr>
            </w:r>
            <w:r w:rsidRPr="00D654B2">
              <w:rPr>
                <w:rFonts w:ascii="Tahoma" w:hAnsi="Tahoma" w:cs="Tahoma"/>
                <w:i/>
                <w:iCs/>
                <w:noProof/>
                <w:webHidden/>
                <w:sz w:val="20"/>
                <w:szCs w:val="20"/>
              </w:rPr>
              <w:fldChar w:fldCharType="separate"/>
            </w:r>
            <w:r w:rsidR="001C0B84">
              <w:rPr>
                <w:rFonts w:ascii="Tahoma" w:hAnsi="Tahoma" w:cs="Tahoma"/>
                <w:i/>
                <w:iCs/>
                <w:noProof/>
                <w:webHidden/>
                <w:sz w:val="20"/>
                <w:szCs w:val="20"/>
              </w:rPr>
              <w:t>15</w:t>
            </w:r>
            <w:r w:rsidRPr="00D654B2">
              <w:rPr>
                <w:rFonts w:ascii="Tahoma" w:hAnsi="Tahoma" w:cs="Tahoma"/>
                <w:i/>
                <w:iCs/>
                <w:noProof/>
                <w:webHidden/>
                <w:sz w:val="20"/>
                <w:szCs w:val="20"/>
              </w:rPr>
              <w:fldChar w:fldCharType="end"/>
            </w:r>
          </w:hyperlink>
        </w:p>
        <w:p w14:paraId="4B1059AC" w14:textId="23F8535E" w:rsidR="00D654B2" w:rsidRPr="00D654B2" w:rsidRDefault="00D654B2" w:rsidP="00D654B2">
          <w:pPr>
            <w:pStyle w:val="Sommario3"/>
            <w:tabs>
              <w:tab w:val="right" w:leader="dot" w:pos="9628"/>
            </w:tabs>
            <w:spacing w:before="60" w:after="60" w:line="326" w:lineRule="auto"/>
            <w:rPr>
              <w:rFonts w:ascii="Tahoma" w:eastAsiaTheme="minorEastAsia" w:hAnsi="Tahoma" w:cs="Tahoma"/>
              <w:i/>
              <w:iCs/>
              <w:noProof/>
              <w:kern w:val="2"/>
              <w:sz w:val="20"/>
              <w:szCs w:val="20"/>
              <w:lang w:eastAsia="it-IT"/>
              <w14:ligatures w14:val="standardContextual"/>
            </w:rPr>
          </w:pPr>
          <w:hyperlink w:anchor="_Toc160015186" w:history="1">
            <w:r w:rsidRPr="00D654B2">
              <w:rPr>
                <w:rStyle w:val="Collegamentoipertestuale"/>
                <w:rFonts w:ascii="Tahoma" w:hAnsi="Tahoma" w:cs="Tahoma"/>
                <w:i/>
                <w:iCs/>
                <w:noProof/>
                <w:sz w:val="20"/>
                <w:szCs w:val="20"/>
              </w:rPr>
              <w:t>3.1.4 Nulle eventuali decisioni datoriali in assenza di accordo</w:t>
            </w:r>
            <w:r w:rsidRPr="00D654B2">
              <w:rPr>
                <w:rFonts w:ascii="Tahoma" w:hAnsi="Tahoma" w:cs="Tahoma"/>
                <w:i/>
                <w:iCs/>
                <w:noProof/>
                <w:webHidden/>
                <w:sz w:val="20"/>
                <w:szCs w:val="20"/>
              </w:rPr>
              <w:tab/>
            </w:r>
            <w:r w:rsidRPr="00D654B2">
              <w:rPr>
                <w:rFonts w:ascii="Tahoma" w:hAnsi="Tahoma" w:cs="Tahoma"/>
                <w:i/>
                <w:iCs/>
                <w:noProof/>
                <w:webHidden/>
                <w:sz w:val="20"/>
                <w:szCs w:val="20"/>
              </w:rPr>
              <w:fldChar w:fldCharType="begin"/>
            </w:r>
            <w:r w:rsidRPr="00D654B2">
              <w:rPr>
                <w:rFonts w:ascii="Tahoma" w:hAnsi="Tahoma" w:cs="Tahoma"/>
                <w:i/>
                <w:iCs/>
                <w:noProof/>
                <w:webHidden/>
                <w:sz w:val="20"/>
                <w:szCs w:val="20"/>
              </w:rPr>
              <w:instrText xml:space="preserve"> PAGEREF _Toc160015186 \h </w:instrText>
            </w:r>
            <w:r w:rsidRPr="00D654B2">
              <w:rPr>
                <w:rFonts w:ascii="Tahoma" w:hAnsi="Tahoma" w:cs="Tahoma"/>
                <w:i/>
                <w:iCs/>
                <w:noProof/>
                <w:webHidden/>
                <w:sz w:val="20"/>
                <w:szCs w:val="20"/>
              </w:rPr>
            </w:r>
            <w:r w:rsidRPr="00D654B2">
              <w:rPr>
                <w:rFonts w:ascii="Tahoma" w:hAnsi="Tahoma" w:cs="Tahoma"/>
                <w:i/>
                <w:iCs/>
                <w:noProof/>
                <w:webHidden/>
                <w:sz w:val="20"/>
                <w:szCs w:val="20"/>
              </w:rPr>
              <w:fldChar w:fldCharType="separate"/>
            </w:r>
            <w:r w:rsidR="001C0B84">
              <w:rPr>
                <w:rFonts w:ascii="Tahoma" w:hAnsi="Tahoma" w:cs="Tahoma"/>
                <w:i/>
                <w:iCs/>
                <w:noProof/>
                <w:webHidden/>
                <w:sz w:val="20"/>
                <w:szCs w:val="20"/>
              </w:rPr>
              <w:t>16</w:t>
            </w:r>
            <w:r w:rsidRPr="00D654B2">
              <w:rPr>
                <w:rFonts w:ascii="Tahoma" w:hAnsi="Tahoma" w:cs="Tahoma"/>
                <w:i/>
                <w:iCs/>
                <w:noProof/>
                <w:webHidden/>
                <w:sz w:val="20"/>
                <w:szCs w:val="20"/>
              </w:rPr>
              <w:fldChar w:fldCharType="end"/>
            </w:r>
          </w:hyperlink>
        </w:p>
        <w:p w14:paraId="4D4CFBD7" w14:textId="70F29965" w:rsidR="00D654B2" w:rsidRPr="00D654B2" w:rsidRDefault="00D654B2" w:rsidP="00D654B2">
          <w:pPr>
            <w:pStyle w:val="Sommario3"/>
            <w:tabs>
              <w:tab w:val="right" w:leader="dot" w:pos="9628"/>
            </w:tabs>
            <w:spacing w:before="60" w:after="60" w:line="326" w:lineRule="auto"/>
            <w:rPr>
              <w:rFonts w:ascii="Tahoma" w:eastAsiaTheme="minorEastAsia" w:hAnsi="Tahoma" w:cs="Tahoma"/>
              <w:i/>
              <w:iCs/>
              <w:noProof/>
              <w:kern w:val="2"/>
              <w:sz w:val="20"/>
              <w:szCs w:val="20"/>
              <w:lang w:eastAsia="it-IT"/>
              <w14:ligatures w14:val="standardContextual"/>
            </w:rPr>
          </w:pPr>
          <w:hyperlink w:anchor="_Toc160015187" w:history="1">
            <w:r w:rsidRPr="00D654B2">
              <w:rPr>
                <w:rStyle w:val="Collegamentoipertestuale"/>
                <w:rFonts w:ascii="Tahoma" w:hAnsi="Tahoma" w:cs="Tahoma"/>
                <w:i/>
                <w:iCs/>
                <w:noProof/>
                <w:sz w:val="20"/>
                <w:szCs w:val="20"/>
              </w:rPr>
              <w:t>3.1.5 Nulle le clausole del Ccnl che prevedono l’obbligo di prestazione nelle festività</w:t>
            </w:r>
            <w:r w:rsidRPr="00D654B2">
              <w:rPr>
                <w:rFonts w:ascii="Tahoma" w:hAnsi="Tahoma" w:cs="Tahoma"/>
                <w:i/>
                <w:iCs/>
                <w:noProof/>
                <w:webHidden/>
                <w:sz w:val="20"/>
                <w:szCs w:val="20"/>
              </w:rPr>
              <w:tab/>
            </w:r>
            <w:r w:rsidRPr="00D654B2">
              <w:rPr>
                <w:rFonts w:ascii="Tahoma" w:hAnsi="Tahoma" w:cs="Tahoma"/>
                <w:i/>
                <w:iCs/>
                <w:noProof/>
                <w:webHidden/>
                <w:sz w:val="20"/>
                <w:szCs w:val="20"/>
              </w:rPr>
              <w:fldChar w:fldCharType="begin"/>
            </w:r>
            <w:r w:rsidRPr="00D654B2">
              <w:rPr>
                <w:rFonts w:ascii="Tahoma" w:hAnsi="Tahoma" w:cs="Tahoma"/>
                <w:i/>
                <w:iCs/>
                <w:noProof/>
                <w:webHidden/>
                <w:sz w:val="20"/>
                <w:szCs w:val="20"/>
              </w:rPr>
              <w:instrText xml:space="preserve"> PAGEREF _Toc160015187 \h </w:instrText>
            </w:r>
            <w:r w:rsidRPr="00D654B2">
              <w:rPr>
                <w:rFonts w:ascii="Tahoma" w:hAnsi="Tahoma" w:cs="Tahoma"/>
                <w:i/>
                <w:iCs/>
                <w:noProof/>
                <w:webHidden/>
                <w:sz w:val="20"/>
                <w:szCs w:val="20"/>
              </w:rPr>
            </w:r>
            <w:r w:rsidRPr="00D654B2">
              <w:rPr>
                <w:rFonts w:ascii="Tahoma" w:hAnsi="Tahoma" w:cs="Tahoma"/>
                <w:i/>
                <w:iCs/>
                <w:noProof/>
                <w:webHidden/>
                <w:sz w:val="20"/>
                <w:szCs w:val="20"/>
              </w:rPr>
              <w:fldChar w:fldCharType="separate"/>
            </w:r>
            <w:r w:rsidR="001C0B84">
              <w:rPr>
                <w:rFonts w:ascii="Tahoma" w:hAnsi="Tahoma" w:cs="Tahoma"/>
                <w:i/>
                <w:iCs/>
                <w:noProof/>
                <w:webHidden/>
                <w:sz w:val="20"/>
                <w:szCs w:val="20"/>
              </w:rPr>
              <w:t>17</w:t>
            </w:r>
            <w:r w:rsidRPr="00D654B2">
              <w:rPr>
                <w:rFonts w:ascii="Tahoma" w:hAnsi="Tahoma" w:cs="Tahoma"/>
                <w:i/>
                <w:iCs/>
                <w:noProof/>
                <w:webHidden/>
                <w:sz w:val="20"/>
                <w:szCs w:val="20"/>
              </w:rPr>
              <w:fldChar w:fldCharType="end"/>
            </w:r>
          </w:hyperlink>
        </w:p>
        <w:p w14:paraId="1D665793" w14:textId="0E8444BD" w:rsidR="00D654B2" w:rsidRPr="00D654B2" w:rsidRDefault="00D654B2" w:rsidP="00D654B2">
          <w:pPr>
            <w:pStyle w:val="Sommario2"/>
            <w:tabs>
              <w:tab w:val="right" w:leader="dot" w:pos="9628"/>
            </w:tabs>
            <w:spacing w:before="60" w:after="60" w:line="326" w:lineRule="auto"/>
            <w:rPr>
              <w:rFonts w:ascii="Tahoma" w:eastAsiaTheme="minorEastAsia" w:hAnsi="Tahoma" w:cs="Tahoma"/>
              <w:noProof/>
              <w:kern w:val="2"/>
              <w:sz w:val="20"/>
              <w:szCs w:val="20"/>
              <w:lang w:eastAsia="it-IT"/>
              <w14:ligatures w14:val="standardContextual"/>
            </w:rPr>
          </w:pPr>
          <w:hyperlink w:anchor="_Toc160015188" w:history="1">
            <w:r w:rsidRPr="00D654B2">
              <w:rPr>
                <w:rStyle w:val="Collegamentoipertestuale"/>
                <w:rFonts w:ascii="Tahoma" w:hAnsi="Tahoma" w:cs="Tahoma"/>
                <w:noProof/>
                <w:sz w:val="20"/>
                <w:szCs w:val="20"/>
              </w:rPr>
              <w:t>3.2 L’elaborazione della busta paga</w:t>
            </w:r>
            <w:r w:rsidRPr="00D654B2">
              <w:rPr>
                <w:rFonts w:ascii="Tahoma" w:hAnsi="Tahoma" w:cs="Tahoma"/>
                <w:noProof/>
                <w:webHidden/>
                <w:sz w:val="20"/>
                <w:szCs w:val="20"/>
              </w:rPr>
              <w:tab/>
            </w:r>
            <w:r w:rsidRPr="00D654B2">
              <w:rPr>
                <w:rFonts w:ascii="Tahoma" w:hAnsi="Tahoma" w:cs="Tahoma"/>
                <w:noProof/>
                <w:webHidden/>
                <w:sz w:val="20"/>
                <w:szCs w:val="20"/>
              </w:rPr>
              <w:fldChar w:fldCharType="begin"/>
            </w:r>
            <w:r w:rsidRPr="00D654B2">
              <w:rPr>
                <w:rFonts w:ascii="Tahoma" w:hAnsi="Tahoma" w:cs="Tahoma"/>
                <w:noProof/>
                <w:webHidden/>
                <w:sz w:val="20"/>
                <w:szCs w:val="20"/>
              </w:rPr>
              <w:instrText xml:space="preserve"> PAGEREF _Toc160015188 \h </w:instrText>
            </w:r>
            <w:r w:rsidRPr="00D654B2">
              <w:rPr>
                <w:rFonts w:ascii="Tahoma" w:hAnsi="Tahoma" w:cs="Tahoma"/>
                <w:noProof/>
                <w:webHidden/>
                <w:sz w:val="20"/>
                <w:szCs w:val="20"/>
              </w:rPr>
            </w:r>
            <w:r w:rsidRPr="00D654B2">
              <w:rPr>
                <w:rFonts w:ascii="Tahoma" w:hAnsi="Tahoma" w:cs="Tahoma"/>
                <w:noProof/>
                <w:webHidden/>
                <w:sz w:val="20"/>
                <w:szCs w:val="20"/>
              </w:rPr>
              <w:fldChar w:fldCharType="separate"/>
            </w:r>
            <w:r w:rsidR="001C0B84">
              <w:rPr>
                <w:rFonts w:ascii="Tahoma" w:hAnsi="Tahoma" w:cs="Tahoma"/>
                <w:noProof/>
                <w:webHidden/>
                <w:sz w:val="20"/>
                <w:szCs w:val="20"/>
              </w:rPr>
              <w:t>18</w:t>
            </w:r>
            <w:r w:rsidRPr="00D654B2">
              <w:rPr>
                <w:rFonts w:ascii="Tahoma" w:hAnsi="Tahoma" w:cs="Tahoma"/>
                <w:noProof/>
                <w:webHidden/>
                <w:sz w:val="20"/>
                <w:szCs w:val="20"/>
              </w:rPr>
              <w:fldChar w:fldCharType="end"/>
            </w:r>
          </w:hyperlink>
        </w:p>
        <w:p w14:paraId="7A3A6E87" w14:textId="5A322822" w:rsidR="00D654B2" w:rsidRPr="00D654B2" w:rsidRDefault="00D654B2" w:rsidP="00D654B2">
          <w:pPr>
            <w:pStyle w:val="Sommario3"/>
            <w:tabs>
              <w:tab w:val="right" w:leader="dot" w:pos="9628"/>
            </w:tabs>
            <w:spacing w:before="60" w:after="60" w:line="326" w:lineRule="auto"/>
            <w:rPr>
              <w:rFonts w:ascii="Tahoma" w:eastAsiaTheme="minorEastAsia" w:hAnsi="Tahoma" w:cs="Tahoma"/>
              <w:i/>
              <w:iCs/>
              <w:noProof/>
              <w:kern w:val="2"/>
              <w:sz w:val="20"/>
              <w:szCs w:val="20"/>
              <w:lang w:eastAsia="it-IT"/>
              <w14:ligatures w14:val="standardContextual"/>
            </w:rPr>
          </w:pPr>
          <w:hyperlink w:anchor="_Toc160015189" w:history="1">
            <w:r w:rsidRPr="00D654B2">
              <w:rPr>
                <w:rStyle w:val="Collegamentoipertestuale"/>
                <w:rFonts w:ascii="Tahoma" w:hAnsi="Tahoma" w:cs="Tahoma"/>
                <w:i/>
                <w:iCs/>
                <w:noProof/>
                <w:sz w:val="20"/>
                <w:szCs w:val="20"/>
              </w:rPr>
              <w:t>3.2.1 Dipendente con retribuzione fissa mensile</w:t>
            </w:r>
            <w:r w:rsidRPr="00D654B2">
              <w:rPr>
                <w:rFonts w:ascii="Tahoma" w:hAnsi="Tahoma" w:cs="Tahoma"/>
                <w:i/>
                <w:iCs/>
                <w:noProof/>
                <w:webHidden/>
                <w:sz w:val="20"/>
                <w:szCs w:val="20"/>
              </w:rPr>
              <w:tab/>
            </w:r>
            <w:r w:rsidRPr="00D654B2">
              <w:rPr>
                <w:rFonts w:ascii="Tahoma" w:hAnsi="Tahoma" w:cs="Tahoma"/>
                <w:i/>
                <w:iCs/>
                <w:noProof/>
                <w:webHidden/>
                <w:sz w:val="20"/>
                <w:szCs w:val="20"/>
              </w:rPr>
              <w:fldChar w:fldCharType="begin"/>
            </w:r>
            <w:r w:rsidRPr="00D654B2">
              <w:rPr>
                <w:rFonts w:ascii="Tahoma" w:hAnsi="Tahoma" w:cs="Tahoma"/>
                <w:i/>
                <w:iCs/>
                <w:noProof/>
                <w:webHidden/>
                <w:sz w:val="20"/>
                <w:szCs w:val="20"/>
              </w:rPr>
              <w:instrText xml:space="preserve"> PAGEREF _Toc160015189 \h </w:instrText>
            </w:r>
            <w:r w:rsidRPr="00D654B2">
              <w:rPr>
                <w:rFonts w:ascii="Tahoma" w:hAnsi="Tahoma" w:cs="Tahoma"/>
                <w:i/>
                <w:iCs/>
                <w:noProof/>
                <w:webHidden/>
                <w:sz w:val="20"/>
                <w:szCs w:val="20"/>
              </w:rPr>
            </w:r>
            <w:r w:rsidRPr="00D654B2">
              <w:rPr>
                <w:rFonts w:ascii="Tahoma" w:hAnsi="Tahoma" w:cs="Tahoma"/>
                <w:i/>
                <w:iCs/>
                <w:noProof/>
                <w:webHidden/>
                <w:sz w:val="20"/>
                <w:szCs w:val="20"/>
              </w:rPr>
              <w:fldChar w:fldCharType="separate"/>
            </w:r>
            <w:r w:rsidR="001C0B84">
              <w:rPr>
                <w:rFonts w:ascii="Tahoma" w:hAnsi="Tahoma" w:cs="Tahoma"/>
                <w:i/>
                <w:iCs/>
                <w:noProof/>
                <w:webHidden/>
                <w:sz w:val="20"/>
                <w:szCs w:val="20"/>
              </w:rPr>
              <w:t>18</w:t>
            </w:r>
            <w:r w:rsidRPr="00D654B2">
              <w:rPr>
                <w:rFonts w:ascii="Tahoma" w:hAnsi="Tahoma" w:cs="Tahoma"/>
                <w:i/>
                <w:iCs/>
                <w:noProof/>
                <w:webHidden/>
                <w:sz w:val="20"/>
                <w:szCs w:val="20"/>
              </w:rPr>
              <w:fldChar w:fldCharType="end"/>
            </w:r>
          </w:hyperlink>
        </w:p>
        <w:p w14:paraId="2EAF1FDD" w14:textId="4C79E673" w:rsidR="00D654B2" w:rsidRPr="00D654B2" w:rsidRDefault="00D654B2" w:rsidP="00D654B2">
          <w:pPr>
            <w:pStyle w:val="Sommario3"/>
            <w:tabs>
              <w:tab w:val="right" w:leader="dot" w:pos="9628"/>
            </w:tabs>
            <w:spacing w:before="60" w:after="60" w:line="326" w:lineRule="auto"/>
            <w:rPr>
              <w:rFonts w:ascii="Tahoma" w:eastAsiaTheme="minorEastAsia" w:hAnsi="Tahoma" w:cs="Tahoma"/>
              <w:i/>
              <w:iCs/>
              <w:noProof/>
              <w:kern w:val="2"/>
              <w:sz w:val="20"/>
              <w:szCs w:val="20"/>
              <w:lang w:eastAsia="it-IT"/>
              <w14:ligatures w14:val="standardContextual"/>
            </w:rPr>
          </w:pPr>
          <w:hyperlink w:anchor="_Toc160015190" w:history="1">
            <w:r w:rsidRPr="00D654B2">
              <w:rPr>
                <w:rStyle w:val="Collegamentoipertestuale"/>
                <w:rFonts w:ascii="Tahoma" w:hAnsi="Tahoma" w:cs="Tahoma"/>
                <w:i/>
                <w:iCs/>
                <w:noProof/>
                <w:sz w:val="20"/>
                <w:szCs w:val="20"/>
              </w:rPr>
              <w:t>3.2.2 Dipendente con retribuzione oraria</w:t>
            </w:r>
            <w:r w:rsidRPr="00D654B2">
              <w:rPr>
                <w:rFonts w:ascii="Tahoma" w:hAnsi="Tahoma" w:cs="Tahoma"/>
                <w:i/>
                <w:iCs/>
                <w:noProof/>
                <w:webHidden/>
                <w:sz w:val="20"/>
                <w:szCs w:val="20"/>
              </w:rPr>
              <w:tab/>
            </w:r>
            <w:r w:rsidRPr="00D654B2">
              <w:rPr>
                <w:rFonts w:ascii="Tahoma" w:hAnsi="Tahoma" w:cs="Tahoma"/>
                <w:i/>
                <w:iCs/>
                <w:noProof/>
                <w:webHidden/>
                <w:sz w:val="20"/>
                <w:szCs w:val="20"/>
              </w:rPr>
              <w:fldChar w:fldCharType="begin"/>
            </w:r>
            <w:r w:rsidRPr="00D654B2">
              <w:rPr>
                <w:rFonts w:ascii="Tahoma" w:hAnsi="Tahoma" w:cs="Tahoma"/>
                <w:i/>
                <w:iCs/>
                <w:noProof/>
                <w:webHidden/>
                <w:sz w:val="20"/>
                <w:szCs w:val="20"/>
              </w:rPr>
              <w:instrText xml:space="preserve"> PAGEREF _Toc160015190 \h </w:instrText>
            </w:r>
            <w:r w:rsidRPr="00D654B2">
              <w:rPr>
                <w:rFonts w:ascii="Tahoma" w:hAnsi="Tahoma" w:cs="Tahoma"/>
                <w:i/>
                <w:iCs/>
                <w:noProof/>
                <w:webHidden/>
                <w:sz w:val="20"/>
                <w:szCs w:val="20"/>
              </w:rPr>
            </w:r>
            <w:r w:rsidRPr="00D654B2">
              <w:rPr>
                <w:rFonts w:ascii="Tahoma" w:hAnsi="Tahoma" w:cs="Tahoma"/>
                <w:i/>
                <w:iCs/>
                <w:noProof/>
                <w:webHidden/>
                <w:sz w:val="20"/>
                <w:szCs w:val="20"/>
              </w:rPr>
              <w:fldChar w:fldCharType="separate"/>
            </w:r>
            <w:r w:rsidR="001C0B84">
              <w:rPr>
                <w:rFonts w:ascii="Tahoma" w:hAnsi="Tahoma" w:cs="Tahoma"/>
                <w:i/>
                <w:iCs/>
                <w:noProof/>
                <w:webHidden/>
                <w:sz w:val="20"/>
                <w:szCs w:val="20"/>
              </w:rPr>
              <w:t>19</w:t>
            </w:r>
            <w:r w:rsidRPr="00D654B2">
              <w:rPr>
                <w:rFonts w:ascii="Tahoma" w:hAnsi="Tahoma" w:cs="Tahoma"/>
                <w:i/>
                <w:iCs/>
                <w:noProof/>
                <w:webHidden/>
                <w:sz w:val="20"/>
                <w:szCs w:val="20"/>
              </w:rPr>
              <w:fldChar w:fldCharType="end"/>
            </w:r>
          </w:hyperlink>
        </w:p>
        <w:p w14:paraId="0F662DA4" w14:textId="0F5505DA" w:rsidR="00D654B2" w:rsidRPr="00D654B2" w:rsidRDefault="00D654B2" w:rsidP="00D654B2">
          <w:pPr>
            <w:pStyle w:val="Sommario1"/>
            <w:tabs>
              <w:tab w:val="right" w:leader="dot" w:pos="9628"/>
            </w:tabs>
            <w:spacing w:before="60" w:after="60" w:line="326" w:lineRule="auto"/>
            <w:rPr>
              <w:rFonts w:ascii="Tahoma" w:eastAsiaTheme="minorEastAsia" w:hAnsi="Tahoma" w:cs="Tahoma"/>
              <w:b/>
              <w:bCs/>
              <w:noProof/>
              <w:kern w:val="2"/>
              <w:sz w:val="20"/>
              <w:szCs w:val="20"/>
              <w:lang w:eastAsia="it-IT"/>
              <w14:ligatures w14:val="standardContextual"/>
            </w:rPr>
          </w:pPr>
          <w:hyperlink w:anchor="_Toc160015191" w:history="1">
            <w:r w:rsidRPr="00D654B2">
              <w:rPr>
                <w:rStyle w:val="Collegamentoipertestuale"/>
                <w:rFonts w:ascii="Tahoma" w:hAnsi="Tahoma" w:cs="Tahoma"/>
                <w:b/>
                <w:bCs/>
                <w:noProof/>
                <w:sz w:val="20"/>
                <w:szCs w:val="20"/>
              </w:rPr>
              <w:t>4. Festività cadenti di domenica</w:t>
            </w:r>
            <w:r w:rsidRPr="00D654B2">
              <w:rPr>
                <w:rFonts w:ascii="Tahoma" w:hAnsi="Tahoma" w:cs="Tahoma"/>
                <w:b/>
                <w:bCs/>
                <w:noProof/>
                <w:webHidden/>
                <w:sz w:val="20"/>
                <w:szCs w:val="20"/>
              </w:rPr>
              <w:tab/>
            </w:r>
            <w:r w:rsidRPr="00D654B2">
              <w:rPr>
                <w:rFonts w:ascii="Tahoma" w:hAnsi="Tahoma" w:cs="Tahoma"/>
                <w:b/>
                <w:bCs/>
                <w:noProof/>
                <w:webHidden/>
                <w:sz w:val="20"/>
                <w:szCs w:val="20"/>
              </w:rPr>
              <w:fldChar w:fldCharType="begin"/>
            </w:r>
            <w:r w:rsidRPr="00D654B2">
              <w:rPr>
                <w:rFonts w:ascii="Tahoma" w:hAnsi="Tahoma" w:cs="Tahoma"/>
                <w:b/>
                <w:bCs/>
                <w:noProof/>
                <w:webHidden/>
                <w:sz w:val="20"/>
                <w:szCs w:val="20"/>
              </w:rPr>
              <w:instrText xml:space="preserve"> PAGEREF _Toc160015191 \h </w:instrText>
            </w:r>
            <w:r w:rsidRPr="00D654B2">
              <w:rPr>
                <w:rFonts w:ascii="Tahoma" w:hAnsi="Tahoma" w:cs="Tahoma"/>
                <w:b/>
                <w:bCs/>
                <w:noProof/>
                <w:webHidden/>
                <w:sz w:val="20"/>
                <w:szCs w:val="20"/>
              </w:rPr>
            </w:r>
            <w:r w:rsidRPr="00D654B2">
              <w:rPr>
                <w:rFonts w:ascii="Tahoma" w:hAnsi="Tahoma" w:cs="Tahoma"/>
                <w:b/>
                <w:bCs/>
                <w:noProof/>
                <w:webHidden/>
                <w:sz w:val="20"/>
                <w:szCs w:val="20"/>
              </w:rPr>
              <w:fldChar w:fldCharType="separate"/>
            </w:r>
            <w:r w:rsidR="001C0B84">
              <w:rPr>
                <w:rFonts w:ascii="Tahoma" w:hAnsi="Tahoma" w:cs="Tahoma"/>
                <w:b/>
                <w:bCs/>
                <w:noProof/>
                <w:webHidden/>
                <w:sz w:val="20"/>
                <w:szCs w:val="20"/>
              </w:rPr>
              <w:t>20</w:t>
            </w:r>
            <w:r w:rsidRPr="00D654B2">
              <w:rPr>
                <w:rFonts w:ascii="Tahoma" w:hAnsi="Tahoma" w:cs="Tahoma"/>
                <w:b/>
                <w:bCs/>
                <w:noProof/>
                <w:webHidden/>
                <w:sz w:val="20"/>
                <w:szCs w:val="20"/>
              </w:rPr>
              <w:fldChar w:fldCharType="end"/>
            </w:r>
          </w:hyperlink>
        </w:p>
        <w:p w14:paraId="5DF1A393" w14:textId="4091A4F3" w:rsidR="00D654B2" w:rsidRPr="00D654B2" w:rsidRDefault="00D654B2" w:rsidP="00D654B2">
          <w:pPr>
            <w:pStyle w:val="Sommario2"/>
            <w:tabs>
              <w:tab w:val="right" w:leader="dot" w:pos="9628"/>
            </w:tabs>
            <w:spacing w:before="60" w:after="60" w:line="326" w:lineRule="auto"/>
            <w:rPr>
              <w:rFonts w:ascii="Tahoma" w:eastAsiaTheme="minorEastAsia" w:hAnsi="Tahoma" w:cs="Tahoma"/>
              <w:noProof/>
              <w:kern w:val="2"/>
              <w:sz w:val="20"/>
              <w:szCs w:val="20"/>
              <w:lang w:eastAsia="it-IT"/>
              <w14:ligatures w14:val="standardContextual"/>
            </w:rPr>
          </w:pPr>
          <w:hyperlink w:anchor="_Toc160015192" w:history="1">
            <w:r w:rsidRPr="00D654B2">
              <w:rPr>
                <w:rStyle w:val="Collegamentoipertestuale"/>
                <w:rFonts w:ascii="Tahoma" w:hAnsi="Tahoma" w:cs="Tahoma"/>
                <w:noProof/>
                <w:sz w:val="20"/>
                <w:szCs w:val="20"/>
              </w:rPr>
              <w:t>4.1 Dipendenti con retribuzione fissa mensile</w:t>
            </w:r>
            <w:r w:rsidRPr="00D654B2">
              <w:rPr>
                <w:rFonts w:ascii="Tahoma" w:hAnsi="Tahoma" w:cs="Tahoma"/>
                <w:noProof/>
                <w:webHidden/>
                <w:sz w:val="20"/>
                <w:szCs w:val="20"/>
              </w:rPr>
              <w:tab/>
            </w:r>
            <w:r w:rsidRPr="00D654B2">
              <w:rPr>
                <w:rFonts w:ascii="Tahoma" w:hAnsi="Tahoma" w:cs="Tahoma"/>
                <w:noProof/>
                <w:webHidden/>
                <w:sz w:val="20"/>
                <w:szCs w:val="20"/>
              </w:rPr>
              <w:fldChar w:fldCharType="begin"/>
            </w:r>
            <w:r w:rsidRPr="00D654B2">
              <w:rPr>
                <w:rFonts w:ascii="Tahoma" w:hAnsi="Tahoma" w:cs="Tahoma"/>
                <w:noProof/>
                <w:webHidden/>
                <w:sz w:val="20"/>
                <w:szCs w:val="20"/>
              </w:rPr>
              <w:instrText xml:space="preserve"> PAGEREF _Toc160015192 \h </w:instrText>
            </w:r>
            <w:r w:rsidRPr="00D654B2">
              <w:rPr>
                <w:rFonts w:ascii="Tahoma" w:hAnsi="Tahoma" w:cs="Tahoma"/>
                <w:noProof/>
                <w:webHidden/>
                <w:sz w:val="20"/>
                <w:szCs w:val="20"/>
              </w:rPr>
            </w:r>
            <w:r w:rsidRPr="00D654B2">
              <w:rPr>
                <w:rFonts w:ascii="Tahoma" w:hAnsi="Tahoma" w:cs="Tahoma"/>
                <w:noProof/>
                <w:webHidden/>
                <w:sz w:val="20"/>
                <w:szCs w:val="20"/>
              </w:rPr>
              <w:fldChar w:fldCharType="separate"/>
            </w:r>
            <w:r w:rsidR="001C0B84">
              <w:rPr>
                <w:rFonts w:ascii="Tahoma" w:hAnsi="Tahoma" w:cs="Tahoma"/>
                <w:noProof/>
                <w:webHidden/>
                <w:sz w:val="20"/>
                <w:szCs w:val="20"/>
              </w:rPr>
              <w:t>20</w:t>
            </w:r>
            <w:r w:rsidRPr="00D654B2">
              <w:rPr>
                <w:rFonts w:ascii="Tahoma" w:hAnsi="Tahoma" w:cs="Tahoma"/>
                <w:noProof/>
                <w:webHidden/>
                <w:sz w:val="20"/>
                <w:szCs w:val="20"/>
              </w:rPr>
              <w:fldChar w:fldCharType="end"/>
            </w:r>
          </w:hyperlink>
        </w:p>
        <w:p w14:paraId="1A1D24AF" w14:textId="5F8593B1" w:rsidR="00D654B2" w:rsidRPr="00D654B2" w:rsidRDefault="00D654B2" w:rsidP="00D654B2">
          <w:pPr>
            <w:pStyle w:val="Sommario2"/>
            <w:tabs>
              <w:tab w:val="right" w:leader="dot" w:pos="9628"/>
            </w:tabs>
            <w:spacing w:before="60" w:after="60" w:line="326" w:lineRule="auto"/>
            <w:rPr>
              <w:rFonts w:ascii="Tahoma" w:eastAsiaTheme="minorEastAsia" w:hAnsi="Tahoma" w:cs="Tahoma"/>
              <w:noProof/>
              <w:kern w:val="2"/>
              <w:sz w:val="20"/>
              <w:szCs w:val="20"/>
              <w:lang w:eastAsia="it-IT"/>
              <w14:ligatures w14:val="standardContextual"/>
            </w:rPr>
          </w:pPr>
          <w:hyperlink w:anchor="_Toc160015193" w:history="1">
            <w:r w:rsidRPr="00D654B2">
              <w:rPr>
                <w:rStyle w:val="Collegamentoipertestuale"/>
                <w:rFonts w:ascii="Tahoma" w:hAnsi="Tahoma" w:cs="Tahoma"/>
                <w:noProof/>
                <w:sz w:val="20"/>
                <w:szCs w:val="20"/>
              </w:rPr>
              <w:t>4.2 Dipendenti a paga oraria</w:t>
            </w:r>
            <w:r w:rsidRPr="00D654B2">
              <w:rPr>
                <w:rFonts w:ascii="Tahoma" w:hAnsi="Tahoma" w:cs="Tahoma"/>
                <w:noProof/>
                <w:webHidden/>
                <w:sz w:val="20"/>
                <w:szCs w:val="20"/>
              </w:rPr>
              <w:tab/>
            </w:r>
            <w:r w:rsidRPr="00D654B2">
              <w:rPr>
                <w:rFonts w:ascii="Tahoma" w:hAnsi="Tahoma" w:cs="Tahoma"/>
                <w:noProof/>
                <w:webHidden/>
                <w:sz w:val="20"/>
                <w:szCs w:val="20"/>
              </w:rPr>
              <w:fldChar w:fldCharType="begin"/>
            </w:r>
            <w:r w:rsidRPr="00D654B2">
              <w:rPr>
                <w:rFonts w:ascii="Tahoma" w:hAnsi="Tahoma" w:cs="Tahoma"/>
                <w:noProof/>
                <w:webHidden/>
                <w:sz w:val="20"/>
                <w:szCs w:val="20"/>
              </w:rPr>
              <w:instrText xml:space="preserve"> PAGEREF _Toc160015193 \h </w:instrText>
            </w:r>
            <w:r w:rsidRPr="00D654B2">
              <w:rPr>
                <w:rFonts w:ascii="Tahoma" w:hAnsi="Tahoma" w:cs="Tahoma"/>
                <w:noProof/>
                <w:webHidden/>
                <w:sz w:val="20"/>
                <w:szCs w:val="20"/>
              </w:rPr>
            </w:r>
            <w:r w:rsidRPr="00D654B2">
              <w:rPr>
                <w:rFonts w:ascii="Tahoma" w:hAnsi="Tahoma" w:cs="Tahoma"/>
                <w:noProof/>
                <w:webHidden/>
                <w:sz w:val="20"/>
                <w:szCs w:val="20"/>
              </w:rPr>
              <w:fldChar w:fldCharType="separate"/>
            </w:r>
            <w:r w:rsidR="001C0B84">
              <w:rPr>
                <w:rFonts w:ascii="Tahoma" w:hAnsi="Tahoma" w:cs="Tahoma"/>
                <w:noProof/>
                <w:webHidden/>
                <w:sz w:val="20"/>
                <w:szCs w:val="20"/>
              </w:rPr>
              <w:t>21</w:t>
            </w:r>
            <w:r w:rsidRPr="00D654B2">
              <w:rPr>
                <w:rFonts w:ascii="Tahoma" w:hAnsi="Tahoma" w:cs="Tahoma"/>
                <w:noProof/>
                <w:webHidden/>
                <w:sz w:val="20"/>
                <w:szCs w:val="20"/>
              </w:rPr>
              <w:fldChar w:fldCharType="end"/>
            </w:r>
          </w:hyperlink>
        </w:p>
        <w:p w14:paraId="6B14FEBA" w14:textId="1C54F2C0" w:rsidR="00D654B2" w:rsidRPr="00D654B2" w:rsidRDefault="00D654B2" w:rsidP="00D654B2">
          <w:pPr>
            <w:pStyle w:val="Sommario1"/>
            <w:tabs>
              <w:tab w:val="right" w:leader="dot" w:pos="9628"/>
            </w:tabs>
            <w:spacing w:before="60" w:after="60" w:line="326" w:lineRule="auto"/>
            <w:rPr>
              <w:rFonts w:ascii="Tahoma" w:eastAsiaTheme="minorEastAsia" w:hAnsi="Tahoma" w:cs="Tahoma"/>
              <w:b/>
              <w:bCs/>
              <w:noProof/>
              <w:kern w:val="2"/>
              <w:sz w:val="20"/>
              <w:szCs w:val="20"/>
              <w:lang w:eastAsia="it-IT"/>
              <w14:ligatures w14:val="standardContextual"/>
            </w:rPr>
          </w:pPr>
          <w:hyperlink w:anchor="_Toc160015194" w:history="1">
            <w:r w:rsidRPr="00D654B2">
              <w:rPr>
                <w:rStyle w:val="Collegamentoipertestuale"/>
                <w:rFonts w:ascii="Tahoma" w:hAnsi="Tahoma" w:cs="Tahoma"/>
                <w:b/>
                <w:bCs/>
                <w:noProof/>
                <w:sz w:val="20"/>
                <w:szCs w:val="20"/>
              </w:rPr>
              <w:t>5. Festività cadente di sabato, come comportarsi?</w:t>
            </w:r>
            <w:r w:rsidRPr="00D654B2">
              <w:rPr>
                <w:rFonts w:ascii="Tahoma" w:hAnsi="Tahoma" w:cs="Tahoma"/>
                <w:b/>
                <w:bCs/>
                <w:noProof/>
                <w:webHidden/>
                <w:sz w:val="20"/>
                <w:szCs w:val="20"/>
              </w:rPr>
              <w:tab/>
            </w:r>
            <w:r w:rsidRPr="00D654B2">
              <w:rPr>
                <w:rFonts w:ascii="Tahoma" w:hAnsi="Tahoma" w:cs="Tahoma"/>
                <w:b/>
                <w:bCs/>
                <w:noProof/>
                <w:webHidden/>
                <w:sz w:val="20"/>
                <w:szCs w:val="20"/>
              </w:rPr>
              <w:fldChar w:fldCharType="begin"/>
            </w:r>
            <w:r w:rsidRPr="00D654B2">
              <w:rPr>
                <w:rFonts w:ascii="Tahoma" w:hAnsi="Tahoma" w:cs="Tahoma"/>
                <w:b/>
                <w:bCs/>
                <w:noProof/>
                <w:webHidden/>
                <w:sz w:val="20"/>
                <w:szCs w:val="20"/>
              </w:rPr>
              <w:instrText xml:space="preserve"> PAGEREF _Toc160015194 \h </w:instrText>
            </w:r>
            <w:r w:rsidRPr="00D654B2">
              <w:rPr>
                <w:rFonts w:ascii="Tahoma" w:hAnsi="Tahoma" w:cs="Tahoma"/>
                <w:b/>
                <w:bCs/>
                <w:noProof/>
                <w:webHidden/>
                <w:sz w:val="20"/>
                <w:szCs w:val="20"/>
              </w:rPr>
            </w:r>
            <w:r w:rsidRPr="00D654B2">
              <w:rPr>
                <w:rFonts w:ascii="Tahoma" w:hAnsi="Tahoma" w:cs="Tahoma"/>
                <w:b/>
                <w:bCs/>
                <w:noProof/>
                <w:webHidden/>
                <w:sz w:val="20"/>
                <w:szCs w:val="20"/>
              </w:rPr>
              <w:fldChar w:fldCharType="separate"/>
            </w:r>
            <w:r w:rsidR="001C0B84">
              <w:rPr>
                <w:rFonts w:ascii="Tahoma" w:hAnsi="Tahoma" w:cs="Tahoma"/>
                <w:b/>
                <w:bCs/>
                <w:noProof/>
                <w:webHidden/>
                <w:sz w:val="20"/>
                <w:szCs w:val="20"/>
              </w:rPr>
              <w:t>22</w:t>
            </w:r>
            <w:r w:rsidRPr="00D654B2">
              <w:rPr>
                <w:rFonts w:ascii="Tahoma" w:hAnsi="Tahoma" w:cs="Tahoma"/>
                <w:b/>
                <w:bCs/>
                <w:noProof/>
                <w:webHidden/>
                <w:sz w:val="20"/>
                <w:szCs w:val="20"/>
              </w:rPr>
              <w:fldChar w:fldCharType="end"/>
            </w:r>
          </w:hyperlink>
        </w:p>
        <w:p w14:paraId="1F7D0568" w14:textId="278096D3" w:rsidR="00D654B2" w:rsidRPr="00D654B2" w:rsidRDefault="00D654B2" w:rsidP="00D654B2">
          <w:pPr>
            <w:pStyle w:val="Sommario2"/>
            <w:tabs>
              <w:tab w:val="right" w:leader="dot" w:pos="9628"/>
            </w:tabs>
            <w:spacing w:before="60" w:after="60" w:line="326" w:lineRule="auto"/>
            <w:rPr>
              <w:rFonts w:ascii="Tahoma" w:eastAsiaTheme="minorEastAsia" w:hAnsi="Tahoma" w:cs="Tahoma"/>
              <w:noProof/>
              <w:kern w:val="2"/>
              <w:sz w:val="20"/>
              <w:szCs w:val="20"/>
              <w:lang w:eastAsia="it-IT"/>
              <w14:ligatures w14:val="standardContextual"/>
            </w:rPr>
          </w:pPr>
          <w:hyperlink w:anchor="_Toc160015195" w:history="1">
            <w:r w:rsidRPr="00D654B2">
              <w:rPr>
                <w:rStyle w:val="Collegamentoipertestuale"/>
                <w:rFonts w:ascii="Tahoma" w:hAnsi="Tahoma" w:cs="Tahoma"/>
                <w:noProof/>
                <w:sz w:val="20"/>
                <w:szCs w:val="20"/>
              </w:rPr>
              <w:t>5.1 Lavoratori retribuiti in misura fissa mensile</w:t>
            </w:r>
            <w:r w:rsidRPr="00D654B2">
              <w:rPr>
                <w:rFonts w:ascii="Tahoma" w:hAnsi="Tahoma" w:cs="Tahoma"/>
                <w:noProof/>
                <w:webHidden/>
                <w:sz w:val="20"/>
                <w:szCs w:val="20"/>
              </w:rPr>
              <w:tab/>
            </w:r>
            <w:r w:rsidRPr="00D654B2">
              <w:rPr>
                <w:rFonts w:ascii="Tahoma" w:hAnsi="Tahoma" w:cs="Tahoma"/>
                <w:noProof/>
                <w:webHidden/>
                <w:sz w:val="20"/>
                <w:szCs w:val="20"/>
              </w:rPr>
              <w:fldChar w:fldCharType="begin"/>
            </w:r>
            <w:r w:rsidRPr="00D654B2">
              <w:rPr>
                <w:rFonts w:ascii="Tahoma" w:hAnsi="Tahoma" w:cs="Tahoma"/>
                <w:noProof/>
                <w:webHidden/>
                <w:sz w:val="20"/>
                <w:szCs w:val="20"/>
              </w:rPr>
              <w:instrText xml:space="preserve"> PAGEREF _Toc160015195 \h </w:instrText>
            </w:r>
            <w:r w:rsidRPr="00D654B2">
              <w:rPr>
                <w:rFonts w:ascii="Tahoma" w:hAnsi="Tahoma" w:cs="Tahoma"/>
                <w:noProof/>
                <w:webHidden/>
                <w:sz w:val="20"/>
                <w:szCs w:val="20"/>
              </w:rPr>
            </w:r>
            <w:r w:rsidRPr="00D654B2">
              <w:rPr>
                <w:rFonts w:ascii="Tahoma" w:hAnsi="Tahoma" w:cs="Tahoma"/>
                <w:noProof/>
                <w:webHidden/>
                <w:sz w:val="20"/>
                <w:szCs w:val="20"/>
              </w:rPr>
              <w:fldChar w:fldCharType="separate"/>
            </w:r>
            <w:r w:rsidR="001C0B84">
              <w:rPr>
                <w:rFonts w:ascii="Tahoma" w:hAnsi="Tahoma" w:cs="Tahoma"/>
                <w:noProof/>
                <w:webHidden/>
                <w:sz w:val="20"/>
                <w:szCs w:val="20"/>
              </w:rPr>
              <w:t>23</w:t>
            </w:r>
            <w:r w:rsidRPr="00D654B2">
              <w:rPr>
                <w:rFonts w:ascii="Tahoma" w:hAnsi="Tahoma" w:cs="Tahoma"/>
                <w:noProof/>
                <w:webHidden/>
                <w:sz w:val="20"/>
                <w:szCs w:val="20"/>
              </w:rPr>
              <w:fldChar w:fldCharType="end"/>
            </w:r>
          </w:hyperlink>
        </w:p>
        <w:p w14:paraId="1A45268C" w14:textId="70B4297B" w:rsidR="00D654B2" w:rsidRPr="00D654B2" w:rsidRDefault="00D654B2" w:rsidP="00D654B2">
          <w:pPr>
            <w:pStyle w:val="Sommario2"/>
            <w:tabs>
              <w:tab w:val="right" w:leader="dot" w:pos="9628"/>
            </w:tabs>
            <w:spacing w:before="60" w:after="60" w:line="326" w:lineRule="auto"/>
            <w:rPr>
              <w:rFonts w:ascii="Tahoma" w:eastAsiaTheme="minorEastAsia" w:hAnsi="Tahoma" w:cs="Tahoma"/>
              <w:noProof/>
              <w:kern w:val="2"/>
              <w:sz w:val="20"/>
              <w:szCs w:val="20"/>
              <w:lang w:eastAsia="it-IT"/>
              <w14:ligatures w14:val="standardContextual"/>
            </w:rPr>
          </w:pPr>
          <w:hyperlink w:anchor="_Toc160015196" w:history="1">
            <w:r w:rsidRPr="00D654B2">
              <w:rPr>
                <w:rStyle w:val="Collegamentoipertestuale"/>
                <w:rFonts w:ascii="Tahoma" w:hAnsi="Tahoma" w:cs="Tahoma"/>
                <w:noProof/>
                <w:sz w:val="20"/>
                <w:szCs w:val="20"/>
              </w:rPr>
              <w:t>5.2 Lavoratori retribuiti ad ore</w:t>
            </w:r>
            <w:r w:rsidRPr="00D654B2">
              <w:rPr>
                <w:rFonts w:ascii="Tahoma" w:hAnsi="Tahoma" w:cs="Tahoma"/>
                <w:noProof/>
                <w:webHidden/>
                <w:sz w:val="20"/>
                <w:szCs w:val="20"/>
              </w:rPr>
              <w:tab/>
            </w:r>
            <w:r w:rsidRPr="00D654B2">
              <w:rPr>
                <w:rFonts w:ascii="Tahoma" w:hAnsi="Tahoma" w:cs="Tahoma"/>
                <w:noProof/>
                <w:webHidden/>
                <w:sz w:val="20"/>
                <w:szCs w:val="20"/>
              </w:rPr>
              <w:fldChar w:fldCharType="begin"/>
            </w:r>
            <w:r w:rsidRPr="00D654B2">
              <w:rPr>
                <w:rFonts w:ascii="Tahoma" w:hAnsi="Tahoma" w:cs="Tahoma"/>
                <w:noProof/>
                <w:webHidden/>
                <w:sz w:val="20"/>
                <w:szCs w:val="20"/>
              </w:rPr>
              <w:instrText xml:space="preserve"> PAGEREF _Toc160015196 \h </w:instrText>
            </w:r>
            <w:r w:rsidRPr="00D654B2">
              <w:rPr>
                <w:rFonts w:ascii="Tahoma" w:hAnsi="Tahoma" w:cs="Tahoma"/>
                <w:noProof/>
                <w:webHidden/>
                <w:sz w:val="20"/>
                <w:szCs w:val="20"/>
              </w:rPr>
            </w:r>
            <w:r w:rsidRPr="00D654B2">
              <w:rPr>
                <w:rFonts w:ascii="Tahoma" w:hAnsi="Tahoma" w:cs="Tahoma"/>
                <w:noProof/>
                <w:webHidden/>
                <w:sz w:val="20"/>
                <w:szCs w:val="20"/>
              </w:rPr>
              <w:fldChar w:fldCharType="separate"/>
            </w:r>
            <w:r w:rsidR="001C0B84">
              <w:rPr>
                <w:rFonts w:ascii="Tahoma" w:hAnsi="Tahoma" w:cs="Tahoma"/>
                <w:noProof/>
                <w:webHidden/>
                <w:sz w:val="20"/>
                <w:szCs w:val="20"/>
              </w:rPr>
              <w:t>23</w:t>
            </w:r>
            <w:r w:rsidRPr="00D654B2">
              <w:rPr>
                <w:rFonts w:ascii="Tahoma" w:hAnsi="Tahoma" w:cs="Tahoma"/>
                <w:noProof/>
                <w:webHidden/>
                <w:sz w:val="20"/>
                <w:szCs w:val="20"/>
              </w:rPr>
              <w:fldChar w:fldCharType="end"/>
            </w:r>
          </w:hyperlink>
        </w:p>
        <w:p w14:paraId="69E49270" w14:textId="346AF6E0" w:rsidR="00D654B2" w:rsidRPr="00D654B2" w:rsidRDefault="00D654B2" w:rsidP="00D654B2">
          <w:pPr>
            <w:pStyle w:val="Sommario1"/>
            <w:tabs>
              <w:tab w:val="right" w:leader="dot" w:pos="9628"/>
            </w:tabs>
            <w:spacing w:before="60" w:after="60" w:line="326" w:lineRule="auto"/>
            <w:rPr>
              <w:rFonts w:ascii="Tahoma" w:eastAsiaTheme="minorEastAsia" w:hAnsi="Tahoma" w:cs="Tahoma"/>
              <w:b/>
              <w:bCs/>
              <w:noProof/>
              <w:kern w:val="2"/>
              <w:sz w:val="20"/>
              <w:szCs w:val="20"/>
              <w:lang w:eastAsia="it-IT"/>
              <w14:ligatures w14:val="standardContextual"/>
            </w:rPr>
          </w:pPr>
          <w:hyperlink w:anchor="_Toc160015197" w:history="1">
            <w:r w:rsidRPr="00D654B2">
              <w:rPr>
                <w:rStyle w:val="Collegamentoipertestuale"/>
                <w:rFonts w:ascii="Tahoma" w:hAnsi="Tahoma" w:cs="Tahoma"/>
                <w:b/>
                <w:bCs/>
                <w:noProof/>
                <w:sz w:val="20"/>
                <w:szCs w:val="20"/>
              </w:rPr>
              <w:t>6. Festività soppressa del 4 novembre</w:t>
            </w:r>
            <w:r w:rsidRPr="00D654B2">
              <w:rPr>
                <w:rFonts w:ascii="Tahoma" w:hAnsi="Tahoma" w:cs="Tahoma"/>
                <w:b/>
                <w:bCs/>
                <w:noProof/>
                <w:webHidden/>
                <w:sz w:val="20"/>
                <w:szCs w:val="20"/>
              </w:rPr>
              <w:tab/>
            </w:r>
            <w:r w:rsidRPr="00D654B2">
              <w:rPr>
                <w:rFonts w:ascii="Tahoma" w:hAnsi="Tahoma" w:cs="Tahoma"/>
                <w:b/>
                <w:bCs/>
                <w:noProof/>
                <w:webHidden/>
                <w:sz w:val="20"/>
                <w:szCs w:val="20"/>
              </w:rPr>
              <w:fldChar w:fldCharType="begin"/>
            </w:r>
            <w:r w:rsidRPr="00D654B2">
              <w:rPr>
                <w:rFonts w:ascii="Tahoma" w:hAnsi="Tahoma" w:cs="Tahoma"/>
                <w:b/>
                <w:bCs/>
                <w:noProof/>
                <w:webHidden/>
                <w:sz w:val="20"/>
                <w:szCs w:val="20"/>
              </w:rPr>
              <w:instrText xml:space="preserve"> PAGEREF _Toc160015197 \h </w:instrText>
            </w:r>
            <w:r w:rsidRPr="00D654B2">
              <w:rPr>
                <w:rFonts w:ascii="Tahoma" w:hAnsi="Tahoma" w:cs="Tahoma"/>
                <w:b/>
                <w:bCs/>
                <w:noProof/>
                <w:webHidden/>
                <w:sz w:val="20"/>
                <w:szCs w:val="20"/>
              </w:rPr>
            </w:r>
            <w:r w:rsidRPr="00D654B2">
              <w:rPr>
                <w:rFonts w:ascii="Tahoma" w:hAnsi="Tahoma" w:cs="Tahoma"/>
                <w:b/>
                <w:bCs/>
                <w:noProof/>
                <w:webHidden/>
                <w:sz w:val="20"/>
                <w:szCs w:val="20"/>
              </w:rPr>
              <w:fldChar w:fldCharType="separate"/>
            </w:r>
            <w:r w:rsidR="001C0B84">
              <w:rPr>
                <w:rFonts w:ascii="Tahoma" w:hAnsi="Tahoma" w:cs="Tahoma"/>
                <w:b/>
                <w:bCs/>
                <w:noProof/>
                <w:webHidden/>
                <w:sz w:val="20"/>
                <w:szCs w:val="20"/>
              </w:rPr>
              <w:t>24</w:t>
            </w:r>
            <w:r w:rsidRPr="00D654B2">
              <w:rPr>
                <w:rFonts w:ascii="Tahoma" w:hAnsi="Tahoma" w:cs="Tahoma"/>
                <w:b/>
                <w:bCs/>
                <w:noProof/>
                <w:webHidden/>
                <w:sz w:val="20"/>
                <w:szCs w:val="20"/>
              </w:rPr>
              <w:fldChar w:fldCharType="end"/>
            </w:r>
          </w:hyperlink>
        </w:p>
        <w:p w14:paraId="2B1529CF" w14:textId="237F77B9" w:rsidR="00D654B2" w:rsidRDefault="00D654B2">
          <w:r>
            <w:rPr>
              <w:b/>
              <w:bCs/>
            </w:rPr>
            <w:fldChar w:fldCharType="end"/>
          </w:r>
        </w:p>
      </w:sdtContent>
    </w:sdt>
    <w:p w14:paraId="709D62F4" w14:textId="77777777" w:rsidR="00D654B2" w:rsidRDefault="00D654B2" w:rsidP="00455639">
      <w:pPr>
        <w:pStyle w:val="Titolo1"/>
        <w:rPr>
          <w:rFonts w:eastAsiaTheme="minorHAnsi"/>
        </w:rPr>
        <w:sectPr w:rsidR="00D654B2" w:rsidSect="005903C8">
          <w:pgSz w:w="11906" w:h="16838" w:code="9"/>
          <w:pgMar w:top="1418" w:right="1134" w:bottom="1134" w:left="1134" w:header="709" w:footer="567" w:gutter="0"/>
          <w:cols w:space="708"/>
          <w:titlePg/>
          <w:docGrid w:linePitch="360"/>
        </w:sectPr>
      </w:pPr>
    </w:p>
    <w:p w14:paraId="02F27162" w14:textId="5DB94414" w:rsidR="0086127E" w:rsidRPr="00764D0A" w:rsidRDefault="00CC6F0B" w:rsidP="00455639">
      <w:pPr>
        <w:pStyle w:val="Titolo1"/>
        <w:rPr>
          <w:rFonts w:eastAsiaTheme="minorHAnsi"/>
        </w:rPr>
      </w:pPr>
      <w:bookmarkStart w:id="1" w:name="_Toc160015168"/>
      <w:r w:rsidRPr="00764D0A">
        <w:rPr>
          <w:rFonts w:eastAsiaTheme="minorHAnsi"/>
        </w:rPr>
        <w:lastRenderedPageBreak/>
        <w:t>Introduzione</w:t>
      </w:r>
      <w:bookmarkEnd w:id="1"/>
    </w:p>
    <w:p w14:paraId="6814240B" w14:textId="77777777" w:rsidR="006F5054" w:rsidRDefault="006F5054" w:rsidP="00764D0A">
      <w:pPr>
        <w:spacing w:after="200" w:line="360" w:lineRule="auto"/>
        <w:jc w:val="both"/>
        <w:rPr>
          <w:rFonts w:ascii="Tahoma" w:hAnsi="Tahoma" w:cs="Tahoma"/>
          <w:sz w:val="20"/>
          <w:szCs w:val="20"/>
        </w:rPr>
      </w:pPr>
    </w:p>
    <w:p w14:paraId="4824C5F0" w14:textId="77777777" w:rsidR="00764D0A" w:rsidRDefault="00764D0A" w:rsidP="00764D0A">
      <w:pPr>
        <w:spacing w:after="200" w:line="360" w:lineRule="auto"/>
        <w:jc w:val="both"/>
        <w:rPr>
          <w:rFonts w:ascii="Tahoma" w:hAnsi="Tahoma" w:cs="Tahoma"/>
          <w:sz w:val="20"/>
          <w:szCs w:val="20"/>
        </w:rPr>
      </w:pPr>
    </w:p>
    <w:p w14:paraId="6D534461" w14:textId="77777777" w:rsidR="00764D0A" w:rsidRDefault="00764D0A" w:rsidP="00764D0A">
      <w:pPr>
        <w:spacing w:after="200" w:line="360" w:lineRule="auto"/>
        <w:jc w:val="both"/>
        <w:rPr>
          <w:rFonts w:ascii="Tahoma" w:hAnsi="Tahoma" w:cs="Tahoma"/>
          <w:sz w:val="20"/>
          <w:szCs w:val="20"/>
        </w:rPr>
      </w:pPr>
    </w:p>
    <w:p w14:paraId="16AFA24D" w14:textId="77777777" w:rsidR="00764D0A" w:rsidRDefault="00764D0A" w:rsidP="00764D0A">
      <w:pPr>
        <w:spacing w:after="200" w:line="360" w:lineRule="auto"/>
        <w:jc w:val="both"/>
        <w:rPr>
          <w:rFonts w:ascii="Tahoma" w:hAnsi="Tahoma" w:cs="Tahoma"/>
          <w:sz w:val="20"/>
          <w:szCs w:val="20"/>
        </w:rPr>
      </w:pPr>
    </w:p>
    <w:p w14:paraId="64214C75" w14:textId="77777777" w:rsidR="00764D0A" w:rsidRPr="00764D0A" w:rsidRDefault="00764D0A" w:rsidP="00764D0A">
      <w:pPr>
        <w:spacing w:after="200" w:line="360" w:lineRule="auto"/>
        <w:jc w:val="both"/>
        <w:rPr>
          <w:rFonts w:ascii="Tahoma" w:hAnsi="Tahoma" w:cs="Tahoma"/>
          <w:sz w:val="20"/>
          <w:szCs w:val="20"/>
        </w:rPr>
      </w:pPr>
    </w:p>
    <w:p w14:paraId="6AF70D08" w14:textId="0A877930" w:rsidR="00D15F85" w:rsidRPr="00764D0A" w:rsidRDefault="00D15F85" w:rsidP="00764D0A">
      <w:pPr>
        <w:spacing w:after="200" w:line="360" w:lineRule="auto"/>
        <w:jc w:val="both"/>
        <w:rPr>
          <w:rFonts w:ascii="Tahoma" w:hAnsi="Tahoma" w:cs="Tahoma"/>
          <w:sz w:val="20"/>
          <w:szCs w:val="20"/>
        </w:rPr>
      </w:pPr>
      <w:r w:rsidRPr="00764D0A">
        <w:rPr>
          <w:rFonts w:ascii="Tahoma" w:hAnsi="Tahoma" w:cs="Tahoma"/>
          <w:sz w:val="20"/>
          <w:szCs w:val="20"/>
        </w:rPr>
        <w:t xml:space="preserve">Il rapporto di lavoro subordinato si caratterizza per essere un esempio di contratto a prestazioni corrispettive, dove il datore di lavoro, a fronte della prestazione manuale e / o intellettuale garantita dal dipendente (come definita nella lettera di assunzione o nelle intese successivamente intercorse), riconosce la retribuzione a mezzo elaborazione del cedolino o busta paga. </w:t>
      </w:r>
    </w:p>
    <w:p w14:paraId="72EF4EF5" w14:textId="2CD4FD44" w:rsidR="00D15F85" w:rsidRPr="00764D0A" w:rsidRDefault="000104EC" w:rsidP="00764D0A">
      <w:pPr>
        <w:spacing w:after="200" w:line="360" w:lineRule="auto"/>
        <w:jc w:val="both"/>
        <w:rPr>
          <w:rFonts w:ascii="Tahoma" w:hAnsi="Tahoma" w:cs="Tahoma"/>
          <w:sz w:val="20"/>
          <w:szCs w:val="20"/>
        </w:rPr>
      </w:pPr>
      <w:r w:rsidRPr="00764D0A">
        <w:rPr>
          <w:rFonts w:ascii="Tahoma" w:hAnsi="Tahoma" w:cs="Tahoma"/>
          <w:sz w:val="20"/>
          <w:szCs w:val="20"/>
        </w:rPr>
        <w:t xml:space="preserve">Alla regola generale per cui il datore di lavoro riconosce una copertura economica per i soli periodi lavorati fanno eccezione le assenze per le quali spetta comunque la retribuzione, calcolata come se il dipendente fosse stato regolarmente al lavoro. </w:t>
      </w:r>
    </w:p>
    <w:p w14:paraId="10A72833" w14:textId="6369B135" w:rsidR="000104EC" w:rsidRPr="00764D0A" w:rsidRDefault="000104EC" w:rsidP="00764D0A">
      <w:pPr>
        <w:spacing w:after="200" w:line="360" w:lineRule="auto"/>
        <w:jc w:val="both"/>
        <w:rPr>
          <w:rFonts w:ascii="Tahoma" w:hAnsi="Tahoma" w:cs="Tahoma"/>
          <w:sz w:val="20"/>
          <w:szCs w:val="20"/>
        </w:rPr>
      </w:pPr>
      <w:r w:rsidRPr="00764D0A">
        <w:rPr>
          <w:rFonts w:ascii="Tahoma" w:hAnsi="Tahoma" w:cs="Tahoma"/>
          <w:sz w:val="20"/>
          <w:szCs w:val="20"/>
        </w:rPr>
        <w:t xml:space="preserve">Esempi di assenze di questo tipo sono le ferie e i permessi retribuiti, come disciplinati dai singoli Contratti collettivi nazionali di lavoro (Ccnl). </w:t>
      </w:r>
    </w:p>
    <w:p w14:paraId="64F9D555" w14:textId="7AF617D8" w:rsidR="0086127E" w:rsidRPr="00764D0A" w:rsidRDefault="000104EC" w:rsidP="00764D0A">
      <w:pPr>
        <w:spacing w:after="200" w:line="360" w:lineRule="auto"/>
        <w:jc w:val="both"/>
        <w:rPr>
          <w:rFonts w:ascii="Tahoma" w:hAnsi="Tahoma" w:cs="Tahoma"/>
          <w:sz w:val="20"/>
          <w:szCs w:val="20"/>
        </w:rPr>
      </w:pPr>
      <w:r w:rsidRPr="00764D0A">
        <w:rPr>
          <w:rFonts w:ascii="Tahoma" w:hAnsi="Tahoma" w:cs="Tahoma"/>
          <w:sz w:val="20"/>
          <w:szCs w:val="20"/>
        </w:rPr>
        <w:t xml:space="preserve">A quanto citato si aggiungono poi le festività, siano esse la domenica o </w:t>
      </w:r>
      <w:r w:rsidR="00432422" w:rsidRPr="00764D0A">
        <w:rPr>
          <w:rFonts w:ascii="Tahoma" w:hAnsi="Tahoma" w:cs="Tahoma"/>
          <w:sz w:val="20"/>
          <w:szCs w:val="20"/>
        </w:rPr>
        <w:t xml:space="preserve">le </w:t>
      </w:r>
      <w:r w:rsidRPr="00764D0A">
        <w:rPr>
          <w:rFonts w:ascii="Tahoma" w:hAnsi="Tahoma" w:cs="Tahoma"/>
          <w:sz w:val="20"/>
          <w:szCs w:val="20"/>
        </w:rPr>
        <w:t xml:space="preserve">altre </w:t>
      </w:r>
      <w:r w:rsidR="00432422" w:rsidRPr="00764D0A">
        <w:rPr>
          <w:rFonts w:ascii="Tahoma" w:hAnsi="Tahoma" w:cs="Tahoma"/>
          <w:sz w:val="20"/>
          <w:szCs w:val="20"/>
        </w:rPr>
        <w:t xml:space="preserve">ricorrenze civili e religiose previste nel corso dell’anno. </w:t>
      </w:r>
    </w:p>
    <w:p w14:paraId="1A21E94D" w14:textId="5CE0037E" w:rsidR="00432422" w:rsidRPr="00764D0A" w:rsidRDefault="00432422" w:rsidP="00764D0A">
      <w:pPr>
        <w:spacing w:after="200" w:line="360" w:lineRule="auto"/>
        <w:jc w:val="both"/>
        <w:rPr>
          <w:rFonts w:ascii="Tahoma" w:hAnsi="Tahoma" w:cs="Tahoma"/>
          <w:sz w:val="20"/>
          <w:szCs w:val="20"/>
        </w:rPr>
      </w:pPr>
      <w:r w:rsidRPr="00764D0A">
        <w:rPr>
          <w:rFonts w:ascii="Tahoma" w:hAnsi="Tahoma" w:cs="Tahoma"/>
          <w:sz w:val="20"/>
          <w:szCs w:val="20"/>
        </w:rPr>
        <w:t xml:space="preserve">Nel corso della presente trattazione ci concreteremo proprio sugli obblighi del datore di lavoro in merito al trattamento economico da riconoscere ai lavoratori nel corso delle festività, distinguendo tra festività non lavorate, lavorate, cadenti di domenica o, al contrario, coincidenti con il sabato non lavorativo. </w:t>
      </w:r>
    </w:p>
    <w:p w14:paraId="303EF912" w14:textId="77777777" w:rsidR="00367405" w:rsidRPr="00764D0A" w:rsidRDefault="00367405" w:rsidP="00764D0A">
      <w:pPr>
        <w:spacing w:after="200" w:line="360" w:lineRule="auto"/>
        <w:jc w:val="both"/>
        <w:rPr>
          <w:rFonts w:ascii="Tahoma" w:hAnsi="Tahoma" w:cs="Tahoma"/>
          <w:sz w:val="20"/>
          <w:szCs w:val="20"/>
        </w:rPr>
      </w:pPr>
    </w:p>
    <w:p w14:paraId="77675CDF" w14:textId="77777777" w:rsidR="00367405" w:rsidRPr="00764D0A" w:rsidRDefault="00367405" w:rsidP="00764D0A">
      <w:pPr>
        <w:spacing w:after="200" w:line="360" w:lineRule="auto"/>
        <w:jc w:val="both"/>
        <w:rPr>
          <w:rFonts w:ascii="Tahoma" w:hAnsi="Tahoma" w:cs="Tahoma"/>
          <w:sz w:val="20"/>
          <w:szCs w:val="20"/>
        </w:rPr>
      </w:pPr>
    </w:p>
    <w:p w14:paraId="130C5D8A" w14:textId="77777777" w:rsidR="00367405" w:rsidRPr="00764D0A" w:rsidRDefault="00367405" w:rsidP="00764D0A">
      <w:pPr>
        <w:spacing w:after="200" w:line="360" w:lineRule="auto"/>
        <w:jc w:val="both"/>
        <w:rPr>
          <w:rFonts w:ascii="Tahoma" w:hAnsi="Tahoma" w:cs="Tahoma"/>
          <w:sz w:val="20"/>
          <w:szCs w:val="20"/>
        </w:rPr>
      </w:pPr>
    </w:p>
    <w:p w14:paraId="6441C63F" w14:textId="77777777" w:rsidR="00367405" w:rsidRPr="00764D0A" w:rsidRDefault="00367405" w:rsidP="00764D0A">
      <w:pPr>
        <w:spacing w:after="200" w:line="360" w:lineRule="auto"/>
        <w:jc w:val="both"/>
        <w:rPr>
          <w:rFonts w:ascii="Tahoma" w:hAnsi="Tahoma" w:cs="Tahoma"/>
          <w:sz w:val="20"/>
          <w:szCs w:val="20"/>
        </w:rPr>
      </w:pPr>
    </w:p>
    <w:p w14:paraId="43AB16C0" w14:textId="77777777" w:rsidR="00367405" w:rsidRPr="00764D0A" w:rsidRDefault="00367405" w:rsidP="00764D0A">
      <w:pPr>
        <w:spacing w:after="200" w:line="360" w:lineRule="auto"/>
        <w:jc w:val="both"/>
        <w:rPr>
          <w:rFonts w:ascii="Tahoma" w:hAnsi="Tahoma" w:cs="Tahoma"/>
          <w:sz w:val="20"/>
          <w:szCs w:val="20"/>
        </w:rPr>
      </w:pPr>
    </w:p>
    <w:p w14:paraId="7F49743A" w14:textId="77777777" w:rsidR="00367405" w:rsidRPr="00764D0A" w:rsidRDefault="00367405" w:rsidP="00764D0A">
      <w:pPr>
        <w:spacing w:after="200" w:line="360" w:lineRule="auto"/>
        <w:jc w:val="both"/>
        <w:rPr>
          <w:rFonts w:ascii="Tahoma" w:hAnsi="Tahoma" w:cs="Tahoma"/>
          <w:sz w:val="20"/>
          <w:szCs w:val="20"/>
        </w:rPr>
      </w:pPr>
    </w:p>
    <w:p w14:paraId="5D7AC4E6" w14:textId="77777777" w:rsidR="00764D0A" w:rsidRDefault="00764D0A" w:rsidP="00764D0A">
      <w:pPr>
        <w:spacing w:after="200" w:line="360" w:lineRule="auto"/>
        <w:jc w:val="both"/>
        <w:rPr>
          <w:rFonts w:ascii="Tahoma" w:hAnsi="Tahoma" w:cs="Tahoma"/>
          <w:sz w:val="20"/>
          <w:szCs w:val="20"/>
        </w:rPr>
        <w:sectPr w:rsidR="00764D0A" w:rsidSect="005903C8">
          <w:pgSz w:w="11906" w:h="16838" w:code="9"/>
          <w:pgMar w:top="1418" w:right="1134" w:bottom="1134" w:left="1134" w:header="709" w:footer="567" w:gutter="0"/>
          <w:cols w:space="708"/>
          <w:titlePg/>
          <w:docGrid w:linePitch="360"/>
        </w:sectPr>
      </w:pPr>
    </w:p>
    <w:p w14:paraId="719C7B75" w14:textId="3EFCA4AA" w:rsidR="00F20B1F" w:rsidRPr="00764D0A" w:rsidRDefault="00455639" w:rsidP="00455639">
      <w:pPr>
        <w:pStyle w:val="Titolo1"/>
      </w:pPr>
      <w:bookmarkStart w:id="2" w:name="_Toc160015169"/>
      <w:r w:rsidRPr="00455639">
        <w:lastRenderedPageBreak/>
        <mc:AlternateContent>
          <mc:Choice Requires="wps">
            <w:drawing>
              <wp:anchor distT="0" distB="0" distL="114300" distR="114300" simplePos="0" relativeHeight="251659264" behindDoc="0" locked="0" layoutInCell="1" allowOverlap="1" wp14:anchorId="3FD8BC7C" wp14:editId="5A98ACCB">
                <wp:simplePos x="0" y="0"/>
                <wp:positionH relativeFrom="margin">
                  <wp:posOffset>1840865</wp:posOffset>
                </wp:positionH>
                <wp:positionV relativeFrom="paragraph">
                  <wp:posOffset>305562</wp:posOffset>
                </wp:positionV>
                <wp:extent cx="2438400" cy="0"/>
                <wp:effectExtent l="0" t="0" r="0" b="0"/>
                <wp:wrapNone/>
                <wp:docPr id="30"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19050">
                          <a:solidFill>
                            <a:srgbClr val="40404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6B4C88" id="_x0000_t32" coordsize="21600,21600" o:spt="32" o:oned="t" path="m,l21600,21600e" filled="f">
                <v:path arrowok="t" fillok="f" o:connecttype="none"/>
                <o:lock v:ext="edit" shapetype="t"/>
              </v:shapetype>
              <v:shape id="AutoShape 120" o:spid="_x0000_s1026" type="#_x0000_t32" style="position:absolute;margin-left:144.95pt;margin-top:24.05pt;width:192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JZdugEAAFcDAAAOAAAAZHJzL2Uyb0RvYy54bWysU8Fu2zAMvQ/YPwi6L3aybOiMOD2k6y7d&#10;FqDdBzCSbAuTRYFU4uTvJ6lJVmy3ojAgUCL5+PhIr26PoxMHQ2zRt3I+q6UwXqG2vm/lr6f7DzdS&#10;cASvwaE3rTwZlrfr9+9WU2jMAgd02pBIIJ6bKbRyiDE0VcVqMCPwDIPxydkhjRDTlfpKE0wJfXTV&#10;oq4/VxOSDoTKMKfXu2enXBf8rjMq/uw6NlG4ViZusZxUzl0+q/UKmp4gDFadacArWIxgfSp6hbqD&#10;CGJP9j+o0SpCxi7OFI4Vdp1VpvSQupnX/3TzOEAwpZckDoerTPx2sOrHYeO3lKmro38MD6h+s/C4&#10;GcD3phB4OoU0uHmWqpoCN9eUfOGwJbGbvqNOMbCPWFQ4djRmyNSfOBaxT1exzTEKlR4Xy483yzrN&#10;RF18FTSXxEAcvxkcRTZayZHA9kPcoPdppEjzUgYODxwzLWguCbmqx3vrXJms82JK3L/Un+qSweis&#10;zt4cx9TvNo7EAdJyLOv8lSaT52UY4d7rgjYY0F/PdgTrnu1U3fmzNlmOvHvc7FCftnTRLE2v0Dxv&#10;Wl6Pl/eS/fd/WP8BAAD//wMAUEsDBBQABgAIAAAAIQCP0SKG3QAAAAkBAAAPAAAAZHJzL2Rvd25y&#10;ZXYueG1sTI/BTsMwDIbvSLxDZCRuLN2GRleaThUSlx6QtjHOXhPaaolTNWlX3h4jDnD070+/P+e7&#10;2VkxmSF0nhQsFwkIQ7XXHTUK3o+vDymIEJE0Wk9GwZcJsCtub3LMtL/S3kyH2AguoZChgjbGPpMy&#10;1K1xGBa+N8S7Tz84jDwOjdQDXrncWblKko102BFfaLE3L62pL4fRKXD7qqrkBe3HaSzfajyVU7du&#10;lLq/m8tnENHM8Q+GH31Wh4Kdzn4kHYRVsEq3W0YVPKZLEAxsntYcnH8DWeTy/wfFNwAAAP//AwBQ&#10;SwECLQAUAAYACAAAACEAtoM4kv4AAADhAQAAEwAAAAAAAAAAAAAAAAAAAAAAW0NvbnRlbnRfVHlw&#10;ZXNdLnhtbFBLAQItABQABgAIAAAAIQA4/SH/1gAAAJQBAAALAAAAAAAAAAAAAAAAAC8BAABfcmVs&#10;cy8ucmVsc1BLAQItABQABgAIAAAAIQA0KJZdugEAAFcDAAAOAAAAAAAAAAAAAAAAAC4CAABkcnMv&#10;ZTJvRG9jLnhtbFBLAQItABQABgAIAAAAIQCP0SKG3QAAAAkBAAAPAAAAAAAAAAAAAAAAABQEAABk&#10;cnMvZG93bnJldi54bWxQSwUGAAAAAAQABADzAAAAHgUAAAAA&#10;" strokecolor="#404040" strokeweight="1.5pt">
                <w10:wrap anchorx="margin"/>
              </v:shape>
            </w:pict>
          </mc:Fallback>
        </mc:AlternateContent>
      </w:r>
      <w:r w:rsidR="00764D0A">
        <w:t>1.</w:t>
      </w:r>
      <w:r w:rsidRPr="00455639">
        <w:br/>
      </w:r>
      <w:r w:rsidR="00345CA0" w:rsidRPr="00764D0A">
        <w:t>Festività</w:t>
      </w:r>
      <w:bookmarkEnd w:id="2"/>
    </w:p>
    <w:p w14:paraId="453B114C" w14:textId="77777777" w:rsidR="005C5545" w:rsidRDefault="005C5545" w:rsidP="00764D0A">
      <w:pPr>
        <w:spacing w:after="200" w:line="360" w:lineRule="auto"/>
        <w:jc w:val="both"/>
        <w:rPr>
          <w:rFonts w:ascii="Tahoma" w:hAnsi="Tahoma" w:cs="Tahoma"/>
          <w:sz w:val="20"/>
          <w:szCs w:val="20"/>
        </w:rPr>
      </w:pPr>
    </w:p>
    <w:p w14:paraId="50C37AC8" w14:textId="083A5E83" w:rsidR="00455639" w:rsidRDefault="00455639" w:rsidP="00764D0A">
      <w:pPr>
        <w:spacing w:after="200" w:line="360" w:lineRule="auto"/>
        <w:jc w:val="both"/>
        <w:rPr>
          <w:rFonts w:ascii="Tahoma" w:hAnsi="Tahoma" w:cs="Tahoma"/>
          <w:sz w:val="20"/>
          <w:szCs w:val="20"/>
        </w:rPr>
      </w:pPr>
    </w:p>
    <w:p w14:paraId="63A3A670" w14:textId="6D2852C8" w:rsidR="00455639" w:rsidRDefault="00455639" w:rsidP="00764D0A">
      <w:pPr>
        <w:spacing w:after="200" w:line="360" w:lineRule="auto"/>
        <w:jc w:val="both"/>
        <w:rPr>
          <w:rFonts w:ascii="Tahoma" w:hAnsi="Tahoma" w:cs="Tahoma"/>
          <w:sz w:val="20"/>
          <w:szCs w:val="20"/>
        </w:rPr>
      </w:pPr>
    </w:p>
    <w:p w14:paraId="56F8D984" w14:textId="77777777" w:rsidR="00455639" w:rsidRPr="00764D0A" w:rsidRDefault="00455639" w:rsidP="00764D0A">
      <w:pPr>
        <w:spacing w:after="200" w:line="360" w:lineRule="auto"/>
        <w:jc w:val="both"/>
        <w:rPr>
          <w:rFonts w:ascii="Tahoma" w:hAnsi="Tahoma" w:cs="Tahoma"/>
          <w:sz w:val="20"/>
          <w:szCs w:val="20"/>
        </w:rPr>
      </w:pPr>
    </w:p>
    <w:p w14:paraId="1CC97258" w14:textId="5CAFBA50" w:rsidR="005C5545" w:rsidRPr="005C503E" w:rsidRDefault="00764D0A" w:rsidP="005C503E">
      <w:pPr>
        <w:pStyle w:val="Titolo2"/>
      </w:pPr>
      <w:bookmarkStart w:id="3" w:name="_Toc160015170"/>
      <w:r w:rsidRPr="005C503E">
        <w:t xml:space="preserve">1.1 </w:t>
      </w:r>
      <w:r w:rsidR="00345CA0" w:rsidRPr="005C503E">
        <w:t>Festività non lavorate</w:t>
      </w:r>
      <w:bookmarkEnd w:id="3"/>
    </w:p>
    <w:p w14:paraId="582424AA" w14:textId="3B3BE13D" w:rsidR="00C77563" w:rsidRPr="00764D0A" w:rsidRDefault="00345CA0" w:rsidP="00764D0A">
      <w:pPr>
        <w:spacing w:after="200" w:line="360" w:lineRule="auto"/>
        <w:jc w:val="both"/>
        <w:rPr>
          <w:rFonts w:ascii="Tahoma" w:hAnsi="Tahoma" w:cs="Tahoma"/>
          <w:sz w:val="20"/>
          <w:szCs w:val="20"/>
        </w:rPr>
      </w:pPr>
      <w:r w:rsidRPr="00764D0A">
        <w:rPr>
          <w:rFonts w:ascii="Tahoma" w:hAnsi="Tahoma" w:cs="Tahoma"/>
          <w:sz w:val="20"/>
          <w:szCs w:val="20"/>
        </w:rPr>
        <w:t xml:space="preserve">Nel corso dei giorni festivi il lavoratore ha diritto di base ad astenersi dal lavoro e percepire la retribuzione. </w:t>
      </w:r>
    </w:p>
    <w:p w14:paraId="4DD00A4C" w14:textId="5579E917" w:rsidR="00C77563" w:rsidRPr="00764D0A" w:rsidRDefault="00C77563" w:rsidP="00764D0A">
      <w:pPr>
        <w:spacing w:after="200" w:line="360" w:lineRule="auto"/>
        <w:jc w:val="both"/>
        <w:rPr>
          <w:rFonts w:ascii="Tahoma" w:hAnsi="Tahoma" w:cs="Tahoma"/>
          <w:sz w:val="20"/>
          <w:szCs w:val="20"/>
        </w:rPr>
      </w:pPr>
      <w:r w:rsidRPr="00764D0A">
        <w:rPr>
          <w:rFonts w:ascii="Tahoma" w:hAnsi="Tahoma" w:cs="Tahoma"/>
          <w:sz w:val="20"/>
          <w:szCs w:val="20"/>
        </w:rPr>
        <w:t>Sulla base del principio appena citato, il dipendente ha la possibilità di rifiutare legittimamente la richiesta di prestazione lavorativa, conservando la normale retribuzione globale fissa. Sul punto si è espressa la Corte di Cassazione con sentenza del 19 ottobre 2016 numero 21209</w:t>
      </w:r>
      <w:r w:rsidR="009125CD" w:rsidRPr="00764D0A">
        <w:rPr>
          <w:rFonts w:ascii="Tahoma" w:hAnsi="Tahoma" w:cs="Tahoma"/>
          <w:sz w:val="20"/>
          <w:szCs w:val="20"/>
        </w:rPr>
        <w:t xml:space="preserve">. </w:t>
      </w:r>
    </w:p>
    <w:p w14:paraId="54156E05" w14:textId="462A4EA3" w:rsidR="009125CD" w:rsidRPr="00764D0A" w:rsidRDefault="009125CD" w:rsidP="00764D0A">
      <w:pPr>
        <w:spacing w:after="200" w:line="360" w:lineRule="auto"/>
        <w:jc w:val="both"/>
        <w:rPr>
          <w:rFonts w:ascii="Tahoma" w:hAnsi="Tahoma" w:cs="Tahoma"/>
          <w:sz w:val="20"/>
          <w:szCs w:val="20"/>
        </w:rPr>
      </w:pPr>
      <w:r w:rsidRPr="00764D0A">
        <w:rPr>
          <w:rFonts w:ascii="Tahoma" w:hAnsi="Tahoma" w:cs="Tahoma"/>
          <w:sz w:val="20"/>
          <w:szCs w:val="20"/>
        </w:rPr>
        <w:t>La Suprema Corte, nello specifico, ha precisato che “</w:t>
      </w:r>
      <w:r w:rsidRPr="00764D0A">
        <w:rPr>
          <w:rFonts w:ascii="Tahoma" w:hAnsi="Tahoma" w:cs="Tahoma"/>
          <w:i/>
          <w:iCs/>
          <w:sz w:val="20"/>
          <w:szCs w:val="20"/>
        </w:rPr>
        <w:t>il diritto del lavoratore di astenersi dall’attività lavorativa in caso di festività è pieno ed ha carattere generale e quindi non rilevano le ragioni che hanno determinato l’assenza di prestazione, peraltro stabilita per legge</w:t>
      </w:r>
      <w:r w:rsidRPr="00764D0A">
        <w:rPr>
          <w:rFonts w:ascii="Tahoma" w:hAnsi="Tahoma" w:cs="Tahoma"/>
          <w:sz w:val="20"/>
          <w:szCs w:val="20"/>
        </w:rPr>
        <w:t xml:space="preserve">”. </w:t>
      </w:r>
    </w:p>
    <w:p w14:paraId="4328F23F" w14:textId="77777777" w:rsidR="00C3084D" w:rsidRPr="00764D0A" w:rsidRDefault="00C3084D" w:rsidP="00764D0A">
      <w:pPr>
        <w:spacing w:after="200" w:line="360" w:lineRule="auto"/>
        <w:jc w:val="both"/>
        <w:rPr>
          <w:rFonts w:ascii="Tahoma" w:hAnsi="Tahoma" w:cs="Tahoma"/>
          <w:sz w:val="20"/>
          <w:szCs w:val="20"/>
        </w:rPr>
      </w:pPr>
    </w:p>
    <w:p w14:paraId="317A2C97" w14:textId="0A038CDB" w:rsidR="00C3084D" w:rsidRPr="005C503E" w:rsidRDefault="00764D0A" w:rsidP="005C503E">
      <w:pPr>
        <w:pStyle w:val="Titolo2"/>
      </w:pPr>
      <w:bookmarkStart w:id="4" w:name="_Toc160015171"/>
      <w:r w:rsidRPr="005C503E">
        <w:t xml:space="preserve">1.2 </w:t>
      </w:r>
      <w:r w:rsidR="00C3084D" w:rsidRPr="005C503E">
        <w:t xml:space="preserve">Retribuzione oraria o </w:t>
      </w:r>
      <w:r w:rsidR="001A5971" w:rsidRPr="005C503E">
        <w:t>“</w:t>
      </w:r>
      <w:proofErr w:type="spellStart"/>
      <w:r w:rsidR="00C3084D" w:rsidRPr="005C503E">
        <w:t>mensilizzata</w:t>
      </w:r>
      <w:proofErr w:type="spellEnd"/>
      <w:r w:rsidR="001A5971" w:rsidRPr="005C503E">
        <w:t>”</w:t>
      </w:r>
      <w:bookmarkEnd w:id="4"/>
    </w:p>
    <w:p w14:paraId="03F11F46" w14:textId="598D730C" w:rsidR="009125CD" w:rsidRPr="00764D0A" w:rsidRDefault="00804904" w:rsidP="00764D0A">
      <w:pPr>
        <w:spacing w:after="200" w:line="360" w:lineRule="auto"/>
        <w:jc w:val="both"/>
        <w:rPr>
          <w:rFonts w:ascii="Tahoma" w:hAnsi="Tahoma" w:cs="Tahoma"/>
          <w:sz w:val="20"/>
          <w:szCs w:val="20"/>
        </w:rPr>
      </w:pPr>
      <w:r w:rsidRPr="00764D0A">
        <w:rPr>
          <w:rFonts w:ascii="Tahoma" w:hAnsi="Tahoma" w:cs="Tahoma"/>
          <w:sz w:val="20"/>
          <w:szCs w:val="20"/>
        </w:rPr>
        <w:t xml:space="preserve">In sede di elaborazione delle buste paga, le festività non lavorate devono essere trattate in modo diverso a seconda del tipo di retribuzione spettante al dipendente. </w:t>
      </w:r>
    </w:p>
    <w:p w14:paraId="147E0B25" w14:textId="275F283F" w:rsidR="00804904" w:rsidRPr="00764D0A" w:rsidRDefault="00804904" w:rsidP="00764D0A">
      <w:pPr>
        <w:spacing w:after="200" w:line="360" w:lineRule="auto"/>
        <w:jc w:val="both"/>
        <w:rPr>
          <w:rFonts w:ascii="Tahoma" w:hAnsi="Tahoma" w:cs="Tahoma"/>
          <w:sz w:val="20"/>
          <w:szCs w:val="20"/>
        </w:rPr>
      </w:pPr>
      <w:r w:rsidRPr="00764D0A">
        <w:rPr>
          <w:rFonts w:ascii="Tahoma" w:hAnsi="Tahoma" w:cs="Tahoma"/>
          <w:sz w:val="20"/>
          <w:szCs w:val="20"/>
        </w:rPr>
        <w:t>A tal proposito è opportuno distinguere tra:</w:t>
      </w:r>
    </w:p>
    <w:p w14:paraId="422BAA60" w14:textId="66CD4E19" w:rsidR="00804904" w:rsidRPr="00764D0A" w:rsidRDefault="00804904" w:rsidP="00764D0A">
      <w:pPr>
        <w:pStyle w:val="Paragrafoelenco"/>
        <w:numPr>
          <w:ilvl w:val="0"/>
          <w:numId w:val="52"/>
        </w:numPr>
        <w:spacing w:after="200" w:line="360" w:lineRule="auto"/>
        <w:jc w:val="both"/>
        <w:rPr>
          <w:rFonts w:ascii="Tahoma" w:hAnsi="Tahoma" w:cs="Tahoma"/>
          <w:sz w:val="20"/>
          <w:szCs w:val="20"/>
        </w:rPr>
      </w:pPr>
      <w:r w:rsidRPr="00764D0A">
        <w:rPr>
          <w:rFonts w:ascii="Tahoma" w:hAnsi="Tahoma" w:cs="Tahoma"/>
          <w:sz w:val="20"/>
          <w:szCs w:val="20"/>
        </w:rPr>
        <w:t>Lavoratori con retribuzione fissa mensile</w:t>
      </w:r>
      <w:r w:rsidR="00CE5783" w:rsidRPr="00764D0A">
        <w:rPr>
          <w:rFonts w:ascii="Tahoma" w:hAnsi="Tahoma" w:cs="Tahoma"/>
          <w:sz w:val="20"/>
          <w:szCs w:val="20"/>
        </w:rPr>
        <w:t xml:space="preserve"> (detti anche “mensilizzati”);</w:t>
      </w:r>
    </w:p>
    <w:p w14:paraId="4B0549A8" w14:textId="02EF2332" w:rsidR="00CE5783" w:rsidRPr="00764D0A" w:rsidRDefault="00CE5783" w:rsidP="00764D0A">
      <w:pPr>
        <w:pStyle w:val="Paragrafoelenco"/>
        <w:numPr>
          <w:ilvl w:val="0"/>
          <w:numId w:val="52"/>
        </w:numPr>
        <w:spacing w:after="200" w:line="360" w:lineRule="auto"/>
        <w:jc w:val="both"/>
        <w:rPr>
          <w:rFonts w:ascii="Tahoma" w:hAnsi="Tahoma" w:cs="Tahoma"/>
          <w:sz w:val="20"/>
          <w:szCs w:val="20"/>
        </w:rPr>
      </w:pPr>
      <w:r w:rsidRPr="00764D0A">
        <w:rPr>
          <w:rFonts w:ascii="Tahoma" w:hAnsi="Tahoma" w:cs="Tahoma"/>
          <w:sz w:val="20"/>
          <w:szCs w:val="20"/>
        </w:rPr>
        <w:t>Lavoratori retribuiti in base alle ore lavorate (dipendenti cosiddetti “pagati ad ore” o a “paga oraria”).</w:t>
      </w:r>
    </w:p>
    <w:p w14:paraId="5AB2563F" w14:textId="77777777" w:rsidR="001A5971" w:rsidRPr="00764D0A" w:rsidRDefault="001A5971" w:rsidP="00764D0A">
      <w:pPr>
        <w:spacing w:after="200" w:line="360" w:lineRule="auto"/>
        <w:jc w:val="both"/>
        <w:rPr>
          <w:rFonts w:ascii="Tahoma" w:hAnsi="Tahoma" w:cs="Tahoma"/>
          <w:sz w:val="20"/>
          <w:szCs w:val="20"/>
        </w:rPr>
      </w:pPr>
    </w:p>
    <w:p w14:paraId="1C5C8282" w14:textId="101660A0" w:rsidR="003531A8" w:rsidRPr="005C503E" w:rsidRDefault="00764D0A" w:rsidP="005C503E">
      <w:pPr>
        <w:pStyle w:val="Titolo2"/>
      </w:pPr>
      <w:bookmarkStart w:id="5" w:name="_Toc160015172"/>
      <w:r w:rsidRPr="005C503E">
        <w:t xml:space="preserve">1.3 </w:t>
      </w:r>
      <w:r w:rsidR="001A5971" w:rsidRPr="005C503E">
        <w:t>Retribuzione fissa mensile</w:t>
      </w:r>
      <w:bookmarkEnd w:id="5"/>
    </w:p>
    <w:p w14:paraId="1D53357A" w14:textId="27204750" w:rsidR="00CE5783" w:rsidRPr="00764D0A" w:rsidRDefault="001A5971" w:rsidP="00764D0A">
      <w:pPr>
        <w:spacing w:after="200" w:line="360" w:lineRule="auto"/>
        <w:jc w:val="both"/>
        <w:rPr>
          <w:rFonts w:ascii="Tahoma" w:hAnsi="Tahoma" w:cs="Tahoma"/>
          <w:sz w:val="20"/>
          <w:szCs w:val="20"/>
        </w:rPr>
      </w:pPr>
      <w:r w:rsidRPr="00764D0A">
        <w:rPr>
          <w:rFonts w:ascii="Tahoma" w:hAnsi="Tahoma" w:cs="Tahoma"/>
          <w:sz w:val="20"/>
          <w:szCs w:val="20"/>
        </w:rPr>
        <w:t>I</w:t>
      </w:r>
      <w:r w:rsidR="00CE5783" w:rsidRPr="00764D0A">
        <w:rPr>
          <w:rFonts w:ascii="Tahoma" w:hAnsi="Tahoma" w:cs="Tahoma"/>
          <w:sz w:val="20"/>
          <w:szCs w:val="20"/>
        </w:rPr>
        <w:t xml:space="preserve"> lavoratori con retribuzione fissa mensile ricevono un compenso lordo calcolato a prescindere dalle ore lavorate nel singolo mese, eccezion fatta per: </w:t>
      </w:r>
    </w:p>
    <w:p w14:paraId="179A1B21" w14:textId="77777777" w:rsidR="00CE5783" w:rsidRPr="00764D0A" w:rsidRDefault="00CE5783" w:rsidP="00764D0A">
      <w:pPr>
        <w:pStyle w:val="Paragrafoelenco"/>
        <w:numPr>
          <w:ilvl w:val="0"/>
          <w:numId w:val="52"/>
        </w:numPr>
        <w:spacing w:after="200" w:line="360" w:lineRule="auto"/>
        <w:jc w:val="both"/>
        <w:rPr>
          <w:rFonts w:ascii="Tahoma" w:hAnsi="Tahoma" w:cs="Tahoma"/>
          <w:sz w:val="20"/>
          <w:szCs w:val="20"/>
        </w:rPr>
      </w:pPr>
      <w:r w:rsidRPr="00764D0A">
        <w:rPr>
          <w:rFonts w:ascii="Tahoma" w:hAnsi="Tahoma" w:cs="Tahoma"/>
          <w:sz w:val="20"/>
          <w:szCs w:val="20"/>
        </w:rPr>
        <w:t xml:space="preserve">Determinate assenze che, in quanto non retribuite, non comportano l’erogazione della retribuzione; </w:t>
      </w:r>
    </w:p>
    <w:p w14:paraId="70E9E121" w14:textId="57384477" w:rsidR="00C3084D" w:rsidRPr="00764D0A" w:rsidRDefault="00C3084D" w:rsidP="00764D0A">
      <w:pPr>
        <w:pStyle w:val="Paragrafoelenco"/>
        <w:numPr>
          <w:ilvl w:val="0"/>
          <w:numId w:val="52"/>
        </w:numPr>
        <w:spacing w:after="200" w:line="360" w:lineRule="auto"/>
        <w:jc w:val="both"/>
        <w:rPr>
          <w:rFonts w:ascii="Tahoma" w:hAnsi="Tahoma" w:cs="Tahoma"/>
          <w:sz w:val="20"/>
          <w:szCs w:val="20"/>
        </w:rPr>
      </w:pPr>
      <w:r w:rsidRPr="00764D0A">
        <w:rPr>
          <w:rFonts w:ascii="Tahoma" w:hAnsi="Tahoma" w:cs="Tahoma"/>
          <w:sz w:val="20"/>
          <w:szCs w:val="20"/>
        </w:rPr>
        <w:t>Assenze economicamente a carico di Inps ed Inail, per le quali spettano trattamenti di importo diverso rispetto alla retribuzione dei periodi lavorati;</w:t>
      </w:r>
    </w:p>
    <w:p w14:paraId="1AAACA43" w14:textId="210A49FD" w:rsidR="00CE5783" w:rsidRPr="00764D0A" w:rsidRDefault="00CE5783" w:rsidP="00764D0A">
      <w:pPr>
        <w:pStyle w:val="Paragrafoelenco"/>
        <w:numPr>
          <w:ilvl w:val="0"/>
          <w:numId w:val="52"/>
        </w:numPr>
        <w:spacing w:after="200" w:line="360" w:lineRule="auto"/>
        <w:jc w:val="both"/>
        <w:rPr>
          <w:rFonts w:ascii="Tahoma" w:hAnsi="Tahoma" w:cs="Tahoma"/>
          <w:sz w:val="20"/>
          <w:szCs w:val="20"/>
        </w:rPr>
      </w:pPr>
      <w:r w:rsidRPr="00764D0A">
        <w:rPr>
          <w:rFonts w:ascii="Tahoma" w:hAnsi="Tahoma" w:cs="Tahoma"/>
          <w:sz w:val="20"/>
          <w:szCs w:val="20"/>
        </w:rPr>
        <w:lastRenderedPageBreak/>
        <w:t>Prestazioni di lavoro straordinario o supplementare che, essendo aggiuntive alle ore ordinarie previste dal contratto o dalle intese successivamente intercorse</w:t>
      </w:r>
      <w:r w:rsidR="00C3084D" w:rsidRPr="00764D0A">
        <w:rPr>
          <w:rFonts w:ascii="Tahoma" w:hAnsi="Tahoma" w:cs="Tahoma"/>
          <w:sz w:val="20"/>
          <w:szCs w:val="20"/>
        </w:rPr>
        <w:t>,</w:t>
      </w:r>
      <w:r w:rsidRPr="00764D0A">
        <w:rPr>
          <w:rFonts w:ascii="Tahoma" w:hAnsi="Tahoma" w:cs="Tahoma"/>
          <w:sz w:val="20"/>
          <w:szCs w:val="20"/>
        </w:rPr>
        <w:t xml:space="preserve"> meritano le maggiorazioni retribuite previste dagli accordi collettivi applicati in azienda</w:t>
      </w:r>
      <w:r w:rsidR="00C3084D" w:rsidRPr="00764D0A">
        <w:rPr>
          <w:rFonts w:ascii="Tahoma" w:hAnsi="Tahoma" w:cs="Tahoma"/>
          <w:sz w:val="20"/>
          <w:szCs w:val="20"/>
        </w:rPr>
        <w:t>;</w:t>
      </w:r>
    </w:p>
    <w:p w14:paraId="01D309F9" w14:textId="063830B9" w:rsidR="00C3084D" w:rsidRPr="00764D0A" w:rsidRDefault="00C3084D" w:rsidP="00764D0A">
      <w:pPr>
        <w:pStyle w:val="Paragrafoelenco"/>
        <w:numPr>
          <w:ilvl w:val="0"/>
          <w:numId w:val="52"/>
        </w:numPr>
        <w:spacing w:after="200" w:line="360" w:lineRule="auto"/>
        <w:jc w:val="both"/>
        <w:rPr>
          <w:rFonts w:ascii="Tahoma" w:hAnsi="Tahoma" w:cs="Tahoma"/>
          <w:sz w:val="20"/>
          <w:szCs w:val="20"/>
        </w:rPr>
      </w:pPr>
      <w:r w:rsidRPr="00764D0A">
        <w:rPr>
          <w:rFonts w:ascii="Tahoma" w:hAnsi="Tahoma" w:cs="Tahoma"/>
          <w:sz w:val="20"/>
          <w:szCs w:val="20"/>
        </w:rPr>
        <w:t xml:space="preserve">Altri importi aggiuntivi in funzione del numero di ore lavorate, della loro collocazione temporale ovvero delle condizioni di svolgimento dell’attività lavorativa. </w:t>
      </w:r>
    </w:p>
    <w:p w14:paraId="39221EDC" w14:textId="795CE940" w:rsidR="00710301" w:rsidRPr="00764D0A" w:rsidRDefault="00710301" w:rsidP="00764D0A">
      <w:pPr>
        <w:spacing w:after="200" w:line="360" w:lineRule="auto"/>
        <w:jc w:val="both"/>
        <w:rPr>
          <w:rFonts w:ascii="Tahoma" w:hAnsi="Tahoma" w:cs="Tahoma"/>
          <w:sz w:val="20"/>
          <w:szCs w:val="20"/>
        </w:rPr>
      </w:pPr>
      <w:r w:rsidRPr="00764D0A">
        <w:rPr>
          <w:rFonts w:ascii="Tahoma" w:hAnsi="Tahoma" w:cs="Tahoma"/>
          <w:sz w:val="20"/>
          <w:szCs w:val="20"/>
        </w:rPr>
        <w:t xml:space="preserve">In base a quanto appena descritto, ipotizziamo il caso di un lavoratore </w:t>
      </w:r>
      <w:r w:rsidR="000B31AC" w:rsidRPr="00764D0A">
        <w:rPr>
          <w:rFonts w:ascii="Tahoma" w:hAnsi="Tahoma" w:cs="Tahoma"/>
          <w:sz w:val="20"/>
          <w:szCs w:val="20"/>
        </w:rPr>
        <w:t xml:space="preserve">full-time, 40 ore settimanali su cinque giorni, </w:t>
      </w:r>
      <w:r w:rsidRPr="00764D0A">
        <w:rPr>
          <w:rFonts w:ascii="Tahoma" w:hAnsi="Tahoma" w:cs="Tahoma"/>
          <w:sz w:val="20"/>
          <w:szCs w:val="20"/>
        </w:rPr>
        <w:t xml:space="preserve">con retribuzione lorda mensile di 2.500,00 euro. </w:t>
      </w:r>
    </w:p>
    <w:p w14:paraId="148EB82C" w14:textId="7856181D" w:rsidR="00710301" w:rsidRPr="00764D0A" w:rsidRDefault="00710301" w:rsidP="00764D0A">
      <w:pPr>
        <w:spacing w:after="200" w:line="360" w:lineRule="auto"/>
        <w:jc w:val="both"/>
        <w:rPr>
          <w:rFonts w:ascii="Tahoma" w:hAnsi="Tahoma" w:cs="Tahoma"/>
          <w:sz w:val="20"/>
          <w:szCs w:val="20"/>
        </w:rPr>
      </w:pPr>
      <w:r w:rsidRPr="00764D0A">
        <w:rPr>
          <w:rFonts w:ascii="Tahoma" w:hAnsi="Tahoma" w:cs="Tahoma"/>
          <w:sz w:val="20"/>
          <w:szCs w:val="20"/>
        </w:rPr>
        <w:t>Nel mese di febbraio 2023 ha lavorato in tutte le giornate contrattualmente previs</w:t>
      </w:r>
      <w:r w:rsidR="000B31AC" w:rsidRPr="00764D0A">
        <w:rPr>
          <w:rFonts w:ascii="Tahoma" w:hAnsi="Tahoma" w:cs="Tahoma"/>
          <w:sz w:val="20"/>
          <w:szCs w:val="20"/>
        </w:rPr>
        <w:t>te, eccezion fatta per una settimana di ferie. Dal momento che le ferie stesse sono un esempio di assenza a carico del datore di lavoro</w:t>
      </w:r>
      <w:r w:rsidR="00A37951" w:rsidRPr="00764D0A">
        <w:rPr>
          <w:rFonts w:ascii="Tahoma" w:hAnsi="Tahoma" w:cs="Tahoma"/>
          <w:sz w:val="20"/>
          <w:szCs w:val="20"/>
        </w:rPr>
        <w:t>, per il quale spetta la stessa retribuzione dei periodi lavorati,</w:t>
      </w:r>
      <w:r w:rsidR="000B31AC" w:rsidRPr="00764D0A">
        <w:rPr>
          <w:rFonts w:ascii="Tahoma" w:hAnsi="Tahoma" w:cs="Tahoma"/>
          <w:sz w:val="20"/>
          <w:szCs w:val="20"/>
        </w:rPr>
        <w:t xml:space="preserve"> </w:t>
      </w:r>
      <w:r w:rsidR="00A37951" w:rsidRPr="00764D0A">
        <w:rPr>
          <w:rFonts w:ascii="Tahoma" w:hAnsi="Tahoma" w:cs="Tahoma"/>
          <w:sz w:val="20"/>
          <w:szCs w:val="20"/>
        </w:rPr>
        <w:t xml:space="preserve">l’interessato avrà diritto alla retribuzione lorda mensile di 2.500,00 euro. </w:t>
      </w:r>
    </w:p>
    <w:p w14:paraId="09C3B553" w14:textId="7110A514" w:rsidR="00B02D75" w:rsidRPr="00764D0A" w:rsidRDefault="00A37951" w:rsidP="00764D0A">
      <w:pPr>
        <w:spacing w:after="200" w:line="360" w:lineRule="auto"/>
        <w:jc w:val="both"/>
        <w:rPr>
          <w:rFonts w:ascii="Tahoma" w:hAnsi="Tahoma" w:cs="Tahoma"/>
          <w:sz w:val="20"/>
          <w:szCs w:val="20"/>
        </w:rPr>
      </w:pPr>
      <w:r w:rsidRPr="00764D0A">
        <w:rPr>
          <w:rFonts w:ascii="Tahoma" w:hAnsi="Tahoma" w:cs="Tahoma"/>
          <w:sz w:val="20"/>
          <w:szCs w:val="20"/>
        </w:rPr>
        <w:t>Il cedolino paga di febbraio riporterà pertanto la voce di assenza per ferie al solo fine figurativo, senza pertanto incidere sul calcolo del netto da pagare al dipendente</w:t>
      </w:r>
      <w:r w:rsidR="00B02D75" w:rsidRPr="00764D0A">
        <w:rPr>
          <w:rFonts w:ascii="Tahoma" w:hAnsi="Tahoma" w:cs="Tahoma"/>
          <w:sz w:val="20"/>
          <w:szCs w:val="20"/>
        </w:rPr>
        <w:t xml:space="preserve">. </w:t>
      </w:r>
    </w:p>
    <w:p w14:paraId="5E2CF151" w14:textId="54152673" w:rsidR="00B02D75" w:rsidRPr="00764D0A" w:rsidRDefault="00B02D75" w:rsidP="00764D0A">
      <w:pPr>
        <w:spacing w:after="200" w:line="360" w:lineRule="auto"/>
        <w:jc w:val="both"/>
        <w:rPr>
          <w:rFonts w:ascii="Tahoma" w:hAnsi="Tahoma" w:cs="Tahoma"/>
          <w:sz w:val="20"/>
          <w:szCs w:val="20"/>
        </w:rPr>
      </w:pPr>
      <w:r w:rsidRPr="00764D0A">
        <w:rPr>
          <w:rFonts w:ascii="Tahoma" w:hAnsi="Tahoma" w:cs="Tahoma"/>
          <w:sz w:val="20"/>
          <w:szCs w:val="20"/>
        </w:rPr>
        <w:t xml:space="preserve">Al contrario, se nel mese di febbraio lo stesso lavoratore totalizza una settimana di permessi non retribuiti, </w:t>
      </w:r>
      <w:r w:rsidR="00FE7C5C" w:rsidRPr="00764D0A">
        <w:rPr>
          <w:rFonts w:ascii="Tahoma" w:hAnsi="Tahoma" w:cs="Tahoma"/>
          <w:sz w:val="20"/>
          <w:szCs w:val="20"/>
        </w:rPr>
        <w:t>questi</w:t>
      </w:r>
      <w:r w:rsidRPr="00764D0A">
        <w:rPr>
          <w:rFonts w:ascii="Tahoma" w:hAnsi="Tahoma" w:cs="Tahoma"/>
          <w:sz w:val="20"/>
          <w:szCs w:val="20"/>
        </w:rPr>
        <w:t xml:space="preserve"> dovranno essere quantificati in busta paga per operare la corrispondente trattenuta che, in sostanza, abbatterà la retribuzione lorda mensile di 2.500,00 euro. </w:t>
      </w:r>
    </w:p>
    <w:p w14:paraId="67B0B7E1" w14:textId="77DC7790" w:rsidR="00FE7C5C" w:rsidRPr="00764D0A" w:rsidRDefault="00FE7C5C" w:rsidP="00764D0A">
      <w:pPr>
        <w:spacing w:after="200" w:line="360" w:lineRule="auto"/>
        <w:jc w:val="both"/>
        <w:rPr>
          <w:rFonts w:ascii="Tahoma" w:hAnsi="Tahoma" w:cs="Tahoma"/>
          <w:sz w:val="20"/>
          <w:szCs w:val="20"/>
        </w:rPr>
      </w:pPr>
      <w:r w:rsidRPr="00764D0A">
        <w:rPr>
          <w:rFonts w:ascii="Tahoma" w:hAnsi="Tahoma" w:cs="Tahoma"/>
          <w:sz w:val="20"/>
          <w:szCs w:val="20"/>
        </w:rPr>
        <w:t xml:space="preserve">Da ultimo, ipotizziamo nel mese di febbraio lo svolgimento di 15 ore di straordinario. Le medesime, sulla base di quanto sopra descritto, </w:t>
      </w:r>
      <w:r w:rsidR="00F767C3" w:rsidRPr="00764D0A">
        <w:rPr>
          <w:rFonts w:ascii="Tahoma" w:hAnsi="Tahoma" w:cs="Tahoma"/>
          <w:sz w:val="20"/>
          <w:szCs w:val="20"/>
        </w:rPr>
        <w:t xml:space="preserve">saranno quantificate in un importo da intendersi aggiuntivo </w:t>
      </w:r>
      <w:r w:rsidR="00A40823" w:rsidRPr="00764D0A">
        <w:rPr>
          <w:rFonts w:ascii="Tahoma" w:hAnsi="Tahoma" w:cs="Tahoma"/>
          <w:sz w:val="20"/>
          <w:szCs w:val="20"/>
        </w:rPr>
        <w:t xml:space="preserve">alla retribuzione mensile lorda. </w:t>
      </w:r>
    </w:p>
    <w:p w14:paraId="4D0E9CC9" w14:textId="051ACE9C" w:rsidR="002702DB" w:rsidRPr="00764D0A" w:rsidRDefault="00140561" w:rsidP="00764D0A">
      <w:pPr>
        <w:spacing w:after="200" w:line="360" w:lineRule="auto"/>
        <w:jc w:val="both"/>
        <w:rPr>
          <w:rFonts w:ascii="Tahoma" w:hAnsi="Tahoma" w:cs="Tahoma"/>
          <w:sz w:val="20"/>
          <w:szCs w:val="20"/>
        </w:rPr>
      </w:pPr>
      <w:r w:rsidRPr="00764D0A">
        <w:rPr>
          <w:rFonts w:ascii="Tahoma" w:hAnsi="Tahoma" w:cs="Tahoma"/>
          <w:sz w:val="20"/>
          <w:szCs w:val="20"/>
        </w:rPr>
        <w:t>Naturalmente, se la persona interessata ha un orario a tempo parziale la retribuzione lorda spettante dev’essere proporzionalmente ridotta in base alla percentuale di part-time. Per esempio, riprendendo il caso appena citato, il dipendente con orario pari a 20 ore settimanali (part-time al 50%) avrà diritto ad un compens</w:t>
      </w:r>
      <w:r w:rsidR="00DC3C2A" w:rsidRPr="00764D0A">
        <w:rPr>
          <w:rFonts w:ascii="Tahoma" w:hAnsi="Tahoma" w:cs="Tahoma"/>
          <w:sz w:val="20"/>
          <w:szCs w:val="20"/>
        </w:rPr>
        <w:t>o</w:t>
      </w:r>
      <w:r w:rsidR="002702DB" w:rsidRPr="00764D0A">
        <w:rPr>
          <w:rFonts w:ascii="Tahoma" w:hAnsi="Tahoma" w:cs="Tahoma"/>
          <w:sz w:val="20"/>
          <w:szCs w:val="20"/>
        </w:rPr>
        <w:t xml:space="preserve"> lordo di: 2.500,00 / 2 = 1.250,00 euro. </w:t>
      </w:r>
    </w:p>
    <w:p w14:paraId="2EEC1F49" w14:textId="77777777" w:rsidR="001A5971" w:rsidRPr="00764D0A" w:rsidRDefault="001A5971" w:rsidP="00764D0A">
      <w:pPr>
        <w:spacing w:after="200" w:line="360" w:lineRule="auto"/>
        <w:jc w:val="both"/>
        <w:rPr>
          <w:rFonts w:ascii="Tahoma" w:hAnsi="Tahoma" w:cs="Tahoma"/>
          <w:sz w:val="20"/>
          <w:szCs w:val="20"/>
        </w:rPr>
      </w:pPr>
    </w:p>
    <w:p w14:paraId="0BFF25BC" w14:textId="16B3F456" w:rsidR="001A5971" w:rsidRPr="005C503E" w:rsidRDefault="00764D0A" w:rsidP="005C503E">
      <w:pPr>
        <w:pStyle w:val="Titolo2"/>
      </w:pPr>
      <w:bookmarkStart w:id="6" w:name="_Toc160015173"/>
      <w:r w:rsidRPr="005C503E">
        <w:t xml:space="preserve">1.4 </w:t>
      </w:r>
      <w:r w:rsidR="001A5971" w:rsidRPr="005C503E">
        <w:t>Retribuzione ad ore</w:t>
      </w:r>
      <w:bookmarkEnd w:id="6"/>
    </w:p>
    <w:p w14:paraId="6F7E044B" w14:textId="48191DC2" w:rsidR="00CE5783" w:rsidRPr="00764D0A" w:rsidRDefault="00EE3AC5" w:rsidP="00764D0A">
      <w:pPr>
        <w:spacing w:after="200" w:line="360" w:lineRule="auto"/>
        <w:jc w:val="both"/>
        <w:rPr>
          <w:rFonts w:ascii="Tahoma" w:hAnsi="Tahoma" w:cs="Tahoma"/>
          <w:sz w:val="20"/>
          <w:szCs w:val="20"/>
        </w:rPr>
      </w:pPr>
      <w:r w:rsidRPr="00764D0A">
        <w:rPr>
          <w:rFonts w:ascii="Tahoma" w:hAnsi="Tahoma" w:cs="Tahoma"/>
          <w:sz w:val="20"/>
          <w:szCs w:val="20"/>
        </w:rPr>
        <w:t>A differenza di quanto appena descritto, per i</w:t>
      </w:r>
      <w:r w:rsidR="00CE5783" w:rsidRPr="00764D0A">
        <w:rPr>
          <w:rFonts w:ascii="Tahoma" w:hAnsi="Tahoma" w:cs="Tahoma"/>
          <w:sz w:val="20"/>
          <w:szCs w:val="20"/>
        </w:rPr>
        <w:t xml:space="preserve"> dipendenti a paga oraria </w:t>
      </w:r>
      <w:r w:rsidR="00C3084D" w:rsidRPr="00764D0A">
        <w:rPr>
          <w:rFonts w:ascii="Tahoma" w:hAnsi="Tahoma" w:cs="Tahoma"/>
          <w:sz w:val="20"/>
          <w:szCs w:val="20"/>
        </w:rPr>
        <w:t xml:space="preserve">il calcolo delle spettanze avviene moltiplicando la retribuzione oraria per le ore di attività totalizzate </w:t>
      </w:r>
      <w:r w:rsidR="00140561" w:rsidRPr="00764D0A">
        <w:rPr>
          <w:rFonts w:ascii="Tahoma" w:hAnsi="Tahoma" w:cs="Tahoma"/>
          <w:sz w:val="20"/>
          <w:szCs w:val="20"/>
        </w:rPr>
        <w:t xml:space="preserve">nel singolo mese. </w:t>
      </w:r>
    </w:p>
    <w:p w14:paraId="1D10FB2F" w14:textId="3D120790" w:rsidR="000B70AB" w:rsidRPr="00764D0A" w:rsidRDefault="000B70AB" w:rsidP="00764D0A">
      <w:pPr>
        <w:spacing w:after="200" w:line="360" w:lineRule="auto"/>
        <w:jc w:val="both"/>
        <w:rPr>
          <w:rFonts w:ascii="Tahoma" w:hAnsi="Tahoma" w:cs="Tahoma"/>
          <w:sz w:val="20"/>
          <w:szCs w:val="20"/>
        </w:rPr>
      </w:pPr>
      <w:r w:rsidRPr="00764D0A">
        <w:rPr>
          <w:rFonts w:ascii="Tahoma" w:hAnsi="Tahoma" w:cs="Tahoma"/>
          <w:sz w:val="20"/>
          <w:szCs w:val="20"/>
        </w:rPr>
        <w:t xml:space="preserve">Il compenso orario si determina dividendo la retribuzione lorda per </w:t>
      </w:r>
      <w:r w:rsidR="00EE3AC5" w:rsidRPr="00764D0A">
        <w:rPr>
          <w:rFonts w:ascii="Tahoma" w:hAnsi="Tahoma" w:cs="Tahoma"/>
          <w:sz w:val="20"/>
          <w:szCs w:val="20"/>
        </w:rPr>
        <w:t>l’apposito</w:t>
      </w:r>
      <w:r w:rsidRPr="00764D0A">
        <w:rPr>
          <w:rFonts w:ascii="Tahoma" w:hAnsi="Tahoma" w:cs="Tahoma"/>
          <w:sz w:val="20"/>
          <w:szCs w:val="20"/>
        </w:rPr>
        <w:t xml:space="preserve"> coefficiente orario definito </w:t>
      </w:r>
      <w:r w:rsidR="00EE3AC5" w:rsidRPr="00764D0A">
        <w:rPr>
          <w:rFonts w:ascii="Tahoma" w:hAnsi="Tahoma" w:cs="Tahoma"/>
          <w:sz w:val="20"/>
          <w:szCs w:val="20"/>
        </w:rPr>
        <w:t xml:space="preserve">dal contratto collettivo nazionale di lavoro applicato. </w:t>
      </w:r>
    </w:p>
    <w:p w14:paraId="0D58090F" w14:textId="73A22A14" w:rsidR="00EE3AC5" w:rsidRPr="00764D0A" w:rsidRDefault="00EE3AC5" w:rsidP="00764D0A">
      <w:pPr>
        <w:spacing w:after="200" w:line="360" w:lineRule="auto"/>
        <w:jc w:val="both"/>
        <w:rPr>
          <w:rFonts w:ascii="Tahoma" w:hAnsi="Tahoma" w:cs="Tahoma"/>
          <w:sz w:val="20"/>
          <w:szCs w:val="20"/>
        </w:rPr>
      </w:pPr>
      <w:r w:rsidRPr="00764D0A">
        <w:rPr>
          <w:rFonts w:ascii="Tahoma" w:hAnsi="Tahoma" w:cs="Tahoma"/>
          <w:sz w:val="20"/>
          <w:szCs w:val="20"/>
        </w:rPr>
        <w:t>Ipotizziamo che quest’ultimo sia pari a 169. Il lavoratore con retribuzione lorda mensile pari a 2.500,00 euro avrà pertanto un compenso orario lordo di:</w:t>
      </w:r>
    </w:p>
    <w:p w14:paraId="2A5F5BDC" w14:textId="21F94EA2" w:rsidR="00EE3AC5" w:rsidRPr="00764D0A" w:rsidRDefault="00EE3AC5" w:rsidP="00764D0A">
      <w:pPr>
        <w:spacing w:after="200" w:line="360" w:lineRule="auto"/>
        <w:jc w:val="both"/>
        <w:rPr>
          <w:rFonts w:ascii="Tahoma" w:hAnsi="Tahoma" w:cs="Tahoma"/>
          <w:sz w:val="20"/>
          <w:szCs w:val="20"/>
        </w:rPr>
      </w:pPr>
      <w:r w:rsidRPr="00764D0A">
        <w:rPr>
          <w:rFonts w:ascii="Tahoma" w:hAnsi="Tahoma" w:cs="Tahoma"/>
          <w:sz w:val="20"/>
          <w:szCs w:val="20"/>
        </w:rPr>
        <w:lastRenderedPageBreak/>
        <w:t xml:space="preserve">2.500,00 / 169 = 14,79 euro. </w:t>
      </w:r>
    </w:p>
    <w:p w14:paraId="096AEF7E" w14:textId="5E14B94E" w:rsidR="00EE3AC5" w:rsidRPr="00764D0A" w:rsidRDefault="00EE3AC5" w:rsidP="00764D0A">
      <w:pPr>
        <w:spacing w:after="200" w:line="360" w:lineRule="auto"/>
        <w:jc w:val="both"/>
        <w:rPr>
          <w:rFonts w:ascii="Tahoma" w:hAnsi="Tahoma" w:cs="Tahoma"/>
          <w:sz w:val="20"/>
          <w:szCs w:val="20"/>
        </w:rPr>
      </w:pPr>
      <w:r w:rsidRPr="00764D0A">
        <w:rPr>
          <w:rFonts w:ascii="Tahoma" w:hAnsi="Tahoma" w:cs="Tahoma"/>
          <w:sz w:val="20"/>
          <w:szCs w:val="20"/>
        </w:rPr>
        <w:t xml:space="preserve">Una volta ottenuta la retribuzione oraria questa dev’essere moltiplicata per le ore lavorate e le assenze (retribuite) a carico del datore di lavoro. </w:t>
      </w:r>
    </w:p>
    <w:p w14:paraId="4DDA5EE7" w14:textId="30265EFE" w:rsidR="00EE3AC5" w:rsidRPr="00764D0A" w:rsidRDefault="00EE3AC5" w:rsidP="00764D0A">
      <w:pPr>
        <w:spacing w:after="200" w:line="360" w:lineRule="auto"/>
        <w:jc w:val="both"/>
        <w:rPr>
          <w:rFonts w:ascii="Tahoma" w:hAnsi="Tahoma" w:cs="Tahoma"/>
          <w:sz w:val="20"/>
          <w:szCs w:val="20"/>
        </w:rPr>
      </w:pPr>
      <w:r w:rsidRPr="00764D0A">
        <w:rPr>
          <w:rFonts w:ascii="Tahoma" w:hAnsi="Tahoma" w:cs="Tahoma"/>
          <w:sz w:val="20"/>
          <w:szCs w:val="20"/>
        </w:rPr>
        <w:t xml:space="preserve">Nel caso invece di ore di assenza non retribuite le stesse saranno evidenziate in cedolino esclusivamente dal punto di vista figurativo. </w:t>
      </w:r>
    </w:p>
    <w:p w14:paraId="409E317F" w14:textId="77777777" w:rsidR="00D3334F" w:rsidRPr="00764D0A" w:rsidRDefault="00AC205C" w:rsidP="00764D0A">
      <w:pPr>
        <w:spacing w:after="200" w:line="360" w:lineRule="auto"/>
        <w:jc w:val="both"/>
        <w:rPr>
          <w:rFonts w:ascii="Tahoma" w:hAnsi="Tahoma" w:cs="Tahoma"/>
          <w:sz w:val="20"/>
          <w:szCs w:val="20"/>
        </w:rPr>
      </w:pPr>
      <w:r w:rsidRPr="00764D0A">
        <w:rPr>
          <w:rFonts w:ascii="Tahoma" w:hAnsi="Tahoma" w:cs="Tahoma"/>
          <w:sz w:val="20"/>
          <w:szCs w:val="20"/>
        </w:rPr>
        <w:t xml:space="preserve">Fanno eccezione a quanto detto finora le assenze per le quali la copertura economica è a carico di Inps ed Inail, con eventuale integrazione degli importi da parte del datore di lavoro. </w:t>
      </w:r>
    </w:p>
    <w:p w14:paraId="5707318B" w14:textId="7BCE9D99" w:rsidR="00AC205C" w:rsidRPr="00764D0A" w:rsidRDefault="00D3334F" w:rsidP="00764D0A">
      <w:pPr>
        <w:spacing w:after="200" w:line="360" w:lineRule="auto"/>
        <w:jc w:val="both"/>
        <w:rPr>
          <w:rFonts w:ascii="Tahoma" w:hAnsi="Tahoma" w:cs="Tahoma"/>
          <w:sz w:val="20"/>
          <w:szCs w:val="20"/>
        </w:rPr>
      </w:pPr>
      <w:r w:rsidRPr="00764D0A">
        <w:rPr>
          <w:rFonts w:ascii="Tahoma" w:hAnsi="Tahoma" w:cs="Tahoma"/>
          <w:sz w:val="20"/>
          <w:szCs w:val="20"/>
        </w:rPr>
        <w:t xml:space="preserve">In queste situazioni, infatti, il calcolo delle indennità dovute dagli Istituti (di norma anticipate in busta paga dall’azienda) avviene non sulla base della semplice moltiplicazione ore interessate * retribuzione oraria ma, al contrario, in forza di criteri e modalità di volta in volta differenti a seconda del tipo di prestazione. </w:t>
      </w:r>
    </w:p>
    <w:p w14:paraId="7F0938E9" w14:textId="77777777" w:rsidR="000F551B" w:rsidRPr="00764D0A" w:rsidRDefault="000F551B" w:rsidP="00764D0A">
      <w:pPr>
        <w:spacing w:after="200" w:line="360" w:lineRule="auto"/>
        <w:jc w:val="both"/>
        <w:rPr>
          <w:rFonts w:ascii="Tahoma" w:hAnsi="Tahoma" w:cs="Tahoma"/>
          <w:sz w:val="20"/>
          <w:szCs w:val="20"/>
        </w:rPr>
      </w:pPr>
    </w:p>
    <w:p w14:paraId="26AC6B30" w14:textId="13035173" w:rsidR="000F551B" w:rsidRPr="005C503E" w:rsidRDefault="00764D0A" w:rsidP="005C503E">
      <w:pPr>
        <w:pStyle w:val="Titolo2"/>
      </w:pPr>
      <w:bookmarkStart w:id="7" w:name="_Toc160015174"/>
      <w:r w:rsidRPr="005C503E">
        <w:t xml:space="preserve">1.5 </w:t>
      </w:r>
      <w:r w:rsidR="000F551B" w:rsidRPr="005C503E">
        <w:t>Tabella riepilogativa delle differenze</w:t>
      </w:r>
      <w:bookmarkEnd w:id="7"/>
    </w:p>
    <w:p w14:paraId="68327988" w14:textId="7FA0A3D0" w:rsidR="000F551B" w:rsidRPr="00764D0A" w:rsidRDefault="000F551B" w:rsidP="00764D0A">
      <w:pPr>
        <w:spacing w:after="200" w:line="360" w:lineRule="auto"/>
        <w:jc w:val="both"/>
        <w:rPr>
          <w:rFonts w:ascii="Tahoma" w:hAnsi="Tahoma" w:cs="Tahoma"/>
          <w:sz w:val="20"/>
          <w:szCs w:val="20"/>
        </w:rPr>
      </w:pPr>
      <w:r w:rsidRPr="00764D0A">
        <w:rPr>
          <w:rFonts w:ascii="Tahoma" w:hAnsi="Tahoma" w:cs="Tahoma"/>
          <w:sz w:val="20"/>
          <w:szCs w:val="20"/>
        </w:rPr>
        <w:t>Nella tabella seguente ecco riepilogate le differenze tra il sistema di retribuzione fissa mensile e quello ad ore:</w:t>
      </w:r>
    </w:p>
    <w:tbl>
      <w:tblPr>
        <w:tblStyle w:val="Grigliatabella"/>
        <w:tblW w:w="0" w:type="auto"/>
        <w:jc w:val="center"/>
        <w:tblLook w:val="04A0" w:firstRow="1" w:lastRow="0" w:firstColumn="1" w:lastColumn="0" w:noHBand="0" w:noVBand="1"/>
      </w:tblPr>
      <w:tblGrid>
        <w:gridCol w:w="3963"/>
        <w:gridCol w:w="3963"/>
      </w:tblGrid>
      <w:tr w:rsidR="000F551B" w:rsidRPr="00764D0A" w14:paraId="7CC8C8AA" w14:textId="77777777" w:rsidTr="005C503E">
        <w:trPr>
          <w:jc w:val="center"/>
        </w:trPr>
        <w:tc>
          <w:tcPr>
            <w:tcW w:w="3963" w:type="dxa"/>
            <w:shd w:val="clear" w:color="auto" w:fill="D9E2F3" w:themeFill="accent1" w:themeFillTint="33"/>
          </w:tcPr>
          <w:p w14:paraId="63911D78" w14:textId="566D671B" w:rsidR="000F551B" w:rsidRPr="00764D0A" w:rsidRDefault="000F551B" w:rsidP="005C503E">
            <w:pPr>
              <w:spacing w:before="60" w:after="60" w:line="326" w:lineRule="auto"/>
              <w:jc w:val="both"/>
              <w:rPr>
                <w:rFonts w:ascii="Tahoma" w:hAnsi="Tahoma" w:cs="Tahoma"/>
                <w:b/>
                <w:bCs/>
                <w:i/>
                <w:iCs/>
                <w:sz w:val="20"/>
                <w:szCs w:val="20"/>
              </w:rPr>
            </w:pPr>
            <w:r w:rsidRPr="00764D0A">
              <w:rPr>
                <w:rFonts w:ascii="Tahoma" w:hAnsi="Tahoma" w:cs="Tahoma"/>
                <w:b/>
                <w:bCs/>
                <w:i/>
                <w:iCs/>
                <w:sz w:val="20"/>
                <w:szCs w:val="20"/>
              </w:rPr>
              <w:t>Tipo retribuzione</w:t>
            </w:r>
          </w:p>
        </w:tc>
        <w:tc>
          <w:tcPr>
            <w:tcW w:w="3963" w:type="dxa"/>
            <w:shd w:val="clear" w:color="auto" w:fill="D9E2F3" w:themeFill="accent1" w:themeFillTint="33"/>
          </w:tcPr>
          <w:p w14:paraId="51246879" w14:textId="14479D2F" w:rsidR="000F551B" w:rsidRPr="00764D0A" w:rsidRDefault="000F551B" w:rsidP="005C503E">
            <w:pPr>
              <w:spacing w:before="60" w:after="60" w:line="326" w:lineRule="auto"/>
              <w:jc w:val="both"/>
              <w:rPr>
                <w:rFonts w:ascii="Tahoma" w:hAnsi="Tahoma" w:cs="Tahoma"/>
                <w:b/>
                <w:bCs/>
                <w:i/>
                <w:iCs/>
                <w:sz w:val="20"/>
                <w:szCs w:val="20"/>
              </w:rPr>
            </w:pPr>
            <w:r w:rsidRPr="00764D0A">
              <w:rPr>
                <w:rFonts w:ascii="Tahoma" w:hAnsi="Tahoma" w:cs="Tahoma"/>
                <w:b/>
                <w:bCs/>
                <w:i/>
                <w:iCs/>
                <w:sz w:val="20"/>
                <w:szCs w:val="20"/>
              </w:rPr>
              <w:t>Come viene calcolata la retribuzione</w:t>
            </w:r>
          </w:p>
        </w:tc>
      </w:tr>
      <w:tr w:rsidR="000F551B" w:rsidRPr="00764D0A" w14:paraId="6697ABA2" w14:textId="77777777" w:rsidTr="005C503E">
        <w:trPr>
          <w:jc w:val="center"/>
        </w:trPr>
        <w:tc>
          <w:tcPr>
            <w:tcW w:w="3963" w:type="dxa"/>
          </w:tcPr>
          <w:p w14:paraId="3DC71260" w14:textId="386C6F2A" w:rsidR="000F551B" w:rsidRPr="00764D0A" w:rsidRDefault="000F551B" w:rsidP="005C503E">
            <w:pPr>
              <w:spacing w:before="60" w:after="60" w:line="326" w:lineRule="auto"/>
              <w:jc w:val="both"/>
              <w:rPr>
                <w:rFonts w:ascii="Tahoma" w:hAnsi="Tahoma" w:cs="Tahoma"/>
                <w:sz w:val="20"/>
                <w:szCs w:val="20"/>
              </w:rPr>
            </w:pPr>
            <w:r w:rsidRPr="00764D0A">
              <w:rPr>
                <w:rFonts w:ascii="Tahoma" w:hAnsi="Tahoma" w:cs="Tahoma"/>
                <w:sz w:val="20"/>
                <w:szCs w:val="20"/>
              </w:rPr>
              <w:t>Retribuzione fissa mensile (dipendenti cosiddetti “mensilizzati”)</w:t>
            </w:r>
          </w:p>
        </w:tc>
        <w:tc>
          <w:tcPr>
            <w:tcW w:w="3963" w:type="dxa"/>
          </w:tcPr>
          <w:p w14:paraId="1918C704" w14:textId="74E10585" w:rsidR="000F551B" w:rsidRPr="00764D0A" w:rsidRDefault="000F551B" w:rsidP="005C503E">
            <w:pPr>
              <w:spacing w:before="60" w:after="60" w:line="326" w:lineRule="auto"/>
              <w:jc w:val="both"/>
              <w:rPr>
                <w:rFonts w:ascii="Tahoma" w:hAnsi="Tahoma" w:cs="Tahoma"/>
                <w:sz w:val="20"/>
                <w:szCs w:val="20"/>
              </w:rPr>
            </w:pPr>
            <w:r w:rsidRPr="00764D0A">
              <w:rPr>
                <w:rFonts w:ascii="Tahoma" w:hAnsi="Tahoma" w:cs="Tahoma"/>
                <w:sz w:val="20"/>
                <w:szCs w:val="20"/>
              </w:rPr>
              <w:t>Indipendentemente da quante sono le ore lavorative nel singolo mese la retribuzione lorda non cambia, eccezion fatta per assenze non retribuite, scioperi o prestazioni di lavoro straordinario o supplementare</w:t>
            </w:r>
          </w:p>
        </w:tc>
      </w:tr>
      <w:tr w:rsidR="000F551B" w:rsidRPr="00764D0A" w14:paraId="0A658894" w14:textId="77777777" w:rsidTr="005C503E">
        <w:trPr>
          <w:jc w:val="center"/>
        </w:trPr>
        <w:tc>
          <w:tcPr>
            <w:tcW w:w="3963" w:type="dxa"/>
          </w:tcPr>
          <w:p w14:paraId="63A0551E" w14:textId="4469813B" w:rsidR="000F551B" w:rsidRPr="00764D0A" w:rsidRDefault="000F551B" w:rsidP="005C503E">
            <w:pPr>
              <w:spacing w:before="60" w:after="60" w:line="326" w:lineRule="auto"/>
              <w:jc w:val="both"/>
              <w:rPr>
                <w:rFonts w:ascii="Tahoma" w:hAnsi="Tahoma" w:cs="Tahoma"/>
                <w:sz w:val="20"/>
                <w:szCs w:val="20"/>
              </w:rPr>
            </w:pPr>
            <w:r w:rsidRPr="00764D0A">
              <w:rPr>
                <w:rFonts w:ascii="Tahoma" w:hAnsi="Tahoma" w:cs="Tahoma"/>
                <w:sz w:val="20"/>
                <w:szCs w:val="20"/>
              </w:rPr>
              <w:t>Retribuzione in base alle ore lavorate (dipendenti cosiddetti “pagati ad ore” o “a paga oraria”)</w:t>
            </w:r>
          </w:p>
        </w:tc>
        <w:tc>
          <w:tcPr>
            <w:tcW w:w="3963" w:type="dxa"/>
          </w:tcPr>
          <w:p w14:paraId="18EE55FD" w14:textId="46A937D8" w:rsidR="000F551B" w:rsidRPr="00764D0A" w:rsidRDefault="000F551B" w:rsidP="005C503E">
            <w:pPr>
              <w:spacing w:before="60" w:after="60" w:line="326" w:lineRule="auto"/>
              <w:jc w:val="both"/>
              <w:rPr>
                <w:rFonts w:ascii="Tahoma" w:hAnsi="Tahoma" w:cs="Tahoma"/>
                <w:sz w:val="20"/>
                <w:szCs w:val="20"/>
              </w:rPr>
            </w:pPr>
            <w:r w:rsidRPr="00764D0A">
              <w:rPr>
                <w:rFonts w:ascii="Tahoma" w:hAnsi="Tahoma" w:cs="Tahoma"/>
                <w:sz w:val="20"/>
                <w:szCs w:val="20"/>
              </w:rPr>
              <w:t>La retribuzione lorda varia nei singoli mesi, in funzione delle ore lavorate, cui si sommano le ore di assenza retribuite</w:t>
            </w:r>
          </w:p>
        </w:tc>
      </w:tr>
    </w:tbl>
    <w:p w14:paraId="727951AC" w14:textId="77777777" w:rsidR="000F551B" w:rsidRPr="00764D0A" w:rsidRDefault="000F551B" w:rsidP="00764D0A">
      <w:pPr>
        <w:spacing w:after="200" w:line="360" w:lineRule="auto"/>
        <w:jc w:val="both"/>
        <w:rPr>
          <w:rFonts w:ascii="Tahoma" w:hAnsi="Tahoma" w:cs="Tahoma"/>
          <w:sz w:val="20"/>
          <w:szCs w:val="20"/>
        </w:rPr>
      </w:pPr>
    </w:p>
    <w:p w14:paraId="22636F98" w14:textId="77777777" w:rsidR="0004249A" w:rsidRPr="005C503E" w:rsidRDefault="0004249A" w:rsidP="005C503E"/>
    <w:p w14:paraId="3F6CA3FF" w14:textId="79EFC850" w:rsidR="0004249A" w:rsidRPr="00764D0A" w:rsidRDefault="00764D0A" w:rsidP="005C503E">
      <w:pPr>
        <w:pStyle w:val="Titolo2"/>
      </w:pPr>
      <w:bookmarkStart w:id="8" w:name="_Toc160015175"/>
      <w:r>
        <w:t xml:space="preserve">1.6 </w:t>
      </w:r>
      <w:r w:rsidR="0004249A" w:rsidRPr="00764D0A">
        <w:t>L’elenco delle festività</w:t>
      </w:r>
      <w:bookmarkEnd w:id="8"/>
    </w:p>
    <w:p w14:paraId="2D19973B" w14:textId="3143EC02" w:rsidR="0004249A" w:rsidRPr="00764D0A" w:rsidRDefault="0004249A" w:rsidP="00764D0A">
      <w:pPr>
        <w:spacing w:after="200" w:line="360" w:lineRule="auto"/>
        <w:jc w:val="both"/>
        <w:rPr>
          <w:rFonts w:ascii="Tahoma" w:hAnsi="Tahoma" w:cs="Tahoma"/>
          <w:sz w:val="20"/>
          <w:szCs w:val="20"/>
        </w:rPr>
      </w:pPr>
      <w:r w:rsidRPr="00764D0A">
        <w:rPr>
          <w:rFonts w:ascii="Tahoma" w:hAnsi="Tahoma" w:cs="Tahoma"/>
          <w:sz w:val="20"/>
          <w:szCs w:val="20"/>
        </w:rPr>
        <w:t>A norma dell’articolo 2, Legge 27 maggio 1949 numero 260, pubblicata in Gazzetta Ufficiale del 31 maggio 1949 numero 124 sono considerati giorni festi</w:t>
      </w:r>
      <w:r w:rsidR="00CD4AFB" w:rsidRPr="00764D0A">
        <w:rPr>
          <w:rFonts w:ascii="Tahoma" w:hAnsi="Tahoma" w:cs="Tahoma"/>
          <w:sz w:val="20"/>
          <w:szCs w:val="20"/>
        </w:rPr>
        <w:t>vi “</w:t>
      </w:r>
      <w:r w:rsidR="00CD4AFB" w:rsidRPr="00764D0A">
        <w:rPr>
          <w:rFonts w:ascii="Tahoma" w:hAnsi="Tahoma" w:cs="Tahoma"/>
          <w:i/>
          <w:iCs/>
          <w:sz w:val="20"/>
          <w:szCs w:val="20"/>
        </w:rPr>
        <w:t>agli effetti della osservanza del completo orario festivo e del divieto di compiere determinati atti giuridici, oltre al giorno della festa nazionale</w:t>
      </w:r>
      <w:r w:rsidR="00CD4AFB" w:rsidRPr="00764D0A">
        <w:rPr>
          <w:rFonts w:ascii="Tahoma" w:hAnsi="Tahoma" w:cs="Tahoma"/>
          <w:sz w:val="20"/>
          <w:szCs w:val="20"/>
        </w:rPr>
        <w:t>” i giorni seguenti:</w:t>
      </w:r>
    </w:p>
    <w:p w14:paraId="4A62A33E" w14:textId="567B6EE6" w:rsidR="00CD4AFB" w:rsidRPr="00764D0A" w:rsidRDefault="00CD4AFB" w:rsidP="00764D0A">
      <w:pPr>
        <w:pStyle w:val="Paragrafoelenco"/>
        <w:numPr>
          <w:ilvl w:val="0"/>
          <w:numId w:val="52"/>
        </w:numPr>
        <w:spacing w:after="200" w:line="360" w:lineRule="auto"/>
        <w:jc w:val="both"/>
        <w:rPr>
          <w:rFonts w:ascii="Tahoma" w:hAnsi="Tahoma" w:cs="Tahoma"/>
          <w:sz w:val="20"/>
          <w:szCs w:val="20"/>
        </w:rPr>
      </w:pPr>
      <w:r w:rsidRPr="00764D0A">
        <w:rPr>
          <w:rFonts w:ascii="Tahoma" w:hAnsi="Tahoma" w:cs="Tahoma"/>
          <w:sz w:val="20"/>
          <w:szCs w:val="20"/>
        </w:rPr>
        <w:t>Tutte le domeniche;</w:t>
      </w:r>
    </w:p>
    <w:p w14:paraId="19EAA572" w14:textId="7789FDAC" w:rsidR="00CD4AFB" w:rsidRPr="00764D0A" w:rsidRDefault="00CD4AFB" w:rsidP="00764D0A">
      <w:pPr>
        <w:pStyle w:val="Paragrafoelenco"/>
        <w:numPr>
          <w:ilvl w:val="0"/>
          <w:numId w:val="52"/>
        </w:numPr>
        <w:spacing w:after="200" w:line="360" w:lineRule="auto"/>
        <w:jc w:val="both"/>
        <w:rPr>
          <w:rFonts w:ascii="Tahoma" w:hAnsi="Tahoma" w:cs="Tahoma"/>
          <w:sz w:val="20"/>
          <w:szCs w:val="20"/>
        </w:rPr>
      </w:pPr>
      <w:r w:rsidRPr="00764D0A">
        <w:rPr>
          <w:rFonts w:ascii="Tahoma" w:hAnsi="Tahoma" w:cs="Tahoma"/>
          <w:sz w:val="20"/>
          <w:szCs w:val="20"/>
        </w:rPr>
        <w:t>Primo giorno dell’anno;</w:t>
      </w:r>
    </w:p>
    <w:p w14:paraId="3734EB19" w14:textId="1E64BEA0" w:rsidR="00CD4AFB" w:rsidRPr="00764D0A" w:rsidRDefault="00CD4AFB" w:rsidP="00764D0A">
      <w:pPr>
        <w:pStyle w:val="Paragrafoelenco"/>
        <w:numPr>
          <w:ilvl w:val="0"/>
          <w:numId w:val="52"/>
        </w:numPr>
        <w:spacing w:after="200" w:line="360" w:lineRule="auto"/>
        <w:jc w:val="both"/>
        <w:rPr>
          <w:rFonts w:ascii="Tahoma" w:hAnsi="Tahoma" w:cs="Tahoma"/>
          <w:sz w:val="20"/>
          <w:szCs w:val="20"/>
        </w:rPr>
      </w:pPr>
      <w:r w:rsidRPr="00764D0A">
        <w:rPr>
          <w:rFonts w:ascii="Tahoma" w:hAnsi="Tahoma" w:cs="Tahoma"/>
          <w:sz w:val="20"/>
          <w:szCs w:val="20"/>
        </w:rPr>
        <w:lastRenderedPageBreak/>
        <w:t>6 gennaio (Epifania);</w:t>
      </w:r>
    </w:p>
    <w:p w14:paraId="6CD3BAF4" w14:textId="24EE2BE0" w:rsidR="00CD4AFB" w:rsidRPr="00764D0A" w:rsidRDefault="00CD4AFB" w:rsidP="00764D0A">
      <w:pPr>
        <w:pStyle w:val="Paragrafoelenco"/>
        <w:numPr>
          <w:ilvl w:val="0"/>
          <w:numId w:val="52"/>
        </w:numPr>
        <w:spacing w:after="200" w:line="360" w:lineRule="auto"/>
        <w:jc w:val="both"/>
        <w:rPr>
          <w:rFonts w:ascii="Tahoma" w:hAnsi="Tahoma" w:cs="Tahoma"/>
          <w:sz w:val="20"/>
          <w:szCs w:val="20"/>
        </w:rPr>
      </w:pPr>
      <w:r w:rsidRPr="00764D0A">
        <w:rPr>
          <w:rFonts w:ascii="Tahoma" w:hAnsi="Tahoma" w:cs="Tahoma"/>
          <w:sz w:val="20"/>
          <w:szCs w:val="20"/>
        </w:rPr>
        <w:t>25 aprile (Liberazione);</w:t>
      </w:r>
    </w:p>
    <w:p w14:paraId="431510E5" w14:textId="5834A0A1" w:rsidR="00CD4AFB" w:rsidRPr="00764D0A" w:rsidRDefault="00CD4AFB" w:rsidP="00764D0A">
      <w:pPr>
        <w:pStyle w:val="Paragrafoelenco"/>
        <w:numPr>
          <w:ilvl w:val="0"/>
          <w:numId w:val="52"/>
        </w:numPr>
        <w:spacing w:after="200" w:line="360" w:lineRule="auto"/>
        <w:jc w:val="both"/>
        <w:rPr>
          <w:rFonts w:ascii="Tahoma" w:hAnsi="Tahoma" w:cs="Tahoma"/>
          <w:sz w:val="20"/>
          <w:szCs w:val="20"/>
        </w:rPr>
      </w:pPr>
      <w:r w:rsidRPr="00764D0A">
        <w:rPr>
          <w:rFonts w:ascii="Tahoma" w:hAnsi="Tahoma" w:cs="Tahoma"/>
          <w:sz w:val="20"/>
          <w:szCs w:val="20"/>
        </w:rPr>
        <w:t>Lunedì dopo Pasqua;</w:t>
      </w:r>
    </w:p>
    <w:p w14:paraId="720CE38D" w14:textId="54F2FA0D" w:rsidR="00CD4AFB" w:rsidRPr="00764D0A" w:rsidRDefault="00CD4AFB" w:rsidP="00764D0A">
      <w:pPr>
        <w:pStyle w:val="Paragrafoelenco"/>
        <w:numPr>
          <w:ilvl w:val="0"/>
          <w:numId w:val="52"/>
        </w:numPr>
        <w:spacing w:after="200" w:line="360" w:lineRule="auto"/>
        <w:jc w:val="both"/>
        <w:rPr>
          <w:rFonts w:ascii="Tahoma" w:hAnsi="Tahoma" w:cs="Tahoma"/>
          <w:sz w:val="20"/>
          <w:szCs w:val="20"/>
        </w:rPr>
      </w:pPr>
      <w:r w:rsidRPr="00764D0A">
        <w:rPr>
          <w:rFonts w:ascii="Tahoma" w:hAnsi="Tahoma" w:cs="Tahoma"/>
          <w:sz w:val="20"/>
          <w:szCs w:val="20"/>
        </w:rPr>
        <w:t>1° maggio;</w:t>
      </w:r>
    </w:p>
    <w:p w14:paraId="3DDAC3B5" w14:textId="70AA8732" w:rsidR="00CD4AFB" w:rsidRPr="00764D0A" w:rsidRDefault="00CD4AFB" w:rsidP="00764D0A">
      <w:pPr>
        <w:pStyle w:val="Paragrafoelenco"/>
        <w:numPr>
          <w:ilvl w:val="0"/>
          <w:numId w:val="52"/>
        </w:numPr>
        <w:spacing w:after="200" w:line="360" w:lineRule="auto"/>
        <w:jc w:val="both"/>
        <w:rPr>
          <w:rFonts w:ascii="Tahoma" w:hAnsi="Tahoma" w:cs="Tahoma"/>
          <w:sz w:val="20"/>
          <w:szCs w:val="20"/>
        </w:rPr>
      </w:pPr>
      <w:r w:rsidRPr="00764D0A">
        <w:rPr>
          <w:rFonts w:ascii="Tahoma" w:hAnsi="Tahoma" w:cs="Tahoma"/>
          <w:sz w:val="20"/>
          <w:szCs w:val="20"/>
        </w:rPr>
        <w:t>2 giugno;</w:t>
      </w:r>
    </w:p>
    <w:p w14:paraId="0FCCF88A" w14:textId="2E603E96" w:rsidR="00CD4AFB" w:rsidRPr="00764D0A" w:rsidRDefault="00CD4AFB" w:rsidP="00764D0A">
      <w:pPr>
        <w:pStyle w:val="Paragrafoelenco"/>
        <w:numPr>
          <w:ilvl w:val="0"/>
          <w:numId w:val="52"/>
        </w:numPr>
        <w:spacing w:after="200" w:line="360" w:lineRule="auto"/>
        <w:jc w:val="both"/>
        <w:rPr>
          <w:rFonts w:ascii="Tahoma" w:hAnsi="Tahoma" w:cs="Tahoma"/>
          <w:sz w:val="20"/>
          <w:szCs w:val="20"/>
        </w:rPr>
      </w:pPr>
      <w:r w:rsidRPr="00764D0A">
        <w:rPr>
          <w:rFonts w:ascii="Tahoma" w:hAnsi="Tahoma" w:cs="Tahoma"/>
          <w:sz w:val="20"/>
          <w:szCs w:val="20"/>
        </w:rPr>
        <w:t>15 agosto;</w:t>
      </w:r>
    </w:p>
    <w:p w14:paraId="6C4DFC9D" w14:textId="2EB9A73B" w:rsidR="00CD4AFB" w:rsidRPr="00764D0A" w:rsidRDefault="00CD4AFB" w:rsidP="00764D0A">
      <w:pPr>
        <w:pStyle w:val="Paragrafoelenco"/>
        <w:numPr>
          <w:ilvl w:val="0"/>
          <w:numId w:val="52"/>
        </w:numPr>
        <w:spacing w:after="200" w:line="360" w:lineRule="auto"/>
        <w:jc w:val="both"/>
        <w:rPr>
          <w:rFonts w:ascii="Tahoma" w:hAnsi="Tahoma" w:cs="Tahoma"/>
          <w:sz w:val="20"/>
          <w:szCs w:val="20"/>
        </w:rPr>
      </w:pPr>
      <w:r w:rsidRPr="00764D0A">
        <w:rPr>
          <w:rFonts w:ascii="Tahoma" w:hAnsi="Tahoma" w:cs="Tahoma"/>
          <w:sz w:val="20"/>
          <w:szCs w:val="20"/>
        </w:rPr>
        <w:t>1° novembre;</w:t>
      </w:r>
    </w:p>
    <w:p w14:paraId="7F1AAB77" w14:textId="75AFAADC" w:rsidR="00CD4AFB" w:rsidRPr="00764D0A" w:rsidRDefault="00CD4AFB" w:rsidP="00764D0A">
      <w:pPr>
        <w:pStyle w:val="Paragrafoelenco"/>
        <w:numPr>
          <w:ilvl w:val="0"/>
          <w:numId w:val="52"/>
        </w:numPr>
        <w:spacing w:after="200" w:line="360" w:lineRule="auto"/>
        <w:jc w:val="both"/>
        <w:rPr>
          <w:rFonts w:ascii="Tahoma" w:hAnsi="Tahoma" w:cs="Tahoma"/>
          <w:sz w:val="20"/>
          <w:szCs w:val="20"/>
        </w:rPr>
      </w:pPr>
      <w:r w:rsidRPr="00764D0A">
        <w:rPr>
          <w:rFonts w:ascii="Tahoma" w:hAnsi="Tahoma" w:cs="Tahoma"/>
          <w:sz w:val="20"/>
          <w:szCs w:val="20"/>
        </w:rPr>
        <w:t>8 dicembre;</w:t>
      </w:r>
    </w:p>
    <w:p w14:paraId="3B762A33" w14:textId="0C64B375" w:rsidR="00CD4AFB" w:rsidRPr="00764D0A" w:rsidRDefault="00CD4AFB" w:rsidP="00764D0A">
      <w:pPr>
        <w:pStyle w:val="Paragrafoelenco"/>
        <w:numPr>
          <w:ilvl w:val="0"/>
          <w:numId w:val="52"/>
        </w:numPr>
        <w:spacing w:after="200" w:line="360" w:lineRule="auto"/>
        <w:jc w:val="both"/>
        <w:rPr>
          <w:rFonts w:ascii="Tahoma" w:hAnsi="Tahoma" w:cs="Tahoma"/>
          <w:sz w:val="20"/>
          <w:szCs w:val="20"/>
        </w:rPr>
      </w:pPr>
      <w:r w:rsidRPr="00764D0A">
        <w:rPr>
          <w:rFonts w:ascii="Tahoma" w:hAnsi="Tahoma" w:cs="Tahoma"/>
          <w:sz w:val="20"/>
          <w:szCs w:val="20"/>
        </w:rPr>
        <w:t>25 dicembre;</w:t>
      </w:r>
    </w:p>
    <w:p w14:paraId="12F65F8C" w14:textId="47CD4BDA" w:rsidR="00CD4AFB" w:rsidRPr="00764D0A" w:rsidRDefault="00CD4AFB" w:rsidP="00764D0A">
      <w:pPr>
        <w:pStyle w:val="Paragrafoelenco"/>
        <w:numPr>
          <w:ilvl w:val="0"/>
          <w:numId w:val="52"/>
        </w:numPr>
        <w:spacing w:after="200" w:line="360" w:lineRule="auto"/>
        <w:jc w:val="both"/>
        <w:rPr>
          <w:rFonts w:ascii="Tahoma" w:hAnsi="Tahoma" w:cs="Tahoma"/>
          <w:sz w:val="20"/>
          <w:szCs w:val="20"/>
        </w:rPr>
      </w:pPr>
      <w:r w:rsidRPr="00764D0A">
        <w:rPr>
          <w:rFonts w:ascii="Tahoma" w:hAnsi="Tahoma" w:cs="Tahoma"/>
          <w:sz w:val="20"/>
          <w:szCs w:val="20"/>
        </w:rPr>
        <w:t xml:space="preserve">26 dicembre. </w:t>
      </w:r>
    </w:p>
    <w:p w14:paraId="21FE3DC8" w14:textId="34BE9643" w:rsidR="00CD4AFB" w:rsidRPr="00764D0A" w:rsidRDefault="00EC7AF7" w:rsidP="00764D0A">
      <w:pPr>
        <w:spacing w:after="200" w:line="360" w:lineRule="auto"/>
        <w:jc w:val="both"/>
        <w:rPr>
          <w:rFonts w:ascii="Tahoma" w:hAnsi="Tahoma" w:cs="Tahoma"/>
          <w:sz w:val="20"/>
          <w:szCs w:val="20"/>
        </w:rPr>
      </w:pPr>
      <w:r w:rsidRPr="00764D0A">
        <w:rPr>
          <w:rFonts w:ascii="Tahoma" w:hAnsi="Tahoma" w:cs="Tahoma"/>
          <w:sz w:val="20"/>
          <w:szCs w:val="20"/>
        </w:rPr>
        <w:t xml:space="preserve">Ulteriori festività (come il Santo Patrono) possono essere previste dai singoli contratti collettivi nazionali di lavoro. </w:t>
      </w:r>
    </w:p>
    <w:p w14:paraId="5ECCA555" w14:textId="52C06A0E" w:rsidR="00EC7AF7" w:rsidRPr="00764D0A" w:rsidRDefault="00EC7AF7" w:rsidP="00764D0A">
      <w:pPr>
        <w:spacing w:after="200" w:line="360" w:lineRule="auto"/>
        <w:jc w:val="both"/>
        <w:rPr>
          <w:rFonts w:ascii="Tahoma" w:hAnsi="Tahoma" w:cs="Tahoma"/>
          <w:sz w:val="20"/>
          <w:szCs w:val="20"/>
        </w:rPr>
      </w:pPr>
      <w:r w:rsidRPr="00764D0A">
        <w:rPr>
          <w:rFonts w:ascii="Tahoma" w:hAnsi="Tahoma" w:cs="Tahoma"/>
          <w:sz w:val="20"/>
          <w:szCs w:val="20"/>
        </w:rPr>
        <w:t xml:space="preserve">Gli stessi Ccnl regolamentano la retribuzione spettante per il mancato godimento della festività del 4 novembre (festa dell’Unità nazionale). </w:t>
      </w:r>
    </w:p>
    <w:p w14:paraId="572F2D67" w14:textId="77777777" w:rsidR="00764D0A" w:rsidRDefault="00764D0A" w:rsidP="00764D0A">
      <w:pPr>
        <w:spacing w:after="200" w:line="360" w:lineRule="auto"/>
        <w:jc w:val="both"/>
        <w:rPr>
          <w:rFonts w:ascii="Tahoma" w:hAnsi="Tahoma" w:cs="Tahoma"/>
          <w:sz w:val="20"/>
          <w:szCs w:val="20"/>
        </w:rPr>
        <w:sectPr w:rsidR="00764D0A" w:rsidSect="005903C8">
          <w:pgSz w:w="11906" w:h="16838" w:code="9"/>
          <w:pgMar w:top="1418" w:right="1134" w:bottom="1134" w:left="1134" w:header="709" w:footer="567" w:gutter="0"/>
          <w:cols w:space="708"/>
          <w:titlePg/>
          <w:docGrid w:linePitch="360"/>
        </w:sectPr>
      </w:pPr>
    </w:p>
    <w:p w14:paraId="70E553DB" w14:textId="24A7B9B4" w:rsidR="0077634F" w:rsidRPr="00764D0A" w:rsidRDefault="00455639" w:rsidP="00455639">
      <w:pPr>
        <w:pStyle w:val="Titolo1"/>
      </w:pPr>
      <w:bookmarkStart w:id="9" w:name="_Toc160015176"/>
      <w:r w:rsidRPr="00455639">
        <w:lastRenderedPageBreak/>
        <mc:AlternateContent>
          <mc:Choice Requires="wps">
            <w:drawing>
              <wp:anchor distT="0" distB="0" distL="114300" distR="114300" simplePos="0" relativeHeight="251661312" behindDoc="0" locked="0" layoutInCell="1" allowOverlap="1" wp14:anchorId="14D68F34" wp14:editId="518BF785">
                <wp:simplePos x="0" y="0"/>
                <wp:positionH relativeFrom="margin">
                  <wp:align>center</wp:align>
                </wp:positionH>
                <wp:positionV relativeFrom="paragraph">
                  <wp:posOffset>299811</wp:posOffset>
                </wp:positionV>
                <wp:extent cx="2438400" cy="0"/>
                <wp:effectExtent l="0" t="0" r="0" b="0"/>
                <wp:wrapNone/>
                <wp:docPr id="1671239255"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19050">
                          <a:solidFill>
                            <a:srgbClr val="40404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E5A6B2" id="AutoShape 120" o:spid="_x0000_s1026" type="#_x0000_t32" style="position:absolute;margin-left:0;margin-top:23.6pt;width:192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JZdugEAAFcDAAAOAAAAZHJzL2Uyb0RvYy54bWysU8Fu2zAMvQ/YPwi6L3aybOiMOD2k6y7d&#10;FqDdBzCSbAuTRYFU4uTvJ6lJVmy3ojAgUCL5+PhIr26PoxMHQ2zRt3I+q6UwXqG2vm/lr6f7DzdS&#10;cASvwaE3rTwZlrfr9+9WU2jMAgd02pBIIJ6bKbRyiDE0VcVqMCPwDIPxydkhjRDTlfpKE0wJfXTV&#10;oq4/VxOSDoTKMKfXu2enXBf8rjMq/uw6NlG4ViZusZxUzl0+q/UKmp4gDFadacArWIxgfSp6hbqD&#10;CGJP9j+o0SpCxi7OFI4Vdp1VpvSQupnX/3TzOEAwpZckDoerTPx2sOrHYeO3lKmro38MD6h+s/C4&#10;GcD3phB4OoU0uHmWqpoCN9eUfOGwJbGbvqNOMbCPWFQ4djRmyNSfOBaxT1exzTEKlR4Xy483yzrN&#10;RF18FTSXxEAcvxkcRTZayZHA9kPcoPdppEjzUgYODxwzLWguCbmqx3vrXJms82JK3L/Un+qSweis&#10;zt4cx9TvNo7EAdJyLOv8lSaT52UY4d7rgjYY0F/PdgTrnu1U3fmzNlmOvHvc7FCftnTRLE2v0Dxv&#10;Wl6Pl/eS/fd/WP8BAAD//wMAUEsDBBQABgAIAAAAIQCVLgOh2gAAAAYBAAAPAAAAZHJzL2Rvd25y&#10;ZXYueG1sTI/NTsMwEITvSLyDtUjcqNMfQRXiVBESlxyQWijnbbxNosbrKHbS8PYs4gDHmVnNfJvt&#10;ZtepiYbQejawXCSgiCtvW64NfLy/PmxBhYhssfNMBr4owC6/vckwtf7Ke5oOsVZSwiFFA02Mfap1&#10;qBpyGBa+J5bs7AeHUeRQazvgVcpdp1dJ8qgdtiwLDfb00lB1OYzOgNuXZakv2H0ex+KtwmMxteva&#10;mPu7uXgGFWmOf8fwgy/okAvTyY9sg+oMyCPRwOZpBUrS9XYjxunX0Hmm/+Pn3wAAAP//AwBQSwEC&#10;LQAUAAYACAAAACEAtoM4kv4AAADhAQAAEwAAAAAAAAAAAAAAAAAAAAAAW0NvbnRlbnRfVHlwZXNd&#10;LnhtbFBLAQItABQABgAIAAAAIQA4/SH/1gAAAJQBAAALAAAAAAAAAAAAAAAAAC8BAABfcmVscy8u&#10;cmVsc1BLAQItABQABgAIAAAAIQA0KJZdugEAAFcDAAAOAAAAAAAAAAAAAAAAAC4CAABkcnMvZTJv&#10;RG9jLnhtbFBLAQItABQABgAIAAAAIQCVLgOh2gAAAAYBAAAPAAAAAAAAAAAAAAAAABQEAABkcnMv&#10;ZG93bnJldi54bWxQSwUGAAAAAAQABADzAAAAGwUAAAAA&#10;" strokecolor="#404040" strokeweight="1.5pt">
                <w10:wrap anchorx="margin"/>
              </v:shape>
            </w:pict>
          </mc:Fallback>
        </mc:AlternateContent>
      </w:r>
      <w:r w:rsidR="00764D0A">
        <w:t>2.</w:t>
      </w:r>
      <w:r w:rsidRPr="00455639">
        <w:br/>
      </w:r>
      <w:r w:rsidR="0077634F" w:rsidRPr="00764D0A">
        <w:t>Festività non lavorate: gli effetti in busta paga</w:t>
      </w:r>
      <w:bookmarkEnd w:id="9"/>
    </w:p>
    <w:p w14:paraId="600C4629" w14:textId="77777777" w:rsidR="0077634F" w:rsidRDefault="0077634F" w:rsidP="00764D0A">
      <w:pPr>
        <w:spacing w:after="200" w:line="360" w:lineRule="auto"/>
        <w:jc w:val="both"/>
        <w:rPr>
          <w:rFonts w:ascii="Tahoma" w:hAnsi="Tahoma" w:cs="Tahoma"/>
          <w:sz w:val="20"/>
          <w:szCs w:val="20"/>
        </w:rPr>
      </w:pPr>
    </w:p>
    <w:p w14:paraId="48BECC09" w14:textId="77777777" w:rsidR="00455639" w:rsidRDefault="00455639" w:rsidP="00764D0A">
      <w:pPr>
        <w:spacing w:after="200" w:line="360" w:lineRule="auto"/>
        <w:jc w:val="both"/>
        <w:rPr>
          <w:rFonts w:ascii="Tahoma" w:hAnsi="Tahoma" w:cs="Tahoma"/>
          <w:sz w:val="20"/>
          <w:szCs w:val="20"/>
        </w:rPr>
      </w:pPr>
    </w:p>
    <w:p w14:paraId="3A7A883B" w14:textId="77777777" w:rsidR="00455639" w:rsidRDefault="00455639" w:rsidP="00764D0A">
      <w:pPr>
        <w:spacing w:after="200" w:line="360" w:lineRule="auto"/>
        <w:jc w:val="both"/>
        <w:rPr>
          <w:rFonts w:ascii="Tahoma" w:hAnsi="Tahoma" w:cs="Tahoma"/>
          <w:sz w:val="20"/>
          <w:szCs w:val="20"/>
        </w:rPr>
      </w:pPr>
    </w:p>
    <w:p w14:paraId="01FE0E10" w14:textId="77777777" w:rsidR="00455639" w:rsidRPr="00764D0A" w:rsidRDefault="00455639" w:rsidP="00764D0A">
      <w:pPr>
        <w:spacing w:after="200" w:line="360" w:lineRule="auto"/>
        <w:jc w:val="both"/>
        <w:rPr>
          <w:rFonts w:ascii="Tahoma" w:hAnsi="Tahoma" w:cs="Tahoma"/>
          <w:sz w:val="20"/>
          <w:szCs w:val="20"/>
        </w:rPr>
      </w:pPr>
    </w:p>
    <w:p w14:paraId="76987404" w14:textId="6EAD11DE" w:rsidR="0077634F" w:rsidRPr="00764D0A" w:rsidRDefault="0077634F" w:rsidP="00764D0A">
      <w:pPr>
        <w:spacing w:after="200" w:line="360" w:lineRule="auto"/>
        <w:jc w:val="both"/>
        <w:rPr>
          <w:rFonts w:ascii="Tahoma" w:hAnsi="Tahoma" w:cs="Tahoma"/>
          <w:sz w:val="20"/>
          <w:szCs w:val="20"/>
        </w:rPr>
      </w:pPr>
      <w:r w:rsidRPr="00764D0A">
        <w:rPr>
          <w:rFonts w:ascii="Tahoma" w:hAnsi="Tahoma" w:cs="Tahoma"/>
          <w:sz w:val="20"/>
          <w:szCs w:val="20"/>
        </w:rPr>
        <w:t xml:space="preserve">Chiarita la differenza tra dipendenti con retribuzione fissa mensile o, al contrario, retribuiti ad ore passiamo ad analizzare il trattamento in cedolino a fronte di festività non lavorate dal soggetto interessato. </w:t>
      </w:r>
    </w:p>
    <w:p w14:paraId="3404E40C" w14:textId="77777777" w:rsidR="0077634F" w:rsidRPr="00764D0A" w:rsidRDefault="0077634F" w:rsidP="00764D0A">
      <w:pPr>
        <w:spacing w:after="200" w:line="360" w:lineRule="auto"/>
        <w:jc w:val="both"/>
        <w:rPr>
          <w:rFonts w:ascii="Tahoma" w:hAnsi="Tahoma" w:cs="Tahoma"/>
          <w:sz w:val="20"/>
          <w:szCs w:val="20"/>
        </w:rPr>
      </w:pPr>
    </w:p>
    <w:p w14:paraId="7541D8DE" w14:textId="0714A16F" w:rsidR="0077634F" w:rsidRPr="005C503E" w:rsidRDefault="00764D0A" w:rsidP="005C503E">
      <w:pPr>
        <w:pStyle w:val="Titolo2"/>
      </w:pPr>
      <w:bookmarkStart w:id="10" w:name="_Toc160015177"/>
      <w:r w:rsidRPr="005C503E">
        <w:t xml:space="preserve">2.1 </w:t>
      </w:r>
      <w:r w:rsidR="0077634F" w:rsidRPr="005C503E">
        <w:t>Festività non lavorate</w:t>
      </w:r>
      <w:r w:rsidR="00EA354C" w:rsidRPr="005C503E">
        <w:t xml:space="preserve">: </w:t>
      </w:r>
      <w:r w:rsidR="0077634F" w:rsidRPr="005C503E">
        <w:t>dipendenti “</w:t>
      </w:r>
      <w:proofErr w:type="spellStart"/>
      <w:r w:rsidR="0077634F" w:rsidRPr="005C503E">
        <w:t>mensilizzati</w:t>
      </w:r>
      <w:proofErr w:type="spellEnd"/>
      <w:r w:rsidR="0077634F" w:rsidRPr="005C503E">
        <w:t>”</w:t>
      </w:r>
      <w:bookmarkEnd w:id="10"/>
    </w:p>
    <w:p w14:paraId="2CD1B94B" w14:textId="292A958F" w:rsidR="0077634F" w:rsidRPr="00764D0A" w:rsidRDefault="002D553E" w:rsidP="00764D0A">
      <w:pPr>
        <w:spacing w:after="200" w:line="360" w:lineRule="auto"/>
        <w:jc w:val="both"/>
        <w:rPr>
          <w:rFonts w:ascii="Tahoma" w:hAnsi="Tahoma" w:cs="Tahoma"/>
          <w:sz w:val="20"/>
          <w:szCs w:val="20"/>
        </w:rPr>
      </w:pPr>
      <w:r w:rsidRPr="00764D0A">
        <w:rPr>
          <w:rFonts w:ascii="Tahoma" w:hAnsi="Tahoma" w:cs="Tahoma"/>
          <w:sz w:val="20"/>
          <w:szCs w:val="20"/>
        </w:rPr>
        <w:t xml:space="preserve">I lavoratori </w:t>
      </w:r>
      <w:r w:rsidR="00CB10C8" w:rsidRPr="00764D0A">
        <w:rPr>
          <w:rFonts w:ascii="Tahoma" w:hAnsi="Tahoma" w:cs="Tahoma"/>
          <w:sz w:val="20"/>
          <w:szCs w:val="20"/>
        </w:rPr>
        <w:t xml:space="preserve">con retribuzione fissa mensile in caso di festività non lavorate non hanno diritto ad alcun compenso aggiuntivo legato alla festività stessa. </w:t>
      </w:r>
      <w:r w:rsidRPr="00764D0A">
        <w:rPr>
          <w:rFonts w:ascii="Tahoma" w:hAnsi="Tahoma" w:cs="Tahoma"/>
          <w:sz w:val="20"/>
          <w:szCs w:val="20"/>
        </w:rPr>
        <w:t xml:space="preserve"> </w:t>
      </w:r>
    </w:p>
    <w:p w14:paraId="7709A80C" w14:textId="1E228F6D" w:rsidR="00CB10C8" w:rsidRPr="00764D0A" w:rsidRDefault="00CB10C8" w:rsidP="00764D0A">
      <w:pPr>
        <w:spacing w:after="200" w:line="360" w:lineRule="auto"/>
        <w:jc w:val="both"/>
        <w:rPr>
          <w:rFonts w:ascii="Tahoma" w:hAnsi="Tahoma" w:cs="Tahoma"/>
          <w:sz w:val="20"/>
          <w:szCs w:val="20"/>
        </w:rPr>
      </w:pPr>
      <w:r w:rsidRPr="00764D0A">
        <w:rPr>
          <w:rFonts w:ascii="Tahoma" w:hAnsi="Tahoma" w:cs="Tahoma"/>
          <w:sz w:val="20"/>
          <w:szCs w:val="20"/>
        </w:rPr>
        <w:t xml:space="preserve">La ragione è legata al fatto che il compenso mensile si considera già comprensivo delle somme spettanti per le festività non lavorate nel corso dell’anno. </w:t>
      </w:r>
    </w:p>
    <w:p w14:paraId="23DA9D3A" w14:textId="29367843" w:rsidR="00CB10C8" w:rsidRPr="00764D0A" w:rsidRDefault="00CB10C8" w:rsidP="00764D0A">
      <w:pPr>
        <w:spacing w:after="200" w:line="360" w:lineRule="auto"/>
        <w:jc w:val="both"/>
        <w:rPr>
          <w:rFonts w:ascii="Tahoma" w:hAnsi="Tahoma" w:cs="Tahoma"/>
          <w:sz w:val="20"/>
          <w:szCs w:val="20"/>
        </w:rPr>
      </w:pPr>
      <w:r w:rsidRPr="00764D0A">
        <w:rPr>
          <w:rFonts w:ascii="Tahoma" w:hAnsi="Tahoma" w:cs="Tahoma"/>
          <w:sz w:val="20"/>
          <w:szCs w:val="20"/>
        </w:rPr>
        <w:t xml:space="preserve">Per i dipendenti in parola, in busta paga le somme per festività godute dovranno essere esposte esclusivamente a scopo figurativo, senza alcuna incidenza sul calcolo del netto da liquidare. </w:t>
      </w:r>
    </w:p>
    <w:p w14:paraId="0CC992B2" w14:textId="3347BBC8" w:rsidR="009E203B" w:rsidRPr="00764D0A" w:rsidRDefault="009E203B" w:rsidP="00764D0A">
      <w:pPr>
        <w:spacing w:after="200" w:line="360" w:lineRule="auto"/>
        <w:jc w:val="both"/>
        <w:rPr>
          <w:rFonts w:ascii="Tahoma" w:hAnsi="Tahoma" w:cs="Tahoma"/>
          <w:sz w:val="20"/>
          <w:szCs w:val="20"/>
        </w:rPr>
      </w:pPr>
      <w:r w:rsidRPr="00764D0A">
        <w:rPr>
          <w:rFonts w:ascii="Tahoma" w:hAnsi="Tahoma" w:cs="Tahoma"/>
          <w:sz w:val="20"/>
          <w:szCs w:val="20"/>
        </w:rPr>
        <w:t xml:space="preserve">Ipotizziamo il caso di un </w:t>
      </w:r>
      <w:r w:rsidR="00A1455A" w:rsidRPr="00764D0A">
        <w:rPr>
          <w:rFonts w:ascii="Tahoma" w:hAnsi="Tahoma" w:cs="Tahoma"/>
          <w:sz w:val="20"/>
          <w:szCs w:val="20"/>
        </w:rPr>
        <w:t xml:space="preserve">impiegato con retribuzione lorda pari a 2.050,00 euro mensili. Nel mese interessato da due festività infrasettimanali il lavoratore ha regolarmente prestato l’attività. Di conseguenza, la busta paga del mese riporterà comunque 2.050,00 euro di competenze lorde, evidenziando i due giorni festivi esclusivamente a titolo figurativo. </w:t>
      </w:r>
    </w:p>
    <w:p w14:paraId="78B59273" w14:textId="77777777" w:rsidR="001652A0" w:rsidRPr="00764D0A" w:rsidRDefault="001652A0" w:rsidP="00764D0A">
      <w:pPr>
        <w:spacing w:after="200" w:line="360" w:lineRule="auto"/>
        <w:jc w:val="both"/>
        <w:rPr>
          <w:rFonts w:ascii="Tahoma" w:hAnsi="Tahoma" w:cs="Tahoma"/>
          <w:sz w:val="20"/>
          <w:szCs w:val="20"/>
        </w:rPr>
      </w:pPr>
    </w:p>
    <w:p w14:paraId="0F5B6A3D" w14:textId="71BFBA20" w:rsidR="0077634F" w:rsidRPr="005C503E" w:rsidRDefault="00764D0A" w:rsidP="005C503E">
      <w:pPr>
        <w:pStyle w:val="Titolo2"/>
      </w:pPr>
      <w:bookmarkStart w:id="11" w:name="_Toc160015178"/>
      <w:r w:rsidRPr="005C503E">
        <w:t xml:space="preserve">2.2 </w:t>
      </w:r>
      <w:r w:rsidR="001652A0" w:rsidRPr="005C503E">
        <w:t>Festività non lavorate</w:t>
      </w:r>
      <w:r w:rsidR="00EA354C" w:rsidRPr="005C503E">
        <w:t xml:space="preserve">: </w:t>
      </w:r>
      <w:r w:rsidR="001652A0" w:rsidRPr="005C503E">
        <w:t>dipendenti pagati ad ore</w:t>
      </w:r>
      <w:bookmarkEnd w:id="11"/>
    </w:p>
    <w:p w14:paraId="67B6D49F" w14:textId="5F6A74B1" w:rsidR="00CE5783" w:rsidRPr="00764D0A" w:rsidRDefault="00BF0097" w:rsidP="00764D0A">
      <w:pPr>
        <w:spacing w:after="200" w:line="360" w:lineRule="auto"/>
        <w:jc w:val="both"/>
        <w:rPr>
          <w:rFonts w:ascii="Tahoma" w:hAnsi="Tahoma" w:cs="Tahoma"/>
          <w:sz w:val="20"/>
          <w:szCs w:val="20"/>
        </w:rPr>
      </w:pPr>
      <w:r w:rsidRPr="00764D0A">
        <w:rPr>
          <w:rFonts w:ascii="Tahoma" w:hAnsi="Tahoma" w:cs="Tahoma"/>
          <w:sz w:val="20"/>
          <w:szCs w:val="20"/>
        </w:rPr>
        <w:t xml:space="preserve">Per i lavoratori retribuiti ad ore, il trattamento economico delle festività non lavorate è radicalmente diverso rispetto ai dipendenti “mensilizzati”. </w:t>
      </w:r>
    </w:p>
    <w:p w14:paraId="6390746E" w14:textId="70CECDAA" w:rsidR="00BF0097" w:rsidRPr="00764D0A" w:rsidRDefault="00BF0097" w:rsidP="00764D0A">
      <w:pPr>
        <w:spacing w:after="200" w:line="360" w:lineRule="auto"/>
        <w:jc w:val="both"/>
        <w:rPr>
          <w:rFonts w:ascii="Tahoma" w:hAnsi="Tahoma" w:cs="Tahoma"/>
          <w:sz w:val="20"/>
          <w:szCs w:val="20"/>
        </w:rPr>
      </w:pPr>
      <w:r w:rsidRPr="00764D0A">
        <w:rPr>
          <w:rFonts w:ascii="Tahoma" w:hAnsi="Tahoma" w:cs="Tahoma"/>
          <w:sz w:val="20"/>
          <w:szCs w:val="20"/>
        </w:rPr>
        <w:t>Per i soggetti in parola è opportuno distinguere tra:</w:t>
      </w:r>
    </w:p>
    <w:p w14:paraId="5D83DF99" w14:textId="4312E10E" w:rsidR="00BF0097" w:rsidRPr="00764D0A" w:rsidRDefault="00BF0097" w:rsidP="00764D0A">
      <w:pPr>
        <w:pStyle w:val="Paragrafoelenco"/>
        <w:numPr>
          <w:ilvl w:val="0"/>
          <w:numId w:val="52"/>
        </w:numPr>
        <w:spacing w:after="200" w:line="360" w:lineRule="auto"/>
        <w:jc w:val="both"/>
        <w:rPr>
          <w:rFonts w:ascii="Tahoma" w:hAnsi="Tahoma" w:cs="Tahoma"/>
          <w:sz w:val="20"/>
          <w:szCs w:val="20"/>
        </w:rPr>
      </w:pPr>
      <w:r w:rsidRPr="00764D0A">
        <w:rPr>
          <w:rFonts w:ascii="Tahoma" w:hAnsi="Tahoma" w:cs="Tahoma"/>
          <w:sz w:val="20"/>
          <w:szCs w:val="20"/>
        </w:rPr>
        <w:t>Festività del 25 aprile, 1° maggio e 2 giugno per le quali spetta la normale retribuzione globale di fatto giornaliera (compreso ogni elemento accessorio) ragguagliata ad 1/6 dell’orario settimanale di lavoro contrattuale o, in mancanza, legale;</w:t>
      </w:r>
    </w:p>
    <w:p w14:paraId="21CA39A4" w14:textId="4124E6B0" w:rsidR="00BF0097" w:rsidRPr="00764D0A" w:rsidRDefault="00BF0097" w:rsidP="00764D0A">
      <w:pPr>
        <w:pStyle w:val="Paragrafoelenco"/>
        <w:numPr>
          <w:ilvl w:val="0"/>
          <w:numId w:val="52"/>
        </w:numPr>
        <w:spacing w:after="200" w:line="360" w:lineRule="auto"/>
        <w:jc w:val="both"/>
        <w:rPr>
          <w:rFonts w:ascii="Tahoma" w:hAnsi="Tahoma" w:cs="Tahoma"/>
          <w:sz w:val="20"/>
          <w:szCs w:val="20"/>
        </w:rPr>
      </w:pPr>
      <w:r w:rsidRPr="00764D0A">
        <w:rPr>
          <w:rFonts w:ascii="Tahoma" w:hAnsi="Tahoma" w:cs="Tahoma"/>
          <w:sz w:val="20"/>
          <w:szCs w:val="20"/>
        </w:rPr>
        <w:lastRenderedPageBreak/>
        <w:t>Altre festività, in cui il calcolo avviene come nel punto precedente</w:t>
      </w:r>
      <w:r w:rsidR="007C77C7" w:rsidRPr="00764D0A">
        <w:rPr>
          <w:rFonts w:ascii="Tahoma" w:hAnsi="Tahoma" w:cs="Tahoma"/>
          <w:sz w:val="20"/>
          <w:szCs w:val="20"/>
        </w:rPr>
        <w:t xml:space="preserve">, tuttavia, se il lavoratore è sospeso dal lavoro da oltre due settimane il compenso non viene riconosciuto. </w:t>
      </w:r>
    </w:p>
    <w:p w14:paraId="48B26E73" w14:textId="7C4461AA" w:rsidR="007C77C7" w:rsidRPr="00764D0A" w:rsidRDefault="007C77C7" w:rsidP="00764D0A">
      <w:pPr>
        <w:spacing w:after="200" w:line="360" w:lineRule="auto"/>
        <w:jc w:val="both"/>
        <w:rPr>
          <w:rFonts w:ascii="Tahoma" w:hAnsi="Tahoma" w:cs="Tahoma"/>
          <w:sz w:val="20"/>
          <w:szCs w:val="20"/>
        </w:rPr>
      </w:pPr>
      <w:r w:rsidRPr="00764D0A">
        <w:rPr>
          <w:rFonts w:ascii="Tahoma" w:hAnsi="Tahoma" w:cs="Tahoma"/>
          <w:sz w:val="20"/>
          <w:szCs w:val="20"/>
        </w:rPr>
        <w:t xml:space="preserve">Da notare infatti, con riguardo a quest’ultimo aspetto, che l’articolo 5 della Legge </w:t>
      </w:r>
      <w:r w:rsidR="0027576C" w:rsidRPr="00764D0A">
        <w:rPr>
          <w:rFonts w:ascii="Tahoma" w:hAnsi="Tahoma" w:cs="Tahoma"/>
          <w:sz w:val="20"/>
          <w:szCs w:val="20"/>
        </w:rPr>
        <w:t>27 maggio 1949 numero 260, pubblicata in Gazzetta Ufficiale del 31 maggio 1949 numero 124, prevede al comma 1 che nelle “</w:t>
      </w:r>
      <w:r w:rsidR="0027576C" w:rsidRPr="00764D0A">
        <w:rPr>
          <w:rFonts w:ascii="Tahoma" w:hAnsi="Tahoma" w:cs="Tahoma"/>
          <w:i/>
          <w:iCs/>
          <w:sz w:val="20"/>
          <w:szCs w:val="20"/>
        </w:rPr>
        <w:t>ricorrenze della festa nazionale (2 giugno), dell’anniversario della liberazione (25 aprile), della festa del lavoro</w:t>
      </w:r>
      <w:r w:rsidR="00C72F53" w:rsidRPr="00764D0A">
        <w:rPr>
          <w:rFonts w:ascii="Tahoma" w:hAnsi="Tahoma" w:cs="Tahoma"/>
          <w:i/>
          <w:iCs/>
          <w:sz w:val="20"/>
          <w:szCs w:val="20"/>
        </w:rPr>
        <w:t xml:space="preserve"> (1° maggio) e nel giorno dell’unità nazionale (4 novembre), lo Stato, gli Enti pubblici ed i privati datori di lavoro sono tenuti a corrisponde</w:t>
      </w:r>
      <w:r w:rsidR="00421EA8" w:rsidRPr="00764D0A">
        <w:rPr>
          <w:rFonts w:ascii="Tahoma" w:hAnsi="Tahoma" w:cs="Tahoma"/>
          <w:i/>
          <w:iCs/>
          <w:sz w:val="20"/>
          <w:szCs w:val="20"/>
        </w:rPr>
        <w:t>re ai lavoratori da essi dipendenti i quali siano retribuiti non in misura fissa, ma in relazione alle ore di lavoro da essi compiute, la normale retribuzione globale di fatto giornaliera compreso ogni elemento accessorio</w:t>
      </w:r>
      <w:r w:rsidR="00421EA8" w:rsidRPr="00764D0A">
        <w:rPr>
          <w:rFonts w:ascii="Tahoma" w:hAnsi="Tahoma" w:cs="Tahoma"/>
          <w:sz w:val="20"/>
          <w:szCs w:val="20"/>
        </w:rPr>
        <w:t xml:space="preserve">”. </w:t>
      </w:r>
    </w:p>
    <w:p w14:paraId="171ED331" w14:textId="5C99A5C7" w:rsidR="00421EA8" w:rsidRPr="00764D0A" w:rsidRDefault="00421EA8" w:rsidP="00764D0A">
      <w:pPr>
        <w:spacing w:after="200" w:line="360" w:lineRule="auto"/>
        <w:jc w:val="both"/>
        <w:rPr>
          <w:rFonts w:ascii="Tahoma" w:hAnsi="Tahoma" w:cs="Tahoma"/>
          <w:sz w:val="20"/>
          <w:szCs w:val="20"/>
        </w:rPr>
      </w:pPr>
      <w:r w:rsidRPr="00764D0A">
        <w:rPr>
          <w:rFonts w:ascii="Tahoma" w:hAnsi="Tahoma" w:cs="Tahoma"/>
          <w:sz w:val="20"/>
          <w:szCs w:val="20"/>
        </w:rPr>
        <w:t>La normale retribuzione, ancora la norma, sarà “</w:t>
      </w:r>
      <w:r w:rsidRPr="00764D0A">
        <w:rPr>
          <w:rFonts w:ascii="Tahoma" w:hAnsi="Tahoma" w:cs="Tahoma"/>
          <w:i/>
          <w:iCs/>
          <w:sz w:val="20"/>
          <w:szCs w:val="20"/>
        </w:rPr>
        <w:t>determinata ragguagliandola a quella corrispondente ad un sesto dell’orario settimanale contrattuale o, in mancanza, a quello di legge</w:t>
      </w:r>
      <w:r w:rsidRPr="00764D0A">
        <w:rPr>
          <w:rFonts w:ascii="Tahoma" w:hAnsi="Tahoma" w:cs="Tahoma"/>
          <w:sz w:val="20"/>
          <w:szCs w:val="20"/>
        </w:rPr>
        <w:t xml:space="preserve">”. </w:t>
      </w:r>
    </w:p>
    <w:p w14:paraId="0DC49092" w14:textId="700CD2EE" w:rsidR="00421EA8" w:rsidRPr="00764D0A" w:rsidRDefault="00421EA8" w:rsidP="00764D0A">
      <w:pPr>
        <w:spacing w:after="200" w:line="360" w:lineRule="auto"/>
        <w:jc w:val="both"/>
        <w:rPr>
          <w:rFonts w:ascii="Tahoma" w:hAnsi="Tahoma" w:cs="Tahoma"/>
          <w:sz w:val="20"/>
          <w:szCs w:val="20"/>
        </w:rPr>
      </w:pPr>
      <w:r w:rsidRPr="00764D0A">
        <w:rPr>
          <w:rFonts w:ascii="Tahoma" w:hAnsi="Tahoma" w:cs="Tahoma"/>
          <w:sz w:val="20"/>
          <w:szCs w:val="20"/>
        </w:rPr>
        <w:t>Le disposizioni di cui al citato articolo 5, come modificate ed integrate ad opera degli articoli 1 e 2 della Legge 31 marzo 1954 numero 90, pubblicata in Gazzetta Ufficiale del 22 aprile 1954 numero 92, si “</w:t>
      </w:r>
      <w:r w:rsidRPr="00764D0A">
        <w:rPr>
          <w:rFonts w:ascii="Tahoma" w:hAnsi="Tahoma" w:cs="Tahoma"/>
          <w:i/>
          <w:iCs/>
          <w:sz w:val="20"/>
          <w:szCs w:val="20"/>
        </w:rPr>
        <w:t>estendono a tutte le ricorrenze festive previste dall’art. 2 della stessa legge, escluse le domeniche ed i periodi di sospensione in atto da oltre due settimane, limitatamente ai lavoratori dipendenti da privati datori di lavoro, i quali siano retribuiti non in misura fissa, ma in relazione alle ore di lavoro da essi compiute</w:t>
      </w:r>
      <w:r w:rsidRPr="00764D0A">
        <w:rPr>
          <w:rFonts w:ascii="Tahoma" w:hAnsi="Tahoma" w:cs="Tahoma"/>
          <w:sz w:val="20"/>
          <w:szCs w:val="20"/>
        </w:rPr>
        <w:t xml:space="preserve">” (articolo 3, Legge numero 90/1954). </w:t>
      </w:r>
    </w:p>
    <w:p w14:paraId="35E3A5A8" w14:textId="4580A14F" w:rsidR="00861CD9" w:rsidRPr="00764D0A" w:rsidRDefault="00861CD9" w:rsidP="00764D0A">
      <w:pPr>
        <w:spacing w:after="200" w:line="360" w:lineRule="auto"/>
        <w:jc w:val="both"/>
        <w:rPr>
          <w:rFonts w:ascii="Tahoma" w:hAnsi="Tahoma" w:cs="Tahoma"/>
          <w:sz w:val="20"/>
          <w:szCs w:val="20"/>
        </w:rPr>
      </w:pPr>
      <w:r w:rsidRPr="00764D0A">
        <w:rPr>
          <w:rFonts w:ascii="Tahoma" w:hAnsi="Tahoma" w:cs="Tahoma"/>
          <w:sz w:val="20"/>
          <w:szCs w:val="20"/>
        </w:rPr>
        <w:t>L’articolo 2 richiamato dispone l’applicazione, per intero, del trattamento stabilito dall’articolo 5 della Legge numero 260/1949 anche se il lavoratore risulta assente per i seguenti motivi:</w:t>
      </w:r>
    </w:p>
    <w:p w14:paraId="4320AF4F" w14:textId="2E2254A6" w:rsidR="00861CD9" w:rsidRPr="00764D0A" w:rsidRDefault="00861CD9" w:rsidP="00764D0A">
      <w:pPr>
        <w:pStyle w:val="Paragrafoelenco"/>
        <w:numPr>
          <w:ilvl w:val="0"/>
          <w:numId w:val="52"/>
        </w:numPr>
        <w:spacing w:after="200" w:line="360" w:lineRule="auto"/>
        <w:jc w:val="both"/>
        <w:rPr>
          <w:rFonts w:ascii="Tahoma" w:hAnsi="Tahoma" w:cs="Tahoma"/>
          <w:sz w:val="20"/>
          <w:szCs w:val="20"/>
        </w:rPr>
      </w:pPr>
      <w:r w:rsidRPr="00764D0A">
        <w:rPr>
          <w:rFonts w:ascii="Tahoma" w:hAnsi="Tahoma" w:cs="Tahoma"/>
          <w:sz w:val="20"/>
          <w:szCs w:val="20"/>
        </w:rPr>
        <w:t>Infortunio, malattia, gravidanza, puerperio e periodo di assenza facoltativa seguente al puerperio, congedo matrimoniale, ferie, permessi e assenze per giustificati motivi;</w:t>
      </w:r>
    </w:p>
    <w:p w14:paraId="4A6150E5" w14:textId="36C76B19" w:rsidR="00861CD9" w:rsidRPr="00764D0A" w:rsidRDefault="00861CD9" w:rsidP="00764D0A">
      <w:pPr>
        <w:pStyle w:val="Paragrafoelenco"/>
        <w:numPr>
          <w:ilvl w:val="0"/>
          <w:numId w:val="52"/>
        </w:numPr>
        <w:spacing w:after="200" w:line="360" w:lineRule="auto"/>
        <w:jc w:val="both"/>
        <w:rPr>
          <w:rFonts w:ascii="Tahoma" w:hAnsi="Tahoma" w:cs="Tahoma"/>
          <w:sz w:val="20"/>
          <w:szCs w:val="20"/>
        </w:rPr>
      </w:pPr>
      <w:r w:rsidRPr="00764D0A">
        <w:rPr>
          <w:rFonts w:ascii="Tahoma" w:hAnsi="Tahoma" w:cs="Tahoma"/>
          <w:sz w:val="20"/>
          <w:szCs w:val="20"/>
        </w:rPr>
        <w:t>Riduzione dell’orario normale giornaliero o settimanale di lavoro;</w:t>
      </w:r>
    </w:p>
    <w:p w14:paraId="1E84E57E" w14:textId="14EA7E24" w:rsidR="00861CD9" w:rsidRPr="00764D0A" w:rsidRDefault="00861CD9" w:rsidP="00764D0A">
      <w:pPr>
        <w:pStyle w:val="Paragrafoelenco"/>
        <w:numPr>
          <w:ilvl w:val="0"/>
          <w:numId w:val="52"/>
        </w:numPr>
        <w:spacing w:after="200" w:line="360" w:lineRule="auto"/>
        <w:jc w:val="both"/>
        <w:rPr>
          <w:rFonts w:ascii="Tahoma" w:hAnsi="Tahoma" w:cs="Tahoma"/>
          <w:sz w:val="20"/>
          <w:szCs w:val="20"/>
        </w:rPr>
      </w:pPr>
      <w:r w:rsidRPr="00764D0A">
        <w:rPr>
          <w:rFonts w:ascii="Tahoma" w:hAnsi="Tahoma" w:cs="Tahoma"/>
          <w:sz w:val="20"/>
          <w:szCs w:val="20"/>
        </w:rPr>
        <w:t>Sospensione dal lavoro, a qualunque causa dovuta, indipendente dalla volontà del lavoratore;</w:t>
      </w:r>
    </w:p>
    <w:p w14:paraId="2D61FF85" w14:textId="47F4A422" w:rsidR="00861CD9" w:rsidRPr="00764D0A" w:rsidRDefault="00861CD9" w:rsidP="00764D0A">
      <w:pPr>
        <w:pStyle w:val="Paragrafoelenco"/>
        <w:numPr>
          <w:ilvl w:val="0"/>
          <w:numId w:val="52"/>
        </w:numPr>
        <w:spacing w:after="200" w:line="360" w:lineRule="auto"/>
        <w:jc w:val="both"/>
        <w:rPr>
          <w:rFonts w:ascii="Tahoma" w:hAnsi="Tahoma" w:cs="Tahoma"/>
          <w:sz w:val="20"/>
          <w:szCs w:val="20"/>
        </w:rPr>
      </w:pPr>
      <w:r w:rsidRPr="00764D0A">
        <w:rPr>
          <w:rFonts w:ascii="Tahoma" w:hAnsi="Tahoma" w:cs="Tahoma"/>
          <w:sz w:val="20"/>
          <w:szCs w:val="20"/>
        </w:rPr>
        <w:t>Sospensione dal lavoro dovuta a riposo compensativo di lavoro domenicale;</w:t>
      </w:r>
    </w:p>
    <w:p w14:paraId="7C20E321" w14:textId="56AB292A" w:rsidR="00034F2A" w:rsidRPr="00764D0A" w:rsidRDefault="00861CD9" w:rsidP="00764D0A">
      <w:pPr>
        <w:pStyle w:val="Paragrafoelenco"/>
        <w:numPr>
          <w:ilvl w:val="0"/>
          <w:numId w:val="52"/>
        </w:numPr>
        <w:spacing w:after="200" w:line="360" w:lineRule="auto"/>
        <w:jc w:val="both"/>
        <w:rPr>
          <w:rFonts w:ascii="Tahoma" w:hAnsi="Tahoma" w:cs="Tahoma"/>
          <w:sz w:val="20"/>
          <w:szCs w:val="20"/>
        </w:rPr>
      </w:pPr>
      <w:r w:rsidRPr="00764D0A">
        <w:rPr>
          <w:rFonts w:ascii="Tahoma" w:hAnsi="Tahoma" w:cs="Tahoma"/>
          <w:sz w:val="20"/>
          <w:szCs w:val="20"/>
        </w:rPr>
        <w:t xml:space="preserve">Sospensione dal lavoro dovuta a </w:t>
      </w:r>
      <w:r w:rsidR="00034F2A" w:rsidRPr="00764D0A">
        <w:rPr>
          <w:rFonts w:ascii="Tahoma" w:hAnsi="Tahoma" w:cs="Tahoma"/>
          <w:sz w:val="20"/>
          <w:szCs w:val="20"/>
        </w:rPr>
        <w:t xml:space="preserve">coincidenza della festività con la domenica od altro giorno festivo considerato tale dai contratti collettivi, compresa la celebrazione del Santo Patrono della località ove si svolge il lavoro. </w:t>
      </w:r>
    </w:p>
    <w:p w14:paraId="474E2E62" w14:textId="05C7CE5E" w:rsidR="00E107CE" w:rsidRPr="00764D0A" w:rsidRDefault="00E107CE" w:rsidP="00764D0A">
      <w:pPr>
        <w:spacing w:after="200" w:line="360" w:lineRule="auto"/>
        <w:jc w:val="both"/>
        <w:rPr>
          <w:rFonts w:ascii="Tahoma" w:hAnsi="Tahoma" w:cs="Tahoma"/>
          <w:sz w:val="20"/>
          <w:szCs w:val="20"/>
        </w:rPr>
      </w:pPr>
      <w:r w:rsidRPr="00764D0A">
        <w:rPr>
          <w:rFonts w:ascii="Tahoma" w:hAnsi="Tahoma" w:cs="Tahoma"/>
          <w:sz w:val="20"/>
          <w:szCs w:val="20"/>
        </w:rPr>
        <w:t>E’ opportuno precisare che l’articolo 16 dell’Accordo interconfederale “</w:t>
      </w:r>
      <w:r w:rsidRPr="00764D0A">
        <w:rPr>
          <w:rFonts w:ascii="Tahoma" w:hAnsi="Tahoma" w:cs="Tahoma"/>
          <w:i/>
          <w:iCs/>
          <w:sz w:val="20"/>
          <w:szCs w:val="20"/>
        </w:rPr>
        <w:t>per la disciplina del trattamento economico dei lavoratori dell’industria</w:t>
      </w:r>
      <w:r w:rsidRPr="00764D0A">
        <w:rPr>
          <w:rFonts w:ascii="Tahoma" w:hAnsi="Tahoma" w:cs="Tahoma"/>
          <w:sz w:val="20"/>
          <w:szCs w:val="20"/>
        </w:rPr>
        <w:t>” datato 27 ottobre 1946, dispone per le tutte “</w:t>
      </w:r>
      <w:r w:rsidRPr="00764D0A">
        <w:rPr>
          <w:rFonts w:ascii="Tahoma" w:hAnsi="Tahoma" w:cs="Tahoma"/>
          <w:i/>
          <w:iCs/>
          <w:sz w:val="20"/>
          <w:szCs w:val="20"/>
        </w:rPr>
        <w:t>le giornate festive – considerate tali dai singoli contratti di categoria od, in mancanza di norma contrattuale, riconosciute tali dallo Stato a tutti gli effetti civili – sarà corrisposta agli operai la normale retribuzione, intendendosi per tale quella che avrebbero percepito se avessero lavorato secondo l’orario normale giornaliero di stabilimento</w:t>
      </w:r>
      <w:r w:rsidRPr="00764D0A">
        <w:rPr>
          <w:rFonts w:ascii="Tahoma" w:hAnsi="Tahoma" w:cs="Tahoma"/>
          <w:sz w:val="20"/>
          <w:szCs w:val="20"/>
        </w:rPr>
        <w:t>”. Ne consegue che, in caso di settimana corta su cinque giorni, è necessario assumere</w:t>
      </w:r>
      <w:r w:rsidR="00BD1215" w:rsidRPr="00764D0A">
        <w:rPr>
          <w:rFonts w:ascii="Tahoma" w:hAnsi="Tahoma" w:cs="Tahoma"/>
          <w:sz w:val="20"/>
          <w:szCs w:val="20"/>
        </w:rPr>
        <w:t xml:space="preserve">, come riferimento </w:t>
      </w:r>
      <w:r w:rsidRPr="00764D0A">
        <w:rPr>
          <w:rFonts w:ascii="Tahoma" w:hAnsi="Tahoma" w:cs="Tahoma"/>
          <w:sz w:val="20"/>
          <w:szCs w:val="20"/>
        </w:rPr>
        <w:t>per la giornata festiva</w:t>
      </w:r>
      <w:r w:rsidR="00BD1215" w:rsidRPr="00764D0A">
        <w:rPr>
          <w:rFonts w:ascii="Tahoma" w:hAnsi="Tahoma" w:cs="Tahoma"/>
          <w:sz w:val="20"/>
          <w:szCs w:val="20"/>
        </w:rPr>
        <w:t>,</w:t>
      </w:r>
      <w:r w:rsidRPr="00764D0A">
        <w:rPr>
          <w:rFonts w:ascii="Tahoma" w:hAnsi="Tahoma" w:cs="Tahoma"/>
          <w:sz w:val="20"/>
          <w:szCs w:val="20"/>
        </w:rPr>
        <w:t xml:space="preserve"> </w:t>
      </w:r>
      <w:r w:rsidR="00BD1215" w:rsidRPr="00764D0A">
        <w:rPr>
          <w:rFonts w:ascii="Tahoma" w:hAnsi="Tahoma" w:cs="Tahoma"/>
          <w:sz w:val="20"/>
          <w:szCs w:val="20"/>
        </w:rPr>
        <w:t>8 ore corrispondenti a 40 / 5</w:t>
      </w:r>
      <w:r w:rsidR="00E1283D" w:rsidRPr="00764D0A">
        <w:rPr>
          <w:rFonts w:ascii="Tahoma" w:hAnsi="Tahoma" w:cs="Tahoma"/>
          <w:sz w:val="20"/>
          <w:szCs w:val="20"/>
        </w:rPr>
        <w:t xml:space="preserve"> (a patto che il tempo pieno sia fissato a 40 ore settimanali). </w:t>
      </w:r>
    </w:p>
    <w:p w14:paraId="2631296F" w14:textId="5588D3B5" w:rsidR="00E107CE" w:rsidRPr="00764D0A" w:rsidRDefault="00E107CE" w:rsidP="00764D0A">
      <w:pPr>
        <w:spacing w:after="200" w:line="360" w:lineRule="auto"/>
        <w:jc w:val="both"/>
        <w:rPr>
          <w:rFonts w:ascii="Tahoma" w:hAnsi="Tahoma" w:cs="Tahoma"/>
          <w:sz w:val="20"/>
          <w:szCs w:val="20"/>
        </w:rPr>
      </w:pPr>
      <w:r w:rsidRPr="00764D0A">
        <w:rPr>
          <w:rFonts w:ascii="Tahoma" w:hAnsi="Tahoma" w:cs="Tahoma"/>
          <w:sz w:val="20"/>
          <w:szCs w:val="20"/>
        </w:rPr>
        <w:lastRenderedPageBreak/>
        <w:t>I singoli contratti collettivi nazionali di lavoro possono tuttavia prevedere</w:t>
      </w:r>
      <w:r w:rsidR="00BD1215" w:rsidRPr="00764D0A">
        <w:rPr>
          <w:rFonts w:ascii="Tahoma" w:hAnsi="Tahoma" w:cs="Tahoma"/>
          <w:sz w:val="20"/>
          <w:szCs w:val="20"/>
        </w:rPr>
        <w:t xml:space="preserve"> la retribuzione festiva in 40 / 6 = 6,67 ore, anche se la settimana è composta da soli cinque giorni lavorativi. </w:t>
      </w:r>
    </w:p>
    <w:p w14:paraId="2B356529" w14:textId="77777777" w:rsidR="008F1DF9" w:rsidRPr="00764D0A" w:rsidRDefault="008F1DF9" w:rsidP="00764D0A">
      <w:pPr>
        <w:spacing w:after="200" w:line="360" w:lineRule="auto"/>
        <w:jc w:val="both"/>
        <w:rPr>
          <w:rFonts w:ascii="Tahoma" w:hAnsi="Tahoma" w:cs="Tahoma"/>
          <w:sz w:val="20"/>
          <w:szCs w:val="20"/>
        </w:rPr>
      </w:pPr>
    </w:p>
    <w:p w14:paraId="695D718F" w14:textId="045B1187" w:rsidR="008F1DF9" w:rsidRPr="00764D0A" w:rsidRDefault="00764D0A" w:rsidP="00764D0A">
      <w:pPr>
        <w:pStyle w:val="Titolo3"/>
        <w:jc w:val="both"/>
        <w:rPr>
          <w:rFonts w:cs="Tahoma"/>
          <w:szCs w:val="20"/>
        </w:rPr>
      </w:pPr>
      <w:bookmarkStart w:id="12" w:name="_Toc160015179"/>
      <w:r>
        <w:rPr>
          <w:rFonts w:cs="Tahoma"/>
          <w:szCs w:val="20"/>
        </w:rPr>
        <w:t xml:space="preserve">2.2.1 </w:t>
      </w:r>
      <w:r w:rsidR="008F1DF9" w:rsidRPr="00764D0A">
        <w:rPr>
          <w:rFonts w:cs="Tahoma"/>
          <w:szCs w:val="20"/>
        </w:rPr>
        <w:t>Dipendenti con “settimana lunga”</w:t>
      </w:r>
      <w:bookmarkEnd w:id="12"/>
    </w:p>
    <w:p w14:paraId="2F3D9EAD" w14:textId="02E291B2" w:rsidR="007102C9" w:rsidRPr="00764D0A" w:rsidRDefault="00846668" w:rsidP="00764D0A">
      <w:pPr>
        <w:spacing w:after="200" w:line="360" w:lineRule="auto"/>
        <w:jc w:val="both"/>
        <w:rPr>
          <w:rFonts w:ascii="Tahoma" w:hAnsi="Tahoma" w:cs="Tahoma"/>
          <w:sz w:val="20"/>
          <w:szCs w:val="20"/>
        </w:rPr>
      </w:pPr>
      <w:r w:rsidRPr="00764D0A">
        <w:rPr>
          <w:rFonts w:ascii="Tahoma" w:hAnsi="Tahoma" w:cs="Tahoma"/>
          <w:sz w:val="20"/>
          <w:szCs w:val="20"/>
        </w:rPr>
        <w:t xml:space="preserve">Per la generalità dei settori produttivi, a meno che il Ccnl non disponga diversamente, per la festività non lavorata spetta la normale retribuzione ragguagliata ad 1 / 6 dell’orario settimanale a tempo pieno. Di conseguenza, in caso di full-time fissato a 39 ore settimanali, per la festività spetta </w:t>
      </w:r>
      <w:r w:rsidR="00D71354" w:rsidRPr="00764D0A">
        <w:rPr>
          <w:rFonts w:ascii="Tahoma" w:hAnsi="Tahoma" w:cs="Tahoma"/>
          <w:sz w:val="20"/>
          <w:szCs w:val="20"/>
        </w:rPr>
        <w:t xml:space="preserve">la retribuzione equivalente a 39 / 6 = 6,5 ore. </w:t>
      </w:r>
    </w:p>
    <w:p w14:paraId="6FB6883C" w14:textId="77662CE6" w:rsidR="008F1DF9" w:rsidRPr="00764D0A" w:rsidRDefault="008F1DF9" w:rsidP="00764D0A">
      <w:pPr>
        <w:spacing w:after="200" w:line="360" w:lineRule="auto"/>
        <w:jc w:val="both"/>
        <w:rPr>
          <w:rFonts w:ascii="Tahoma" w:hAnsi="Tahoma" w:cs="Tahoma"/>
          <w:sz w:val="20"/>
          <w:szCs w:val="20"/>
        </w:rPr>
      </w:pPr>
      <w:r w:rsidRPr="00764D0A">
        <w:rPr>
          <w:rFonts w:ascii="Tahoma" w:hAnsi="Tahoma" w:cs="Tahoma"/>
          <w:sz w:val="20"/>
          <w:szCs w:val="20"/>
        </w:rPr>
        <w:t xml:space="preserve">Consideriamo il caso di un lavoratore con retribuzione oraria lorda corrispondente a 12,50 euro. L’orario full-time si attesta a 39 ore settimanali. </w:t>
      </w:r>
    </w:p>
    <w:p w14:paraId="07CF7659" w14:textId="47082D6C" w:rsidR="008F1DF9" w:rsidRPr="00764D0A" w:rsidRDefault="008F1DF9" w:rsidP="00764D0A">
      <w:pPr>
        <w:spacing w:after="200" w:line="360" w:lineRule="auto"/>
        <w:jc w:val="both"/>
        <w:rPr>
          <w:rFonts w:ascii="Tahoma" w:hAnsi="Tahoma" w:cs="Tahoma"/>
          <w:sz w:val="20"/>
          <w:szCs w:val="20"/>
        </w:rPr>
      </w:pPr>
      <w:r w:rsidRPr="00764D0A">
        <w:rPr>
          <w:rFonts w:ascii="Tahoma" w:hAnsi="Tahoma" w:cs="Tahoma"/>
          <w:sz w:val="20"/>
          <w:szCs w:val="20"/>
        </w:rPr>
        <w:t>Per la festività non lavorata l’interessato avrà diritto ad un compenso di:</w:t>
      </w:r>
    </w:p>
    <w:p w14:paraId="2881B9F4" w14:textId="2DF9CBA7" w:rsidR="008F1DF9" w:rsidRPr="00764D0A" w:rsidRDefault="008F1DF9" w:rsidP="00764D0A">
      <w:pPr>
        <w:spacing w:after="200" w:line="360" w:lineRule="auto"/>
        <w:jc w:val="both"/>
        <w:rPr>
          <w:rFonts w:ascii="Tahoma" w:hAnsi="Tahoma" w:cs="Tahoma"/>
          <w:sz w:val="20"/>
          <w:szCs w:val="20"/>
        </w:rPr>
      </w:pPr>
      <w:r w:rsidRPr="00764D0A">
        <w:rPr>
          <w:rFonts w:ascii="Tahoma" w:hAnsi="Tahoma" w:cs="Tahoma"/>
          <w:sz w:val="20"/>
          <w:szCs w:val="20"/>
        </w:rPr>
        <w:t>[12,50 * (39/6)] = 81,25 euro</w:t>
      </w:r>
    </w:p>
    <w:p w14:paraId="31C3E822" w14:textId="77777777" w:rsidR="008F1DF9" w:rsidRPr="00764D0A" w:rsidRDefault="008F1DF9" w:rsidP="00764D0A">
      <w:pPr>
        <w:spacing w:after="200" w:line="360" w:lineRule="auto"/>
        <w:jc w:val="both"/>
        <w:rPr>
          <w:rFonts w:ascii="Tahoma" w:hAnsi="Tahoma" w:cs="Tahoma"/>
          <w:sz w:val="20"/>
          <w:szCs w:val="20"/>
        </w:rPr>
      </w:pPr>
    </w:p>
    <w:p w14:paraId="493EFB21" w14:textId="2132BA3E" w:rsidR="008F1DF9" w:rsidRPr="00764D0A" w:rsidRDefault="00764D0A" w:rsidP="00764D0A">
      <w:pPr>
        <w:pStyle w:val="Titolo3"/>
        <w:jc w:val="both"/>
        <w:rPr>
          <w:rFonts w:cs="Tahoma"/>
          <w:szCs w:val="20"/>
        </w:rPr>
      </w:pPr>
      <w:bookmarkStart w:id="13" w:name="_Toc160015180"/>
      <w:r>
        <w:rPr>
          <w:rFonts w:cs="Tahoma"/>
          <w:szCs w:val="20"/>
        </w:rPr>
        <w:t xml:space="preserve">2.2.2 </w:t>
      </w:r>
      <w:r w:rsidR="008F1DF9" w:rsidRPr="00764D0A">
        <w:rPr>
          <w:rFonts w:cs="Tahoma"/>
          <w:szCs w:val="20"/>
        </w:rPr>
        <w:t>Dipendenti con “settimana corta”</w:t>
      </w:r>
      <w:bookmarkEnd w:id="13"/>
    </w:p>
    <w:p w14:paraId="0B2BD1C1" w14:textId="6D4CCD0E" w:rsidR="00D71354" w:rsidRPr="00764D0A" w:rsidRDefault="00D71354" w:rsidP="00764D0A">
      <w:pPr>
        <w:spacing w:after="200" w:line="360" w:lineRule="auto"/>
        <w:jc w:val="both"/>
        <w:rPr>
          <w:rFonts w:ascii="Tahoma" w:hAnsi="Tahoma" w:cs="Tahoma"/>
          <w:sz w:val="20"/>
          <w:szCs w:val="20"/>
        </w:rPr>
      </w:pPr>
      <w:r w:rsidRPr="00764D0A">
        <w:rPr>
          <w:rFonts w:ascii="Tahoma" w:hAnsi="Tahoma" w:cs="Tahoma"/>
          <w:sz w:val="20"/>
          <w:szCs w:val="20"/>
        </w:rPr>
        <w:t>Al contrario, in caso di settiman</w:t>
      </w:r>
      <w:r w:rsidR="00A414F5" w:rsidRPr="00764D0A">
        <w:rPr>
          <w:rFonts w:ascii="Tahoma" w:hAnsi="Tahoma" w:cs="Tahoma"/>
          <w:sz w:val="20"/>
          <w:szCs w:val="20"/>
        </w:rPr>
        <w:t xml:space="preserve">a </w:t>
      </w:r>
      <w:r w:rsidRPr="00764D0A">
        <w:rPr>
          <w:rFonts w:ascii="Tahoma" w:hAnsi="Tahoma" w:cs="Tahoma"/>
          <w:sz w:val="20"/>
          <w:szCs w:val="20"/>
        </w:rPr>
        <w:t xml:space="preserve">corta </w:t>
      </w:r>
      <w:r w:rsidR="00A414F5" w:rsidRPr="00764D0A">
        <w:rPr>
          <w:rFonts w:ascii="Tahoma" w:hAnsi="Tahoma" w:cs="Tahoma"/>
          <w:sz w:val="20"/>
          <w:szCs w:val="20"/>
        </w:rPr>
        <w:t>la Corte di Cassazione (civile), sezione lavoro, ha affermato con sentenza del 14 ottobre 1993 numero 10132, avente ad oggetto il caso di un dipendente con orario di lavoro di “</w:t>
      </w:r>
      <w:r w:rsidR="00A414F5" w:rsidRPr="00764D0A">
        <w:rPr>
          <w:rFonts w:ascii="Tahoma" w:hAnsi="Tahoma" w:cs="Tahoma"/>
          <w:i/>
          <w:iCs/>
          <w:sz w:val="20"/>
          <w:szCs w:val="20"/>
        </w:rPr>
        <w:t>otto ore giornaliere per cinque giorni la settimana (così detta: settimana corta)</w:t>
      </w:r>
      <w:r w:rsidR="00A414F5" w:rsidRPr="00764D0A">
        <w:rPr>
          <w:rFonts w:ascii="Tahoma" w:hAnsi="Tahoma" w:cs="Tahoma"/>
          <w:sz w:val="20"/>
          <w:szCs w:val="20"/>
        </w:rPr>
        <w:t>”, che “</w:t>
      </w:r>
      <w:r w:rsidR="00A414F5" w:rsidRPr="00764D0A">
        <w:rPr>
          <w:rFonts w:ascii="Tahoma" w:hAnsi="Tahoma" w:cs="Tahoma"/>
          <w:i/>
          <w:iCs/>
          <w:sz w:val="20"/>
          <w:szCs w:val="20"/>
        </w:rPr>
        <w:t>il compenso spettante al lavoratore subordinato nelle festività infrasettimanali, compenso previsto dall’art. 5 della legge n. 260 del 1949 nella misura della normale retribuzione di fatto giornaliera, va determinato, nel caso di concentrazione dell’orario di lavoro settimanale in cinque giorni della settimana anziché in sei (per l’adozione della cosiddetta settimana corta), dividendo il valore pecuniario dell’orario settimanale per cinque giorni effettivi di lavoro, atteso che il ragguaglio ad un sesto è, da detta norma, previsto sul presupposto che l’orario settimanale sia distribuito in sei giorni</w:t>
      </w:r>
      <w:r w:rsidR="00A414F5" w:rsidRPr="00764D0A">
        <w:rPr>
          <w:rFonts w:ascii="Tahoma" w:hAnsi="Tahoma" w:cs="Tahoma"/>
          <w:sz w:val="20"/>
          <w:szCs w:val="20"/>
        </w:rPr>
        <w:t xml:space="preserve">”. </w:t>
      </w:r>
    </w:p>
    <w:p w14:paraId="48658568" w14:textId="06392569" w:rsidR="003B3B64" w:rsidRPr="00764D0A" w:rsidRDefault="003B3B64" w:rsidP="00764D0A">
      <w:pPr>
        <w:spacing w:after="200" w:line="360" w:lineRule="auto"/>
        <w:jc w:val="both"/>
        <w:rPr>
          <w:rFonts w:ascii="Tahoma" w:hAnsi="Tahoma" w:cs="Tahoma"/>
          <w:sz w:val="20"/>
          <w:szCs w:val="20"/>
        </w:rPr>
      </w:pPr>
      <w:r w:rsidRPr="00764D0A">
        <w:rPr>
          <w:rFonts w:ascii="Tahoma" w:hAnsi="Tahoma" w:cs="Tahoma"/>
          <w:sz w:val="20"/>
          <w:szCs w:val="20"/>
        </w:rPr>
        <w:t>In altre parole, conclude il giudice di legittimità, il “</w:t>
      </w:r>
      <w:r w:rsidRPr="00764D0A">
        <w:rPr>
          <w:rFonts w:ascii="Tahoma" w:hAnsi="Tahoma" w:cs="Tahoma"/>
          <w:i/>
          <w:iCs/>
          <w:sz w:val="20"/>
          <w:szCs w:val="20"/>
        </w:rPr>
        <w:t>lavoratore deve percepire lo stesso compenso che egli avrebbe percepito in quel giorno se avesse prestato servizio</w:t>
      </w:r>
      <w:r w:rsidRPr="00764D0A">
        <w:rPr>
          <w:rFonts w:ascii="Tahoma" w:hAnsi="Tahoma" w:cs="Tahoma"/>
          <w:sz w:val="20"/>
          <w:szCs w:val="20"/>
        </w:rPr>
        <w:t xml:space="preserve">”. </w:t>
      </w:r>
    </w:p>
    <w:p w14:paraId="334CA2E1" w14:textId="1865974B" w:rsidR="008F1DF9" w:rsidRPr="00764D0A" w:rsidRDefault="008F1DF9" w:rsidP="00764D0A">
      <w:pPr>
        <w:spacing w:after="200" w:line="360" w:lineRule="auto"/>
        <w:jc w:val="both"/>
        <w:rPr>
          <w:rFonts w:ascii="Tahoma" w:hAnsi="Tahoma" w:cs="Tahoma"/>
          <w:sz w:val="20"/>
          <w:szCs w:val="20"/>
        </w:rPr>
      </w:pPr>
      <w:r w:rsidRPr="00764D0A">
        <w:rPr>
          <w:rFonts w:ascii="Tahoma" w:hAnsi="Tahoma" w:cs="Tahoma"/>
          <w:sz w:val="20"/>
          <w:szCs w:val="20"/>
        </w:rPr>
        <w:t xml:space="preserve">Naturalmente sono fatte salve le disposizioni in materia eventualmente contemplate dai contratti collettivi. </w:t>
      </w:r>
    </w:p>
    <w:p w14:paraId="55961D64" w14:textId="5EF84FAE" w:rsidR="008F1DF9" w:rsidRPr="00764D0A" w:rsidRDefault="00DB7B4E" w:rsidP="00764D0A">
      <w:pPr>
        <w:spacing w:after="200" w:line="360" w:lineRule="auto"/>
        <w:jc w:val="both"/>
        <w:rPr>
          <w:rFonts w:ascii="Tahoma" w:hAnsi="Tahoma" w:cs="Tahoma"/>
          <w:sz w:val="20"/>
          <w:szCs w:val="20"/>
        </w:rPr>
      </w:pPr>
      <w:r w:rsidRPr="00764D0A">
        <w:rPr>
          <w:rFonts w:ascii="Tahoma" w:hAnsi="Tahoma" w:cs="Tahoma"/>
          <w:sz w:val="20"/>
          <w:szCs w:val="20"/>
        </w:rPr>
        <w:t>Riprendendo l’esempio del paragrafo precedente se il lavoratore ha un orario che si qualifica per essere a “settimana corta”, il compenso per la festività non lavorata si attesterà a:</w:t>
      </w:r>
    </w:p>
    <w:p w14:paraId="1658E57D" w14:textId="2F7C1A29" w:rsidR="00DB7B4E" w:rsidRPr="00764D0A" w:rsidRDefault="00DB7B4E" w:rsidP="00764D0A">
      <w:pPr>
        <w:spacing w:after="200" w:line="360" w:lineRule="auto"/>
        <w:jc w:val="both"/>
        <w:rPr>
          <w:rFonts w:ascii="Tahoma" w:hAnsi="Tahoma" w:cs="Tahoma"/>
          <w:sz w:val="20"/>
          <w:szCs w:val="20"/>
        </w:rPr>
      </w:pPr>
      <w:r w:rsidRPr="00764D0A">
        <w:rPr>
          <w:rFonts w:ascii="Tahoma" w:hAnsi="Tahoma" w:cs="Tahoma"/>
          <w:sz w:val="20"/>
          <w:szCs w:val="20"/>
        </w:rPr>
        <w:t xml:space="preserve">[12,50 * (39/5)] = 97,50 euro. </w:t>
      </w:r>
    </w:p>
    <w:p w14:paraId="2E72B80C" w14:textId="77777777" w:rsidR="00455639" w:rsidRDefault="00455639" w:rsidP="00764D0A">
      <w:pPr>
        <w:spacing w:after="200" w:line="360" w:lineRule="auto"/>
        <w:jc w:val="both"/>
        <w:rPr>
          <w:rFonts w:ascii="Tahoma" w:hAnsi="Tahoma" w:cs="Tahoma"/>
          <w:sz w:val="20"/>
          <w:szCs w:val="20"/>
        </w:rPr>
        <w:sectPr w:rsidR="00455639" w:rsidSect="005903C8">
          <w:pgSz w:w="11906" w:h="16838" w:code="9"/>
          <w:pgMar w:top="1418" w:right="1134" w:bottom="1134" w:left="1134" w:header="709" w:footer="567" w:gutter="0"/>
          <w:cols w:space="708"/>
          <w:titlePg/>
          <w:docGrid w:linePitch="360"/>
        </w:sectPr>
      </w:pPr>
    </w:p>
    <w:p w14:paraId="74B5323C" w14:textId="201FAD23" w:rsidR="007102C9" w:rsidRPr="00764D0A" w:rsidRDefault="005C503E" w:rsidP="00455639">
      <w:pPr>
        <w:pStyle w:val="Titolo1"/>
      </w:pPr>
      <w:bookmarkStart w:id="14" w:name="_Toc160015181"/>
      <w:r w:rsidRPr="00455639">
        <w:lastRenderedPageBreak/>
        <mc:AlternateContent>
          <mc:Choice Requires="wps">
            <w:drawing>
              <wp:anchor distT="0" distB="0" distL="114300" distR="114300" simplePos="0" relativeHeight="251663360" behindDoc="0" locked="0" layoutInCell="1" allowOverlap="1" wp14:anchorId="3D6C56A0" wp14:editId="56096008">
                <wp:simplePos x="0" y="0"/>
                <wp:positionH relativeFrom="margin">
                  <wp:posOffset>1840865</wp:posOffset>
                </wp:positionH>
                <wp:positionV relativeFrom="paragraph">
                  <wp:posOffset>306832</wp:posOffset>
                </wp:positionV>
                <wp:extent cx="2438400" cy="0"/>
                <wp:effectExtent l="0" t="0" r="0" b="0"/>
                <wp:wrapNone/>
                <wp:docPr id="2020655394"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19050">
                          <a:solidFill>
                            <a:srgbClr val="40404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CB7A79" id="AutoShape 120" o:spid="_x0000_s1026" type="#_x0000_t32" style="position:absolute;margin-left:144.95pt;margin-top:24.15pt;width:192pt;height: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JZdugEAAFcDAAAOAAAAZHJzL2Uyb0RvYy54bWysU8Fu2zAMvQ/YPwi6L3aybOiMOD2k6y7d&#10;FqDdBzCSbAuTRYFU4uTvJ6lJVmy3ojAgUCL5+PhIr26PoxMHQ2zRt3I+q6UwXqG2vm/lr6f7DzdS&#10;cASvwaE3rTwZlrfr9+9WU2jMAgd02pBIIJ6bKbRyiDE0VcVqMCPwDIPxydkhjRDTlfpKE0wJfXTV&#10;oq4/VxOSDoTKMKfXu2enXBf8rjMq/uw6NlG4ViZusZxUzl0+q/UKmp4gDFadacArWIxgfSp6hbqD&#10;CGJP9j+o0SpCxi7OFI4Vdp1VpvSQupnX/3TzOEAwpZckDoerTPx2sOrHYeO3lKmro38MD6h+s/C4&#10;GcD3phB4OoU0uHmWqpoCN9eUfOGwJbGbvqNOMbCPWFQ4djRmyNSfOBaxT1exzTEKlR4Xy483yzrN&#10;RF18FTSXxEAcvxkcRTZayZHA9kPcoPdppEjzUgYODxwzLWguCbmqx3vrXJms82JK3L/Un+qSweis&#10;zt4cx9TvNo7EAdJyLOv8lSaT52UY4d7rgjYY0F/PdgTrnu1U3fmzNlmOvHvc7FCftnTRLE2v0Dxv&#10;Wl6Pl/eS/fd/WP8BAAD//wMAUEsDBBQABgAIAAAAIQAVeAYD3AAAAAkBAAAPAAAAZHJzL2Rvd25y&#10;ZXYueG1sTI/BTsMwDIbvSLxDZCRuLGVFoytNpwqJSw9IG4yz14S2WuJUTdqVt8eIAxz9+9Pvz8Vu&#10;cVbMZgy9JwX3qwSEocbrnloF728vdxmIEJE0Wk9GwZcJsCuvrwrMtb/Q3syH2AouoZCjgi7GIZcy&#10;NJ1xGFZ+MMS7Tz86jDyOrdQjXrjcWblOko102BNf6HAwz51pzofJKXD7uq7lGe3HcapeGzxWc5+2&#10;St3eLNUTiGiW+AfDjz6rQ8lOJz+RDsIqWGfbLaMKHrIUBAObx5SD028gy0L+/6D8BgAA//8DAFBL&#10;AQItABQABgAIAAAAIQC2gziS/gAAAOEBAAATAAAAAAAAAAAAAAAAAAAAAABbQ29udGVudF9UeXBl&#10;c10ueG1sUEsBAi0AFAAGAAgAAAAhADj9If/WAAAAlAEAAAsAAAAAAAAAAAAAAAAALwEAAF9yZWxz&#10;Ly5yZWxzUEsBAi0AFAAGAAgAAAAhADQoll26AQAAVwMAAA4AAAAAAAAAAAAAAAAALgIAAGRycy9l&#10;Mm9Eb2MueG1sUEsBAi0AFAAGAAgAAAAhABV4BgPcAAAACQEAAA8AAAAAAAAAAAAAAAAAFAQAAGRy&#10;cy9kb3ducmV2LnhtbFBLBQYAAAAABAAEAPMAAAAdBQAAAAA=&#10;" strokecolor="#404040" strokeweight="1.5pt">
                <w10:wrap anchorx="margin"/>
              </v:shape>
            </w:pict>
          </mc:Fallback>
        </mc:AlternateContent>
      </w:r>
      <w:r w:rsidR="00764D0A">
        <w:t>3.</w:t>
      </w:r>
      <w:r w:rsidR="00455639" w:rsidRPr="00455639">
        <w:br/>
      </w:r>
      <w:r w:rsidR="007102C9" w:rsidRPr="00764D0A">
        <w:t>Festività lavorate: gli effetti in busta paga</w:t>
      </w:r>
      <w:bookmarkEnd w:id="14"/>
    </w:p>
    <w:p w14:paraId="63860544" w14:textId="77777777" w:rsidR="00455639" w:rsidRDefault="00455639" w:rsidP="00764D0A">
      <w:pPr>
        <w:spacing w:after="200" w:line="360" w:lineRule="auto"/>
        <w:jc w:val="both"/>
        <w:rPr>
          <w:rFonts w:ascii="Tahoma" w:hAnsi="Tahoma" w:cs="Tahoma"/>
          <w:sz w:val="20"/>
          <w:szCs w:val="20"/>
        </w:rPr>
      </w:pPr>
    </w:p>
    <w:p w14:paraId="311D8A14" w14:textId="424904BC" w:rsidR="00455639" w:rsidRDefault="00455639" w:rsidP="00764D0A">
      <w:pPr>
        <w:spacing w:after="200" w:line="360" w:lineRule="auto"/>
        <w:jc w:val="both"/>
        <w:rPr>
          <w:rFonts w:ascii="Tahoma" w:hAnsi="Tahoma" w:cs="Tahoma"/>
          <w:sz w:val="20"/>
          <w:szCs w:val="20"/>
        </w:rPr>
      </w:pPr>
    </w:p>
    <w:p w14:paraId="1D644045" w14:textId="7B19996C" w:rsidR="00455639" w:rsidRDefault="00455639" w:rsidP="00764D0A">
      <w:pPr>
        <w:spacing w:after="200" w:line="360" w:lineRule="auto"/>
        <w:jc w:val="both"/>
        <w:rPr>
          <w:rFonts w:ascii="Tahoma" w:hAnsi="Tahoma" w:cs="Tahoma"/>
          <w:sz w:val="20"/>
          <w:szCs w:val="20"/>
        </w:rPr>
      </w:pPr>
    </w:p>
    <w:p w14:paraId="37624C1B" w14:textId="77777777" w:rsidR="00455639" w:rsidRDefault="00455639" w:rsidP="00764D0A">
      <w:pPr>
        <w:spacing w:after="200" w:line="360" w:lineRule="auto"/>
        <w:jc w:val="both"/>
        <w:rPr>
          <w:rFonts w:ascii="Tahoma" w:hAnsi="Tahoma" w:cs="Tahoma"/>
          <w:sz w:val="20"/>
          <w:szCs w:val="20"/>
        </w:rPr>
      </w:pPr>
    </w:p>
    <w:p w14:paraId="6A5CCBA5" w14:textId="2A025ACE" w:rsidR="007102C9" w:rsidRPr="00764D0A" w:rsidRDefault="00D92740" w:rsidP="00764D0A">
      <w:pPr>
        <w:spacing w:after="200" w:line="360" w:lineRule="auto"/>
        <w:jc w:val="both"/>
        <w:rPr>
          <w:rFonts w:ascii="Tahoma" w:hAnsi="Tahoma" w:cs="Tahoma"/>
          <w:sz w:val="20"/>
          <w:szCs w:val="20"/>
        </w:rPr>
      </w:pPr>
      <w:r w:rsidRPr="00764D0A">
        <w:rPr>
          <w:rFonts w:ascii="Tahoma" w:hAnsi="Tahoma" w:cs="Tahoma"/>
          <w:sz w:val="20"/>
          <w:szCs w:val="20"/>
        </w:rPr>
        <w:t>Sulla base del principio generale</w:t>
      </w:r>
      <w:r w:rsidR="000059AC" w:rsidRPr="00764D0A">
        <w:rPr>
          <w:rFonts w:ascii="Tahoma" w:hAnsi="Tahoma" w:cs="Tahoma"/>
          <w:sz w:val="20"/>
          <w:szCs w:val="20"/>
        </w:rPr>
        <w:t xml:space="preserve"> sopra citato, </w:t>
      </w:r>
      <w:r w:rsidRPr="00764D0A">
        <w:rPr>
          <w:rFonts w:ascii="Tahoma" w:hAnsi="Tahoma" w:cs="Tahoma"/>
          <w:sz w:val="20"/>
          <w:szCs w:val="20"/>
        </w:rPr>
        <w:t>il lavoratore nei giorni festivi ha diritto di astenersi dal lavoro e di percepire comunque la retribuzione</w:t>
      </w:r>
      <w:r w:rsidR="00AC3932" w:rsidRPr="00764D0A">
        <w:rPr>
          <w:rFonts w:ascii="Tahoma" w:hAnsi="Tahoma" w:cs="Tahoma"/>
          <w:sz w:val="20"/>
          <w:szCs w:val="20"/>
        </w:rPr>
        <w:t xml:space="preserve">. </w:t>
      </w:r>
    </w:p>
    <w:p w14:paraId="19187F91" w14:textId="72E00A1C" w:rsidR="00AC3932" w:rsidRPr="00764D0A" w:rsidRDefault="00AC3932" w:rsidP="00764D0A">
      <w:pPr>
        <w:spacing w:after="200" w:line="360" w:lineRule="auto"/>
        <w:jc w:val="both"/>
        <w:rPr>
          <w:rFonts w:ascii="Tahoma" w:hAnsi="Tahoma" w:cs="Tahoma"/>
          <w:sz w:val="20"/>
          <w:szCs w:val="20"/>
        </w:rPr>
      </w:pPr>
      <w:r w:rsidRPr="00764D0A">
        <w:rPr>
          <w:rFonts w:ascii="Tahoma" w:hAnsi="Tahoma" w:cs="Tahoma"/>
          <w:sz w:val="20"/>
          <w:szCs w:val="20"/>
        </w:rPr>
        <w:t xml:space="preserve">Come già anticipato, la Corte di Cassazione ha sottolineato che il lavoratore può legittimamente rifiutare la richiesta di prestazione lavorativa, conservando la normale retribuzione globale fissa. </w:t>
      </w:r>
    </w:p>
    <w:p w14:paraId="53AC5AB4" w14:textId="7EE7C776" w:rsidR="00BA732B" w:rsidRPr="00764D0A" w:rsidRDefault="00BA732B" w:rsidP="00764D0A">
      <w:pPr>
        <w:spacing w:after="200" w:line="360" w:lineRule="auto"/>
        <w:jc w:val="both"/>
        <w:rPr>
          <w:rFonts w:ascii="Tahoma" w:hAnsi="Tahoma" w:cs="Tahoma"/>
          <w:sz w:val="20"/>
          <w:szCs w:val="20"/>
        </w:rPr>
      </w:pPr>
      <w:r w:rsidRPr="00764D0A">
        <w:rPr>
          <w:rFonts w:ascii="Tahoma" w:hAnsi="Tahoma" w:cs="Tahoma"/>
          <w:sz w:val="20"/>
          <w:szCs w:val="20"/>
        </w:rPr>
        <w:t>Nello specifico, con sentenza del 15 settembre 1997 numero 9176 la Cassazione civile, sezione lavoro, ha affermato che “</w:t>
      </w:r>
      <w:r w:rsidRPr="00764D0A">
        <w:rPr>
          <w:rFonts w:ascii="Tahoma" w:hAnsi="Tahoma" w:cs="Tahoma"/>
          <w:i/>
          <w:iCs/>
          <w:sz w:val="20"/>
          <w:szCs w:val="20"/>
        </w:rPr>
        <w:t>in occasione delle festività infrasettimanali (celebrative di ricorrenze civili o religiose) a tutti i lavoratori indistintamente (lavoratori retribuiti ad ore e lavoratori con retribuzione in misura fissa)</w:t>
      </w:r>
      <w:r w:rsidRPr="00764D0A">
        <w:rPr>
          <w:rFonts w:ascii="Tahoma" w:hAnsi="Tahoma" w:cs="Tahoma"/>
          <w:sz w:val="20"/>
          <w:szCs w:val="20"/>
        </w:rPr>
        <w:t>” è riconosciuto “</w:t>
      </w:r>
      <w:r w:rsidRPr="00764D0A">
        <w:rPr>
          <w:rFonts w:ascii="Tahoma" w:hAnsi="Tahoma" w:cs="Tahoma"/>
          <w:i/>
          <w:iCs/>
          <w:sz w:val="20"/>
          <w:szCs w:val="20"/>
        </w:rPr>
        <w:t>il diritto soggettivo di asteners</w:t>
      </w:r>
      <w:r w:rsidR="003C0595" w:rsidRPr="00764D0A">
        <w:rPr>
          <w:rFonts w:ascii="Tahoma" w:hAnsi="Tahoma" w:cs="Tahoma"/>
          <w:i/>
          <w:iCs/>
          <w:sz w:val="20"/>
          <w:szCs w:val="20"/>
        </w:rPr>
        <w:t>i</w:t>
      </w:r>
      <w:r w:rsidRPr="00764D0A">
        <w:rPr>
          <w:rFonts w:ascii="Tahoma" w:hAnsi="Tahoma" w:cs="Tahoma"/>
          <w:i/>
          <w:iCs/>
          <w:sz w:val="20"/>
          <w:szCs w:val="20"/>
        </w:rPr>
        <w:t xml:space="preserve"> dal lavoro</w:t>
      </w:r>
      <w:r w:rsidRPr="00764D0A">
        <w:rPr>
          <w:rFonts w:ascii="Tahoma" w:hAnsi="Tahoma" w:cs="Tahoma"/>
          <w:sz w:val="20"/>
          <w:szCs w:val="20"/>
        </w:rPr>
        <w:t xml:space="preserve">”. </w:t>
      </w:r>
    </w:p>
    <w:p w14:paraId="08A66456" w14:textId="66CF6059" w:rsidR="00BA732B" w:rsidRPr="00764D0A" w:rsidRDefault="00BA732B" w:rsidP="00764D0A">
      <w:pPr>
        <w:spacing w:after="200" w:line="360" w:lineRule="auto"/>
        <w:jc w:val="both"/>
        <w:rPr>
          <w:rFonts w:ascii="Tahoma" w:hAnsi="Tahoma" w:cs="Tahoma"/>
          <w:sz w:val="20"/>
          <w:szCs w:val="20"/>
        </w:rPr>
      </w:pPr>
      <w:r w:rsidRPr="00764D0A">
        <w:rPr>
          <w:rFonts w:ascii="Tahoma" w:hAnsi="Tahoma" w:cs="Tahoma"/>
          <w:sz w:val="20"/>
          <w:szCs w:val="20"/>
        </w:rPr>
        <w:t>Sempre la Cassazione ha sottolineato che “</w:t>
      </w:r>
      <w:r w:rsidRPr="00764D0A">
        <w:rPr>
          <w:rFonts w:ascii="Tahoma" w:hAnsi="Tahoma" w:cs="Tahoma"/>
          <w:i/>
          <w:iCs/>
          <w:sz w:val="20"/>
          <w:szCs w:val="20"/>
        </w:rPr>
        <w:t>stante il diritto soggettivo di ogni lavoratore di astenersi dall’eseguire la prestazione nelle festività infrasettimanali</w:t>
      </w:r>
      <w:r w:rsidR="003B71CF" w:rsidRPr="00764D0A">
        <w:rPr>
          <w:rFonts w:ascii="Tahoma" w:hAnsi="Tahoma" w:cs="Tahoma"/>
          <w:i/>
          <w:iCs/>
          <w:sz w:val="20"/>
          <w:szCs w:val="20"/>
        </w:rPr>
        <w:t xml:space="preserve"> e, d’altro lato, la possibilità, connessa a comprovate esigenze tecnico – produttive dell’azienda, che in tali festività sia ugualmente richiesta la prestazione di attività lavorativa in conformità di predisposti turni di lavoro, l’ingiustificato rifiuto del lavoratore di svolgere l’attività stessa potrebbe dar luogo (oltreché alla mancata corresponsione del relativo specifico compenso) all’applicazione di sanzione disciplinare, se prevista, ma non ad una decurtazione della normale retribuzione globale fissa che copre anche le festività infrasettimanali non lavorate</w:t>
      </w:r>
      <w:r w:rsidR="003B71CF" w:rsidRPr="00764D0A">
        <w:rPr>
          <w:rFonts w:ascii="Tahoma" w:hAnsi="Tahoma" w:cs="Tahoma"/>
          <w:sz w:val="20"/>
          <w:szCs w:val="20"/>
        </w:rPr>
        <w:t xml:space="preserve">”. </w:t>
      </w:r>
    </w:p>
    <w:p w14:paraId="0272310D" w14:textId="77777777" w:rsidR="001C1068" w:rsidRPr="00764D0A" w:rsidRDefault="001C1068" w:rsidP="00764D0A">
      <w:pPr>
        <w:spacing w:after="200" w:line="360" w:lineRule="auto"/>
        <w:jc w:val="both"/>
        <w:rPr>
          <w:rFonts w:ascii="Tahoma" w:hAnsi="Tahoma" w:cs="Tahoma"/>
          <w:sz w:val="20"/>
          <w:szCs w:val="20"/>
        </w:rPr>
      </w:pPr>
      <w:r w:rsidRPr="00764D0A">
        <w:rPr>
          <w:rFonts w:ascii="Tahoma" w:hAnsi="Tahoma" w:cs="Tahoma"/>
          <w:sz w:val="20"/>
          <w:szCs w:val="20"/>
        </w:rPr>
        <w:t xml:space="preserve">Fatte queste opportune premesse, l’eventuale prestazione lavorativa nel corso delle festività può essere chiesta dal datore di lavoro solo in presenza di accordo tra le parti. </w:t>
      </w:r>
    </w:p>
    <w:p w14:paraId="5257CC72" w14:textId="77777777" w:rsidR="00E33FAF" w:rsidRPr="00764D0A" w:rsidRDefault="00E33FAF" w:rsidP="00764D0A">
      <w:pPr>
        <w:spacing w:after="200" w:line="360" w:lineRule="auto"/>
        <w:jc w:val="both"/>
        <w:rPr>
          <w:rFonts w:ascii="Tahoma" w:hAnsi="Tahoma" w:cs="Tahoma"/>
          <w:sz w:val="20"/>
          <w:szCs w:val="20"/>
        </w:rPr>
      </w:pPr>
    </w:p>
    <w:p w14:paraId="4F065356" w14:textId="5FF3C9DD" w:rsidR="00E33FAF" w:rsidRPr="005C503E" w:rsidRDefault="00764D0A" w:rsidP="005C503E">
      <w:pPr>
        <w:pStyle w:val="Titolo2"/>
      </w:pPr>
      <w:bookmarkStart w:id="15" w:name="_Toc160015182"/>
      <w:r w:rsidRPr="005C503E">
        <w:t xml:space="preserve">3.1 </w:t>
      </w:r>
      <w:r w:rsidR="00E33FAF" w:rsidRPr="005C503E">
        <w:t>Richiesta di svolgimento dell’attività lavorativa nei giorni festivi</w:t>
      </w:r>
      <w:bookmarkEnd w:id="15"/>
      <w:r w:rsidR="000059AC" w:rsidRPr="005C503E">
        <w:t xml:space="preserve"> </w:t>
      </w:r>
    </w:p>
    <w:p w14:paraId="6C67B7B9" w14:textId="06C5B3C4" w:rsidR="00E33FAF" w:rsidRPr="00764D0A" w:rsidRDefault="00E33FAF" w:rsidP="00764D0A">
      <w:pPr>
        <w:spacing w:after="200" w:line="360" w:lineRule="auto"/>
        <w:jc w:val="both"/>
        <w:rPr>
          <w:rFonts w:ascii="Tahoma" w:hAnsi="Tahoma" w:cs="Tahoma"/>
          <w:sz w:val="20"/>
          <w:szCs w:val="20"/>
        </w:rPr>
      </w:pPr>
      <w:r w:rsidRPr="00764D0A">
        <w:rPr>
          <w:rFonts w:ascii="Tahoma" w:hAnsi="Tahoma" w:cs="Tahoma"/>
          <w:sz w:val="20"/>
          <w:szCs w:val="20"/>
        </w:rPr>
        <w:t>Lo svolgimento della prestazione lavorativa nel corso dei giorni festivi è subordinato ad uno specifico accordo tra datore di lavoro e dipendente</w:t>
      </w:r>
      <w:r w:rsidR="003C0595" w:rsidRPr="00764D0A">
        <w:rPr>
          <w:rFonts w:ascii="Tahoma" w:hAnsi="Tahoma" w:cs="Tahoma"/>
          <w:sz w:val="20"/>
          <w:szCs w:val="20"/>
        </w:rPr>
        <w:t xml:space="preserve">, come prescritto in più occasioni dalla Corte di Cassazione. </w:t>
      </w:r>
      <w:r w:rsidRPr="00764D0A">
        <w:rPr>
          <w:rFonts w:ascii="Tahoma" w:hAnsi="Tahoma" w:cs="Tahoma"/>
          <w:sz w:val="20"/>
          <w:szCs w:val="20"/>
        </w:rPr>
        <w:t xml:space="preserve"> </w:t>
      </w:r>
    </w:p>
    <w:p w14:paraId="19414B7D" w14:textId="37FA72E3" w:rsidR="003C0595" w:rsidRPr="00764D0A" w:rsidRDefault="003C0595" w:rsidP="00764D0A">
      <w:pPr>
        <w:spacing w:after="200" w:line="360" w:lineRule="auto"/>
        <w:jc w:val="both"/>
        <w:rPr>
          <w:rFonts w:ascii="Tahoma" w:hAnsi="Tahoma" w:cs="Tahoma"/>
          <w:sz w:val="20"/>
          <w:szCs w:val="20"/>
        </w:rPr>
      </w:pPr>
      <w:r w:rsidRPr="00764D0A">
        <w:rPr>
          <w:rFonts w:ascii="Tahoma" w:hAnsi="Tahoma" w:cs="Tahoma"/>
          <w:sz w:val="20"/>
          <w:szCs w:val="20"/>
        </w:rPr>
        <w:t xml:space="preserve">Sono comunque nulle le clausole della contrattazione collettiva che prevedono l’obbligo a carico dei lavoratori di effettuare la prestazione nei giorni festivi. </w:t>
      </w:r>
    </w:p>
    <w:p w14:paraId="46A2D36C" w14:textId="77777777" w:rsidR="003C0595" w:rsidRPr="00764D0A" w:rsidRDefault="003C0595" w:rsidP="00764D0A">
      <w:pPr>
        <w:spacing w:after="200" w:line="360" w:lineRule="auto"/>
        <w:jc w:val="both"/>
        <w:rPr>
          <w:rFonts w:ascii="Tahoma" w:hAnsi="Tahoma" w:cs="Tahoma"/>
          <w:sz w:val="20"/>
          <w:szCs w:val="20"/>
        </w:rPr>
      </w:pPr>
    </w:p>
    <w:p w14:paraId="5C70FBFF" w14:textId="0E48BE29" w:rsidR="003C0595" w:rsidRPr="00764D0A" w:rsidRDefault="00764D0A" w:rsidP="00764D0A">
      <w:pPr>
        <w:pStyle w:val="Titolo3"/>
        <w:jc w:val="both"/>
        <w:rPr>
          <w:rFonts w:cs="Tahoma"/>
          <w:szCs w:val="20"/>
        </w:rPr>
      </w:pPr>
      <w:bookmarkStart w:id="16" w:name="_Toc160015183"/>
      <w:r>
        <w:rPr>
          <w:rFonts w:cs="Tahoma"/>
          <w:szCs w:val="20"/>
        </w:rPr>
        <w:lastRenderedPageBreak/>
        <w:t xml:space="preserve">3.1.1 </w:t>
      </w:r>
      <w:r w:rsidR="003C0595" w:rsidRPr="00764D0A">
        <w:rPr>
          <w:rFonts w:cs="Tahoma"/>
          <w:szCs w:val="20"/>
        </w:rPr>
        <w:t>Necessità dell’accordo</w:t>
      </w:r>
      <w:r w:rsidR="00717208" w:rsidRPr="00764D0A">
        <w:rPr>
          <w:rFonts w:cs="Tahoma"/>
          <w:szCs w:val="20"/>
        </w:rPr>
        <w:t xml:space="preserve"> tra azienda e dipendente</w:t>
      </w:r>
      <w:bookmarkEnd w:id="16"/>
    </w:p>
    <w:p w14:paraId="4B4AD9A8" w14:textId="77777777" w:rsidR="00717208" w:rsidRPr="00764D0A" w:rsidRDefault="00E33FAF" w:rsidP="00764D0A">
      <w:pPr>
        <w:spacing w:after="200" w:line="360" w:lineRule="auto"/>
        <w:jc w:val="both"/>
        <w:rPr>
          <w:rFonts w:ascii="Tahoma" w:hAnsi="Tahoma" w:cs="Tahoma"/>
          <w:sz w:val="20"/>
          <w:szCs w:val="20"/>
        </w:rPr>
      </w:pPr>
      <w:r w:rsidRPr="00764D0A">
        <w:rPr>
          <w:rFonts w:ascii="Tahoma" w:hAnsi="Tahoma" w:cs="Tahoma"/>
          <w:sz w:val="20"/>
          <w:szCs w:val="20"/>
        </w:rPr>
        <w:t xml:space="preserve">A prevedere </w:t>
      </w:r>
      <w:r w:rsidR="003C0595" w:rsidRPr="00764D0A">
        <w:rPr>
          <w:rFonts w:ascii="Tahoma" w:hAnsi="Tahoma" w:cs="Tahoma"/>
          <w:sz w:val="20"/>
          <w:szCs w:val="20"/>
        </w:rPr>
        <w:t>la necessità di un accordo tra azienda e dipendente, al fine di poter rendere la prestazione lavorativa nei giorni festivi</w:t>
      </w:r>
      <w:r w:rsidR="00717208" w:rsidRPr="00764D0A">
        <w:rPr>
          <w:rFonts w:ascii="Tahoma" w:hAnsi="Tahoma" w:cs="Tahoma"/>
          <w:sz w:val="20"/>
          <w:szCs w:val="20"/>
        </w:rPr>
        <w:t>, è</w:t>
      </w:r>
      <w:r w:rsidRPr="00764D0A">
        <w:rPr>
          <w:rFonts w:ascii="Tahoma" w:hAnsi="Tahoma" w:cs="Tahoma"/>
          <w:sz w:val="20"/>
          <w:szCs w:val="20"/>
        </w:rPr>
        <w:t xml:space="preserve"> la Corte di Cassazione</w:t>
      </w:r>
      <w:r w:rsidR="00A9591A" w:rsidRPr="00764D0A">
        <w:rPr>
          <w:rFonts w:ascii="Tahoma" w:hAnsi="Tahoma" w:cs="Tahoma"/>
          <w:sz w:val="20"/>
          <w:szCs w:val="20"/>
        </w:rPr>
        <w:t xml:space="preserve"> (civile)</w:t>
      </w:r>
      <w:r w:rsidRPr="00764D0A">
        <w:rPr>
          <w:rFonts w:ascii="Tahoma" w:hAnsi="Tahoma" w:cs="Tahoma"/>
          <w:sz w:val="20"/>
          <w:szCs w:val="20"/>
        </w:rPr>
        <w:t xml:space="preserve">, sentenza </w:t>
      </w:r>
      <w:r w:rsidR="00A9591A" w:rsidRPr="00764D0A">
        <w:rPr>
          <w:rFonts w:ascii="Tahoma" w:hAnsi="Tahoma" w:cs="Tahoma"/>
          <w:sz w:val="20"/>
          <w:szCs w:val="20"/>
        </w:rPr>
        <w:t>della sezione lavoro datata 8 agosto 2005 numero 16634</w:t>
      </w:r>
      <w:r w:rsidR="007D2450" w:rsidRPr="00764D0A">
        <w:rPr>
          <w:rFonts w:ascii="Tahoma" w:hAnsi="Tahoma" w:cs="Tahoma"/>
          <w:sz w:val="20"/>
          <w:szCs w:val="20"/>
        </w:rPr>
        <w:t xml:space="preserve">. </w:t>
      </w:r>
    </w:p>
    <w:p w14:paraId="58D151C2" w14:textId="23749A29" w:rsidR="00E33FAF" w:rsidRPr="00764D0A" w:rsidRDefault="007D2450" w:rsidP="00764D0A">
      <w:pPr>
        <w:spacing w:after="200" w:line="360" w:lineRule="auto"/>
        <w:jc w:val="both"/>
        <w:rPr>
          <w:rFonts w:ascii="Tahoma" w:hAnsi="Tahoma" w:cs="Tahoma"/>
          <w:sz w:val="20"/>
          <w:szCs w:val="20"/>
        </w:rPr>
      </w:pPr>
      <w:r w:rsidRPr="00764D0A">
        <w:rPr>
          <w:rFonts w:ascii="Tahoma" w:hAnsi="Tahoma" w:cs="Tahoma"/>
          <w:sz w:val="20"/>
          <w:szCs w:val="20"/>
        </w:rPr>
        <w:t>Nello specifico si afferma che “</w:t>
      </w:r>
      <w:r w:rsidRPr="00764D0A">
        <w:rPr>
          <w:rFonts w:ascii="Tahoma" w:hAnsi="Tahoma" w:cs="Tahoma"/>
          <w:i/>
          <w:iCs/>
          <w:sz w:val="20"/>
          <w:szCs w:val="20"/>
        </w:rPr>
        <w:t>la rinunciabilità al riposo nelle festività infrasettimanali non è rimessa né alla volontà esclusiva del datore di lavoro, né a quella del lavoratore ma al loro accordo</w:t>
      </w:r>
      <w:r w:rsidRPr="00764D0A">
        <w:rPr>
          <w:rFonts w:ascii="Tahoma" w:hAnsi="Tahoma" w:cs="Tahoma"/>
          <w:sz w:val="20"/>
          <w:szCs w:val="20"/>
        </w:rPr>
        <w:t xml:space="preserve">”. </w:t>
      </w:r>
    </w:p>
    <w:p w14:paraId="33A04581" w14:textId="75261276" w:rsidR="00717208" w:rsidRPr="00764D0A" w:rsidRDefault="00272D6C" w:rsidP="00764D0A">
      <w:pPr>
        <w:spacing w:after="200" w:line="360" w:lineRule="auto"/>
        <w:jc w:val="both"/>
        <w:rPr>
          <w:rFonts w:ascii="Tahoma" w:hAnsi="Tahoma" w:cs="Tahoma"/>
          <w:sz w:val="20"/>
          <w:szCs w:val="20"/>
        </w:rPr>
      </w:pPr>
      <w:r w:rsidRPr="00764D0A">
        <w:rPr>
          <w:rFonts w:ascii="Tahoma" w:hAnsi="Tahoma" w:cs="Tahoma"/>
          <w:sz w:val="20"/>
          <w:szCs w:val="20"/>
        </w:rPr>
        <w:t>L’orientamento citato è stato ulteriormente confermato dalla stessa Corte di Cassazione</w:t>
      </w:r>
      <w:r w:rsidR="003C0595" w:rsidRPr="00764D0A">
        <w:rPr>
          <w:rFonts w:ascii="Tahoma" w:hAnsi="Tahoma" w:cs="Tahoma"/>
          <w:sz w:val="20"/>
          <w:szCs w:val="20"/>
        </w:rPr>
        <w:t xml:space="preserve"> (civile), sezione lavoro, con sentenza (meno risalente nel tempo) del 31 marzo 2021 numero 8958: “</w:t>
      </w:r>
      <w:r w:rsidR="003C0595" w:rsidRPr="00764D0A">
        <w:rPr>
          <w:rFonts w:ascii="Tahoma" w:hAnsi="Tahoma" w:cs="Tahoma"/>
          <w:i/>
          <w:iCs/>
          <w:sz w:val="20"/>
          <w:szCs w:val="20"/>
        </w:rPr>
        <w:t xml:space="preserve">Questa Corte ha precisato che la L. n. </w:t>
      </w:r>
      <w:r w:rsidR="00717208" w:rsidRPr="00764D0A">
        <w:rPr>
          <w:rFonts w:ascii="Tahoma" w:hAnsi="Tahoma" w:cs="Tahoma"/>
          <w:i/>
          <w:iCs/>
          <w:sz w:val="20"/>
          <w:szCs w:val="20"/>
        </w:rPr>
        <w:t>260 del 1949, ha riconosciuto ai lavoratori un diritto soggettivo ad astenersi dal lavoro durante le festività infrasettimanali, diritto non disponibile a livello collettivo (con conseguente nullità delle clausole della contrattazione collettiva che lo dovessero prevedere come obbligatorio, salvo accordi sindacali stipulati da OO.SS. cui il lavoratore abbia conferito esplicito mandato)</w:t>
      </w:r>
      <w:r w:rsidR="00717208" w:rsidRPr="00764D0A">
        <w:rPr>
          <w:rFonts w:ascii="Tahoma" w:hAnsi="Tahoma" w:cs="Tahoma"/>
          <w:sz w:val="20"/>
          <w:szCs w:val="20"/>
        </w:rPr>
        <w:t xml:space="preserve">”. </w:t>
      </w:r>
    </w:p>
    <w:p w14:paraId="04DF1600" w14:textId="68E4C138" w:rsidR="00717208" w:rsidRPr="00764D0A" w:rsidRDefault="00717208" w:rsidP="00764D0A">
      <w:pPr>
        <w:spacing w:after="200" w:line="360" w:lineRule="auto"/>
        <w:jc w:val="both"/>
        <w:rPr>
          <w:rFonts w:ascii="Tahoma" w:hAnsi="Tahoma" w:cs="Tahoma"/>
          <w:sz w:val="20"/>
          <w:szCs w:val="20"/>
        </w:rPr>
      </w:pPr>
      <w:r w:rsidRPr="00764D0A">
        <w:rPr>
          <w:rFonts w:ascii="Tahoma" w:hAnsi="Tahoma" w:cs="Tahoma"/>
          <w:sz w:val="20"/>
          <w:szCs w:val="20"/>
        </w:rPr>
        <w:t>Il divieto a lavorare in occasione di tali festività, ancora la Cassazione, non “</w:t>
      </w:r>
      <w:r w:rsidRPr="00764D0A">
        <w:rPr>
          <w:rFonts w:ascii="Tahoma" w:hAnsi="Tahoma" w:cs="Tahoma"/>
          <w:i/>
          <w:iCs/>
          <w:sz w:val="20"/>
          <w:szCs w:val="20"/>
        </w:rPr>
        <w:t>è assoluto, potendo il lavoratore nell’esercizio della propria autonomia individuale esprimere il consenso a lavoratore in tali giornate, come si ricava agevolmente dalla L. n. 260 del 1949, art. 5, che prevede una retribuzione aggiuntiva per i lavoratori che prestino la loro opera nelle suindicate festività, si da ammettere chiaramente la possibilità di svolgere la prestazione lavorativa in tali giornate</w:t>
      </w:r>
      <w:r w:rsidRPr="00764D0A">
        <w:rPr>
          <w:rFonts w:ascii="Tahoma" w:hAnsi="Tahoma" w:cs="Tahoma"/>
          <w:sz w:val="20"/>
          <w:szCs w:val="20"/>
        </w:rPr>
        <w:t xml:space="preserve">”. </w:t>
      </w:r>
    </w:p>
    <w:p w14:paraId="0F0569B0" w14:textId="495C5532" w:rsidR="00B523AB" w:rsidRPr="00764D0A" w:rsidRDefault="00B523AB" w:rsidP="00764D0A">
      <w:pPr>
        <w:spacing w:after="200" w:line="360" w:lineRule="auto"/>
        <w:jc w:val="both"/>
        <w:rPr>
          <w:rFonts w:ascii="Tahoma" w:hAnsi="Tahoma" w:cs="Tahoma"/>
          <w:sz w:val="20"/>
          <w:szCs w:val="20"/>
        </w:rPr>
      </w:pPr>
      <w:r w:rsidRPr="00764D0A">
        <w:rPr>
          <w:rFonts w:ascii="Tahoma" w:hAnsi="Tahoma" w:cs="Tahoma"/>
          <w:sz w:val="20"/>
          <w:szCs w:val="20"/>
        </w:rPr>
        <w:t>Risulta pertanto “</w:t>
      </w:r>
      <w:r w:rsidRPr="00764D0A">
        <w:rPr>
          <w:rFonts w:ascii="Tahoma" w:hAnsi="Tahoma" w:cs="Tahoma"/>
          <w:i/>
          <w:iCs/>
          <w:sz w:val="20"/>
          <w:szCs w:val="20"/>
        </w:rPr>
        <w:t>fuorviante e inappropriato il richiamo, da parte della sentenza impugnata, della tutela legislativa approntata nei confronti dei diritti inderogabili del lavoratore (art. 2113 c.c.), essendo il diritto allo svolgimento di attività lavorativa nelle festività infrasettimanali, estraneo al campo di applicazione</w:t>
      </w:r>
      <w:r w:rsidRPr="00764D0A">
        <w:rPr>
          <w:rFonts w:ascii="Tahoma" w:hAnsi="Tahoma" w:cs="Tahoma"/>
          <w:sz w:val="20"/>
          <w:szCs w:val="20"/>
        </w:rPr>
        <w:t xml:space="preserve">”. </w:t>
      </w:r>
    </w:p>
    <w:p w14:paraId="25B5DDB5" w14:textId="77777777" w:rsidR="00C05435" w:rsidRPr="00764D0A" w:rsidRDefault="00C05435" w:rsidP="00764D0A">
      <w:pPr>
        <w:spacing w:after="200" w:line="360" w:lineRule="auto"/>
        <w:jc w:val="both"/>
        <w:rPr>
          <w:rFonts w:ascii="Tahoma" w:hAnsi="Tahoma" w:cs="Tahoma"/>
          <w:sz w:val="20"/>
          <w:szCs w:val="20"/>
        </w:rPr>
      </w:pPr>
    </w:p>
    <w:p w14:paraId="28568CA1" w14:textId="0E07A56D" w:rsidR="00C05435" w:rsidRPr="00764D0A" w:rsidRDefault="00764D0A" w:rsidP="00764D0A">
      <w:pPr>
        <w:pStyle w:val="Titolo3"/>
        <w:jc w:val="both"/>
        <w:rPr>
          <w:rFonts w:cs="Tahoma"/>
          <w:szCs w:val="20"/>
        </w:rPr>
      </w:pPr>
      <w:bookmarkStart w:id="17" w:name="_Toc160015184"/>
      <w:r>
        <w:rPr>
          <w:rFonts w:cs="Tahoma"/>
          <w:szCs w:val="20"/>
        </w:rPr>
        <w:t xml:space="preserve">3.1.2 </w:t>
      </w:r>
      <w:r w:rsidR="00C05435" w:rsidRPr="00764D0A">
        <w:rPr>
          <w:rFonts w:cs="Tahoma"/>
          <w:szCs w:val="20"/>
        </w:rPr>
        <w:t>Contenuti dell’accordo individuale</w:t>
      </w:r>
      <w:bookmarkEnd w:id="17"/>
    </w:p>
    <w:p w14:paraId="0A7B2517" w14:textId="00BEAD5A" w:rsidR="00C05435" w:rsidRPr="00764D0A" w:rsidRDefault="00C05435" w:rsidP="00764D0A">
      <w:pPr>
        <w:spacing w:after="200" w:line="360" w:lineRule="auto"/>
        <w:jc w:val="both"/>
        <w:rPr>
          <w:rFonts w:ascii="Tahoma" w:hAnsi="Tahoma" w:cs="Tahoma"/>
          <w:sz w:val="20"/>
          <w:szCs w:val="20"/>
        </w:rPr>
      </w:pPr>
      <w:r w:rsidRPr="00764D0A">
        <w:rPr>
          <w:rFonts w:ascii="Tahoma" w:hAnsi="Tahoma" w:cs="Tahoma"/>
          <w:sz w:val="20"/>
          <w:szCs w:val="20"/>
        </w:rPr>
        <w:t>Nella citata sentenza numero 8958/2021 la Cassazione ha altresì dettagliato i contenuti e i limiti imposti all’eventuale accordo tra azienda e dipendente, destinato a prevedere lo svolgimento della prestazione nei giorni festivi: “</w:t>
      </w:r>
      <w:r w:rsidRPr="00764D0A">
        <w:rPr>
          <w:rFonts w:ascii="Tahoma" w:hAnsi="Tahoma" w:cs="Tahoma"/>
          <w:i/>
          <w:iCs/>
          <w:sz w:val="20"/>
          <w:szCs w:val="20"/>
        </w:rPr>
        <w:t>Va, pertanto, enunciato il seguente principio di diritto</w:t>
      </w:r>
      <w:r w:rsidR="00DA7101" w:rsidRPr="00764D0A">
        <w:rPr>
          <w:rFonts w:ascii="Tahoma" w:hAnsi="Tahoma" w:cs="Tahoma"/>
          <w:i/>
          <w:iCs/>
          <w:sz w:val="20"/>
          <w:szCs w:val="20"/>
        </w:rPr>
        <w:t>: la rinuncia al diritto all’astensione dalla prestazione nelle giornate infrasettimanali di cui alla L. n. 260 del 1949, art. 2, può essere anche validamente inserita come clausola del contratto individuale di lavoro; in particolare, il giudice, esaminando gli accordi intervenuti tra le parti in materia di festività infrasettimanali, dovrà attenersi ai seguenti principi: il diritto del lavoratore ad astenersi dalla prestazione durante le festività infrasettimanali è diritto disponibile e sono validi gli accordi individuali, intercorsi tra lavoratore e datore di lavoro; l’oggetto di detti accordi è chiaramente determinabile mediante il ricorso al riferimento normativo esterno</w:t>
      </w:r>
      <w:r w:rsidR="00415C7E" w:rsidRPr="00764D0A">
        <w:rPr>
          <w:rFonts w:ascii="Tahoma" w:hAnsi="Tahoma" w:cs="Tahoma"/>
          <w:sz w:val="20"/>
          <w:szCs w:val="20"/>
        </w:rPr>
        <w:t xml:space="preserve"> </w:t>
      </w:r>
      <w:r w:rsidR="00415C7E" w:rsidRPr="00764D0A">
        <w:rPr>
          <w:rFonts w:ascii="Tahoma" w:hAnsi="Tahoma" w:cs="Tahoma"/>
          <w:i/>
          <w:iCs/>
          <w:sz w:val="20"/>
          <w:szCs w:val="20"/>
        </w:rPr>
        <w:t>costituito dalla L. n. 260 del 1949; il potere del datore di lavoro di richiedere la prestazione lavorativa nei giorni festivi va esercitato nel rispetto dei principi di buona fede e correttezza</w:t>
      </w:r>
      <w:r w:rsidR="00415C7E" w:rsidRPr="00764D0A">
        <w:rPr>
          <w:rFonts w:ascii="Tahoma" w:hAnsi="Tahoma" w:cs="Tahoma"/>
          <w:sz w:val="20"/>
          <w:szCs w:val="20"/>
        </w:rPr>
        <w:t xml:space="preserve">”. </w:t>
      </w:r>
    </w:p>
    <w:p w14:paraId="60AF7E43" w14:textId="40D6EE6D" w:rsidR="00717208" w:rsidRPr="00764D0A" w:rsidRDefault="00764D0A" w:rsidP="005C503E">
      <w:pPr>
        <w:pStyle w:val="Titolo3"/>
      </w:pPr>
      <w:bookmarkStart w:id="18" w:name="_Toc160015185"/>
      <w:r>
        <w:lastRenderedPageBreak/>
        <w:t xml:space="preserve">3.1.3 </w:t>
      </w:r>
      <w:r w:rsidR="00717208" w:rsidRPr="00764D0A">
        <w:t>Ammessi anche accordi collettivi</w:t>
      </w:r>
      <w:bookmarkEnd w:id="18"/>
    </w:p>
    <w:p w14:paraId="259CF4A9" w14:textId="614BA93B" w:rsidR="0025320B" w:rsidRPr="00764D0A" w:rsidRDefault="0025320B" w:rsidP="00764D0A">
      <w:pPr>
        <w:spacing w:after="200" w:line="360" w:lineRule="auto"/>
        <w:jc w:val="both"/>
        <w:rPr>
          <w:rFonts w:ascii="Tahoma" w:hAnsi="Tahoma" w:cs="Tahoma"/>
          <w:sz w:val="20"/>
          <w:szCs w:val="20"/>
        </w:rPr>
      </w:pPr>
      <w:r w:rsidRPr="00764D0A">
        <w:rPr>
          <w:rFonts w:ascii="Tahoma" w:hAnsi="Tahoma" w:cs="Tahoma"/>
          <w:sz w:val="20"/>
          <w:szCs w:val="20"/>
        </w:rPr>
        <w:t>Sulla materia</w:t>
      </w:r>
      <w:r w:rsidR="00B523AB" w:rsidRPr="00764D0A">
        <w:rPr>
          <w:rFonts w:ascii="Tahoma" w:hAnsi="Tahoma" w:cs="Tahoma"/>
          <w:sz w:val="20"/>
          <w:szCs w:val="20"/>
        </w:rPr>
        <w:t xml:space="preserve"> delle festività lavorate</w:t>
      </w:r>
      <w:r w:rsidRPr="00764D0A">
        <w:rPr>
          <w:rFonts w:ascii="Tahoma" w:hAnsi="Tahoma" w:cs="Tahoma"/>
          <w:sz w:val="20"/>
          <w:szCs w:val="20"/>
        </w:rPr>
        <w:t xml:space="preserve"> è intervenuta anche la Risposta ad Interpello del Ministero del Lavoro e delle Politiche Sociali del 10 luglio 2009 numero 60. </w:t>
      </w:r>
    </w:p>
    <w:p w14:paraId="4CC559C0" w14:textId="77777777" w:rsidR="00366AC1" w:rsidRPr="00764D0A" w:rsidRDefault="0025320B" w:rsidP="00764D0A">
      <w:pPr>
        <w:spacing w:after="200" w:line="360" w:lineRule="auto"/>
        <w:jc w:val="both"/>
        <w:rPr>
          <w:rFonts w:ascii="Tahoma" w:hAnsi="Tahoma" w:cs="Tahoma"/>
          <w:sz w:val="20"/>
          <w:szCs w:val="20"/>
        </w:rPr>
      </w:pPr>
      <w:r w:rsidRPr="00764D0A">
        <w:rPr>
          <w:rFonts w:ascii="Tahoma" w:hAnsi="Tahoma" w:cs="Tahoma"/>
          <w:sz w:val="20"/>
          <w:szCs w:val="20"/>
        </w:rPr>
        <w:t>Il documento prende le mosse da un’istanza di interpello avanzata da un’organizzazione datoriale, diretta a conoscere il parere del ministero “</w:t>
      </w:r>
      <w:r w:rsidRPr="00764D0A">
        <w:rPr>
          <w:rFonts w:ascii="Tahoma" w:hAnsi="Tahoma" w:cs="Tahoma"/>
          <w:i/>
          <w:iCs/>
          <w:sz w:val="20"/>
          <w:szCs w:val="20"/>
        </w:rPr>
        <w:t xml:space="preserve">in ordine alla possibilità di fruizione del riposo settimanale in un giorno diverso dalla domenica, alla luce del disposto normativo di cui all’art. 9 del D.Lgs. n. 66/2003 con riferimento ai lavoratori </w:t>
      </w:r>
      <w:r w:rsidR="00366AC1" w:rsidRPr="00764D0A">
        <w:rPr>
          <w:rFonts w:ascii="Tahoma" w:hAnsi="Tahoma" w:cs="Tahoma"/>
          <w:i/>
          <w:iCs/>
          <w:sz w:val="20"/>
          <w:szCs w:val="20"/>
        </w:rPr>
        <w:t>che svolgono l’attività di preparazione, produzione e rappresentazioni di spettacoli e di altre iniziative ricreative</w:t>
      </w:r>
      <w:r w:rsidR="00366AC1" w:rsidRPr="00764D0A">
        <w:rPr>
          <w:rFonts w:ascii="Tahoma" w:hAnsi="Tahoma" w:cs="Tahoma"/>
          <w:sz w:val="20"/>
          <w:szCs w:val="20"/>
        </w:rPr>
        <w:t xml:space="preserve">”. </w:t>
      </w:r>
    </w:p>
    <w:p w14:paraId="6A0AC4B1" w14:textId="77777777" w:rsidR="00366AC1" w:rsidRPr="00764D0A" w:rsidRDefault="00366AC1" w:rsidP="00764D0A">
      <w:pPr>
        <w:spacing w:after="200" w:line="360" w:lineRule="auto"/>
        <w:jc w:val="both"/>
        <w:rPr>
          <w:rFonts w:ascii="Tahoma" w:hAnsi="Tahoma" w:cs="Tahoma"/>
          <w:sz w:val="20"/>
          <w:szCs w:val="20"/>
        </w:rPr>
      </w:pPr>
      <w:r w:rsidRPr="00764D0A">
        <w:rPr>
          <w:rFonts w:ascii="Tahoma" w:hAnsi="Tahoma" w:cs="Tahoma"/>
          <w:sz w:val="20"/>
          <w:szCs w:val="20"/>
        </w:rPr>
        <w:t xml:space="preserve">L’istanza chiede, inoltre, se possa essere richiesto lo svolgimento di attività lavorativa nei giorni previsti come festività, di origine legale o contrattuale. </w:t>
      </w:r>
    </w:p>
    <w:p w14:paraId="2CA0FD10" w14:textId="77777777" w:rsidR="00F96E19" w:rsidRPr="00764D0A" w:rsidRDefault="00F96E19" w:rsidP="00764D0A">
      <w:pPr>
        <w:spacing w:after="200" w:line="360" w:lineRule="auto"/>
        <w:jc w:val="both"/>
        <w:rPr>
          <w:rFonts w:ascii="Tahoma" w:hAnsi="Tahoma" w:cs="Tahoma"/>
          <w:sz w:val="20"/>
          <w:szCs w:val="20"/>
        </w:rPr>
      </w:pPr>
      <w:r w:rsidRPr="00764D0A">
        <w:rPr>
          <w:rFonts w:ascii="Tahoma" w:hAnsi="Tahoma" w:cs="Tahoma"/>
          <w:sz w:val="20"/>
          <w:szCs w:val="20"/>
        </w:rPr>
        <w:t>Al riguardo, acquisito il parere della “</w:t>
      </w:r>
      <w:r w:rsidRPr="00764D0A">
        <w:rPr>
          <w:rFonts w:ascii="Tahoma" w:hAnsi="Tahoma" w:cs="Tahoma"/>
          <w:i/>
          <w:iCs/>
          <w:sz w:val="20"/>
          <w:szCs w:val="20"/>
        </w:rPr>
        <w:t>Direzione generale della Tutela delle Condizioni di Lavoro</w:t>
      </w:r>
      <w:r w:rsidRPr="00764D0A">
        <w:rPr>
          <w:rFonts w:ascii="Tahoma" w:hAnsi="Tahoma" w:cs="Tahoma"/>
          <w:sz w:val="20"/>
          <w:szCs w:val="20"/>
        </w:rPr>
        <w:t>” il Ministero afferma che l’articolo 9 citato prevede il diritto del lavoratore, ogni sette giorni, ad un periodo di almeno ventiquattro ore consecutive, di regola in coincidenza con la domenica, da “</w:t>
      </w:r>
      <w:r w:rsidRPr="00764D0A">
        <w:rPr>
          <w:rFonts w:ascii="Tahoma" w:hAnsi="Tahoma" w:cs="Tahoma"/>
          <w:i/>
          <w:iCs/>
          <w:sz w:val="20"/>
          <w:szCs w:val="20"/>
        </w:rPr>
        <w:t>cumulare con le ore di riposo giornaliero di cui all’art. 7 del D.Lgs. innanzi citato</w:t>
      </w:r>
      <w:r w:rsidRPr="00764D0A">
        <w:rPr>
          <w:rFonts w:ascii="Tahoma" w:hAnsi="Tahoma" w:cs="Tahoma"/>
          <w:sz w:val="20"/>
          <w:szCs w:val="20"/>
        </w:rPr>
        <w:t xml:space="preserve">”. </w:t>
      </w:r>
    </w:p>
    <w:p w14:paraId="6FC638C9" w14:textId="77777777" w:rsidR="00E22D95" w:rsidRPr="00764D0A" w:rsidRDefault="00F96E19" w:rsidP="00764D0A">
      <w:pPr>
        <w:spacing w:after="200" w:line="360" w:lineRule="auto"/>
        <w:jc w:val="both"/>
        <w:rPr>
          <w:rFonts w:ascii="Tahoma" w:hAnsi="Tahoma" w:cs="Tahoma"/>
          <w:sz w:val="20"/>
          <w:szCs w:val="20"/>
        </w:rPr>
      </w:pPr>
      <w:r w:rsidRPr="00764D0A">
        <w:rPr>
          <w:rFonts w:ascii="Tahoma" w:hAnsi="Tahoma" w:cs="Tahoma"/>
          <w:sz w:val="20"/>
          <w:szCs w:val="20"/>
        </w:rPr>
        <w:t>Il documento ricorda inoltre che la “</w:t>
      </w:r>
      <w:r w:rsidRPr="00764D0A">
        <w:rPr>
          <w:rFonts w:ascii="Tahoma" w:hAnsi="Tahoma" w:cs="Tahoma"/>
          <w:i/>
          <w:iCs/>
          <w:sz w:val="20"/>
          <w:szCs w:val="20"/>
        </w:rPr>
        <w:t xml:space="preserve">direttiva comunitaria n. 2000/34/CE ha abrogato l’art. 5 della direttiva n. 93/104/CE nella parte in cui disponeva che il periodo di riposo settimanale dovesse </w:t>
      </w:r>
      <w:r w:rsidR="00901C92" w:rsidRPr="00764D0A">
        <w:rPr>
          <w:rFonts w:ascii="Tahoma" w:hAnsi="Tahoma" w:cs="Tahoma"/>
          <w:i/>
          <w:iCs/>
          <w:sz w:val="20"/>
          <w:szCs w:val="20"/>
        </w:rPr>
        <w:t>comprendere in linea di principio la domenica. Disposizione, questa ultima, in ordine alla quale era peraltro già intervenuta la Corte di Giustizia nella sentenza n. 84/1996, rilevando come la disciplina del riposo settimanale è volta alla tutela della salute e della sicurezza dei lavoratori, rimanendo non giustificabile la preferenza della coincidenza del riposo settimanale con la domenica rispetto ad un altro giorno della settimana</w:t>
      </w:r>
      <w:r w:rsidR="00901C92" w:rsidRPr="00764D0A">
        <w:rPr>
          <w:rFonts w:ascii="Tahoma" w:hAnsi="Tahoma" w:cs="Tahoma"/>
          <w:sz w:val="20"/>
          <w:szCs w:val="20"/>
        </w:rPr>
        <w:t xml:space="preserve">”. </w:t>
      </w:r>
    </w:p>
    <w:p w14:paraId="5136BD08" w14:textId="77777777" w:rsidR="00E22D95" w:rsidRPr="00764D0A" w:rsidRDefault="00E22D95" w:rsidP="00764D0A">
      <w:pPr>
        <w:spacing w:after="200" w:line="360" w:lineRule="auto"/>
        <w:jc w:val="both"/>
        <w:rPr>
          <w:rFonts w:ascii="Tahoma" w:hAnsi="Tahoma" w:cs="Tahoma"/>
          <w:sz w:val="20"/>
          <w:szCs w:val="20"/>
        </w:rPr>
      </w:pPr>
      <w:r w:rsidRPr="00764D0A">
        <w:rPr>
          <w:rFonts w:ascii="Tahoma" w:hAnsi="Tahoma" w:cs="Tahoma"/>
          <w:sz w:val="20"/>
          <w:szCs w:val="20"/>
        </w:rPr>
        <w:t>Nella Risposta ad Interpello il Ministero del Lavoro ricorda comunque che “</w:t>
      </w:r>
      <w:r w:rsidRPr="00764D0A">
        <w:rPr>
          <w:rFonts w:ascii="Tahoma" w:hAnsi="Tahoma" w:cs="Tahoma"/>
          <w:i/>
          <w:iCs/>
          <w:sz w:val="20"/>
          <w:szCs w:val="20"/>
        </w:rPr>
        <w:t>l’individuazione di un giorno di riposo settimanale diverso dalla domenica non deve contrastare con il principio della periodicità del riposo stesso, secondo il quale occorre osservare, mediamente un giorno di riposo ogni sei giorni di lavoro</w:t>
      </w:r>
      <w:r w:rsidRPr="00764D0A">
        <w:rPr>
          <w:rFonts w:ascii="Tahoma" w:hAnsi="Tahoma" w:cs="Tahoma"/>
          <w:sz w:val="20"/>
          <w:szCs w:val="20"/>
        </w:rPr>
        <w:t>”. Sul punto si rammenta inoltre la “</w:t>
      </w:r>
      <w:r w:rsidRPr="00764D0A">
        <w:rPr>
          <w:rFonts w:ascii="Tahoma" w:hAnsi="Tahoma" w:cs="Tahoma"/>
          <w:i/>
          <w:iCs/>
          <w:sz w:val="20"/>
          <w:szCs w:val="20"/>
        </w:rPr>
        <w:t>modifica apportata all’art. 9, comma 1, del D.Lgs. n. 66 circa l’arco temporale (14 giorni) di riferimento in base al quale calcolare tale media</w:t>
      </w:r>
      <w:r w:rsidRPr="00764D0A">
        <w:rPr>
          <w:rFonts w:ascii="Tahoma" w:hAnsi="Tahoma" w:cs="Tahoma"/>
          <w:sz w:val="20"/>
          <w:szCs w:val="20"/>
        </w:rPr>
        <w:t xml:space="preserve">”. </w:t>
      </w:r>
    </w:p>
    <w:p w14:paraId="14FDA6F6" w14:textId="2D6100E9" w:rsidR="0025320B" w:rsidRPr="00764D0A" w:rsidRDefault="00E22D95" w:rsidP="00764D0A">
      <w:pPr>
        <w:spacing w:after="200" w:line="360" w:lineRule="auto"/>
        <w:jc w:val="both"/>
        <w:rPr>
          <w:rFonts w:ascii="Tahoma" w:hAnsi="Tahoma" w:cs="Tahoma"/>
          <w:sz w:val="20"/>
          <w:szCs w:val="20"/>
        </w:rPr>
      </w:pPr>
      <w:r w:rsidRPr="00764D0A">
        <w:rPr>
          <w:rFonts w:ascii="Tahoma" w:hAnsi="Tahoma" w:cs="Tahoma"/>
          <w:sz w:val="20"/>
          <w:szCs w:val="20"/>
        </w:rPr>
        <w:t xml:space="preserve">Da ultimo, </w:t>
      </w:r>
      <w:r w:rsidR="000F2EC7" w:rsidRPr="00764D0A">
        <w:rPr>
          <w:rFonts w:ascii="Tahoma" w:hAnsi="Tahoma" w:cs="Tahoma"/>
          <w:sz w:val="20"/>
          <w:szCs w:val="20"/>
        </w:rPr>
        <w:t>sempre la Risposta ad Interpello, deve “</w:t>
      </w:r>
      <w:r w:rsidR="000F2EC7" w:rsidRPr="00764D0A">
        <w:rPr>
          <w:rFonts w:ascii="Tahoma" w:hAnsi="Tahoma" w:cs="Tahoma"/>
          <w:i/>
          <w:iCs/>
          <w:sz w:val="20"/>
          <w:szCs w:val="20"/>
        </w:rPr>
        <w:t>peraltro sottolinearsi la differenza fra il riposo settimanale – volto, come si è detto, alla tutela della salute e della sicurezza dei lavoratori e dell’ambiente di lavoro in generale – ed il diritto</w:t>
      </w:r>
      <w:r w:rsidR="006E0FFE" w:rsidRPr="00764D0A">
        <w:rPr>
          <w:rFonts w:ascii="Tahoma" w:hAnsi="Tahoma" w:cs="Tahoma"/>
          <w:i/>
          <w:iCs/>
          <w:sz w:val="20"/>
          <w:szCs w:val="20"/>
        </w:rPr>
        <w:t xml:space="preserve"> di astensione dalla prestazione lavorativa nei giorni previsti come festività</w:t>
      </w:r>
      <w:r w:rsidR="006E0FFE" w:rsidRPr="00764D0A">
        <w:rPr>
          <w:rFonts w:ascii="Tahoma" w:hAnsi="Tahoma" w:cs="Tahoma"/>
          <w:sz w:val="20"/>
          <w:szCs w:val="20"/>
        </w:rPr>
        <w:t>”. In questi casi deve pertanto escludersi, conclude l’Interpello, che “</w:t>
      </w:r>
      <w:r w:rsidR="006E0FFE" w:rsidRPr="00764D0A">
        <w:rPr>
          <w:rFonts w:ascii="Tahoma" w:hAnsi="Tahoma" w:cs="Tahoma"/>
          <w:i/>
          <w:iCs/>
          <w:sz w:val="20"/>
          <w:szCs w:val="20"/>
        </w:rPr>
        <w:t>il suddetto diritto possa essere posto nel nulla unilateralmente dal datore di lavoro, essendo la relativa rinunciabilità rimessa esclusivamente all’accordo tra datore di lavoro e lavoratore</w:t>
      </w:r>
      <w:r w:rsidR="006E0FFE" w:rsidRPr="00764D0A">
        <w:rPr>
          <w:rFonts w:ascii="Tahoma" w:hAnsi="Tahoma" w:cs="Tahoma"/>
          <w:sz w:val="20"/>
          <w:szCs w:val="20"/>
        </w:rPr>
        <w:t>” accordo che, si ritiene, può “</w:t>
      </w:r>
      <w:r w:rsidR="006E0FFE" w:rsidRPr="00764D0A">
        <w:rPr>
          <w:rFonts w:ascii="Tahoma" w:hAnsi="Tahoma" w:cs="Tahoma"/>
          <w:i/>
          <w:iCs/>
          <w:sz w:val="20"/>
          <w:szCs w:val="20"/>
        </w:rPr>
        <w:t>essere raggiunto anche in sede di contrattazione collettiva</w:t>
      </w:r>
      <w:r w:rsidR="006E0FFE" w:rsidRPr="00764D0A">
        <w:rPr>
          <w:rFonts w:ascii="Tahoma" w:hAnsi="Tahoma" w:cs="Tahoma"/>
          <w:sz w:val="20"/>
          <w:szCs w:val="20"/>
        </w:rPr>
        <w:t xml:space="preserve">”. </w:t>
      </w:r>
    </w:p>
    <w:p w14:paraId="2BD33F3C" w14:textId="3C633A6E" w:rsidR="001A5AD4" w:rsidRPr="00764D0A" w:rsidRDefault="00272D6C" w:rsidP="00764D0A">
      <w:pPr>
        <w:spacing w:after="200" w:line="360" w:lineRule="auto"/>
        <w:jc w:val="both"/>
        <w:rPr>
          <w:rFonts w:ascii="Tahoma" w:hAnsi="Tahoma" w:cs="Tahoma"/>
          <w:sz w:val="20"/>
          <w:szCs w:val="20"/>
        </w:rPr>
      </w:pPr>
      <w:r w:rsidRPr="00764D0A">
        <w:rPr>
          <w:rFonts w:ascii="Tahoma" w:hAnsi="Tahoma" w:cs="Tahoma"/>
          <w:sz w:val="20"/>
          <w:szCs w:val="20"/>
        </w:rPr>
        <w:t xml:space="preserve">Di conseguenza, l’accordo per lo svolgimento della prestazione nei giorni festivi può essere di natura individuale o, come chiarito dal Ministero del Lavoro, collettiva. </w:t>
      </w:r>
    </w:p>
    <w:p w14:paraId="6B4D4413" w14:textId="63EEE45F" w:rsidR="00053D5F" w:rsidRDefault="005C503E" w:rsidP="00764D0A">
      <w:pPr>
        <w:spacing w:after="200" w:line="360" w:lineRule="auto"/>
        <w:jc w:val="both"/>
        <w:rPr>
          <w:rFonts w:ascii="Tahoma" w:hAnsi="Tahoma" w:cs="Tahoma"/>
          <w:b/>
          <w:bCs/>
          <w:sz w:val="20"/>
          <w:szCs w:val="20"/>
        </w:rPr>
      </w:pPr>
      <w:hyperlink r:id="rId14" w:history="1">
        <w:r w:rsidR="00AE5025" w:rsidRPr="005C503E">
          <w:rPr>
            <w:rStyle w:val="Collegamentoipertestuale"/>
            <w:rFonts w:ascii="Tahoma" w:hAnsi="Tahoma" w:cs="Tahoma"/>
            <w:b/>
            <w:bCs/>
            <w:sz w:val="20"/>
            <w:szCs w:val="20"/>
          </w:rPr>
          <w:t>[ALLEGATO “RISPOSTA INTERPELLO MINISTERO DEL LAVORO E DELLE POLITICHE SOCIALI DEL 10 LUGLIO 2009”]</w:t>
        </w:r>
      </w:hyperlink>
    </w:p>
    <w:p w14:paraId="2FAE00CB" w14:textId="77777777" w:rsidR="00764D0A" w:rsidRPr="00764D0A" w:rsidRDefault="00764D0A" w:rsidP="00764D0A">
      <w:pPr>
        <w:spacing w:after="200" w:line="360" w:lineRule="auto"/>
        <w:jc w:val="both"/>
        <w:rPr>
          <w:rFonts w:ascii="Tahoma" w:hAnsi="Tahoma" w:cs="Tahoma"/>
          <w:b/>
          <w:bCs/>
          <w:sz w:val="20"/>
          <w:szCs w:val="20"/>
        </w:rPr>
      </w:pPr>
    </w:p>
    <w:p w14:paraId="5C48AB41" w14:textId="0FA7810C" w:rsidR="00100D1F" w:rsidRPr="00764D0A" w:rsidRDefault="00764D0A" w:rsidP="00764D0A">
      <w:pPr>
        <w:pStyle w:val="Titolo3"/>
        <w:jc w:val="both"/>
        <w:rPr>
          <w:rFonts w:cs="Tahoma"/>
          <w:szCs w:val="20"/>
        </w:rPr>
      </w:pPr>
      <w:bookmarkStart w:id="19" w:name="_Toc160015186"/>
      <w:r>
        <w:rPr>
          <w:rFonts w:cs="Tahoma"/>
          <w:szCs w:val="20"/>
        </w:rPr>
        <w:t xml:space="preserve">3.1.4 </w:t>
      </w:r>
      <w:r w:rsidR="00D64F3A" w:rsidRPr="00764D0A">
        <w:rPr>
          <w:rFonts w:cs="Tahoma"/>
          <w:szCs w:val="20"/>
        </w:rPr>
        <w:t>Nulle eventuali decisioni datoriali in assenza di accordo</w:t>
      </w:r>
      <w:bookmarkEnd w:id="19"/>
    </w:p>
    <w:p w14:paraId="18C9F359" w14:textId="5064EB4A" w:rsidR="00D64F3A" w:rsidRPr="00764D0A" w:rsidRDefault="00A73139" w:rsidP="001C0B84">
      <w:pPr>
        <w:spacing w:after="200" w:line="348" w:lineRule="auto"/>
        <w:jc w:val="both"/>
        <w:rPr>
          <w:rFonts w:ascii="Tahoma" w:hAnsi="Tahoma" w:cs="Tahoma"/>
          <w:sz w:val="20"/>
          <w:szCs w:val="20"/>
        </w:rPr>
      </w:pPr>
      <w:r w:rsidRPr="00764D0A">
        <w:rPr>
          <w:rFonts w:ascii="Tahoma" w:hAnsi="Tahoma" w:cs="Tahoma"/>
          <w:sz w:val="20"/>
          <w:szCs w:val="20"/>
        </w:rPr>
        <w:t xml:space="preserve">La Corte di Cassazione </w:t>
      </w:r>
      <w:r w:rsidR="008523D1" w:rsidRPr="00764D0A">
        <w:rPr>
          <w:rFonts w:ascii="Tahoma" w:hAnsi="Tahoma" w:cs="Tahoma"/>
          <w:sz w:val="20"/>
          <w:szCs w:val="20"/>
        </w:rPr>
        <w:t>(civile), sezione lavoro, con sentenza datata 7 agosto 2015 numero 16592 ha ribadito il principio espresso dalla stessa Suprema Corte con sentenza numero 16634/2005 secondo cui “</w:t>
      </w:r>
      <w:r w:rsidR="008523D1" w:rsidRPr="00764D0A">
        <w:rPr>
          <w:rFonts w:ascii="Tahoma" w:hAnsi="Tahoma" w:cs="Tahoma"/>
          <w:i/>
          <w:iCs/>
          <w:sz w:val="20"/>
          <w:szCs w:val="20"/>
        </w:rPr>
        <w:t xml:space="preserve">atteso che la L. n. 260 del 1949, come modificata dalla L. n. 90 del 1954, relativa alle festività </w:t>
      </w:r>
      <w:r w:rsidR="00CC14B9" w:rsidRPr="00764D0A">
        <w:rPr>
          <w:rFonts w:ascii="Tahoma" w:hAnsi="Tahoma" w:cs="Tahoma"/>
          <w:i/>
          <w:iCs/>
          <w:sz w:val="20"/>
          <w:szCs w:val="20"/>
        </w:rPr>
        <w:t xml:space="preserve">infrasettimanali celebrative di ricorrenze civili o religiose, riconosce al lavoratore il diritto soggettivo di astenersi dal lavoro in occasione di tali festività, regolamentando compiutamente la materia, non </w:t>
      </w:r>
      <w:r w:rsidR="00EF736F" w:rsidRPr="00764D0A">
        <w:rPr>
          <w:rFonts w:ascii="Tahoma" w:hAnsi="Tahoma" w:cs="Tahoma"/>
          <w:i/>
          <w:iCs/>
          <w:sz w:val="20"/>
          <w:szCs w:val="20"/>
        </w:rPr>
        <w:t>è consentita, ai sensi dell’art. 12 preleggi, l’applicazione analogica delle eccezioni al divieto di lavoro domenicale e deve escludersi che il suddetto diritto possa essere posto nel nulla dal datore di lavoro, essendo rimessa la rinunciabilità al riposo nelle festività infrasettimanali solo all’accordo tra datore di lavoro e lavoratore</w:t>
      </w:r>
      <w:r w:rsidR="00EF736F" w:rsidRPr="00764D0A">
        <w:rPr>
          <w:rFonts w:ascii="Tahoma" w:hAnsi="Tahoma" w:cs="Tahoma"/>
          <w:sz w:val="20"/>
          <w:szCs w:val="20"/>
        </w:rPr>
        <w:t xml:space="preserve">”. </w:t>
      </w:r>
    </w:p>
    <w:p w14:paraId="75110B11" w14:textId="7EE02A32" w:rsidR="00EF736F" w:rsidRPr="00764D0A" w:rsidRDefault="00EF736F" w:rsidP="001C0B84">
      <w:pPr>
        <w:spacing w:after="200" w:line="348" w:lineRule="auto"/>
        <w:jc w:val="both"/>
        <w:rPr>
          <w:rFonts w:ascii="Tahoma" w:hAnsi="Tahoma" w:cs="Tahoma"/>
          <w:sz w:val="20"/>
          <w:szCs w:val="20"/>
        </w:rPr>
      </w:pPr>
      <w:r w:rsidRPr="00764D0A">
        <w:rPr>
          <w:rFonts w:ascii="Tahoma" w:hAnsi="Tahoma" w:cs="Tahoma"/>
          <w:sz w:val="20"/>
          <w:szCs w:val="20"/>
        </w:rPr>
        <w:t>Tale “</w:t>
      </w:r>
      <w:r w:rsidRPr="00764D0A">
        <w:rPr>
          <w:rFonts w:ascii="Tahoma" w:hAnsi="Tahoma" w:cs="Tahoma"/>
          <w:i/>
          <w:iCs/>
          <w:sz w:val="20"/>
          <w:szCs w:val="20"/>
        </w:rPr>
        <w:t>sentenza ha confermato la giurisprudenza secondo cui ai lavoratori viene riconosciuto il diritto soggettivo di astenersi dal lavoro in occasione delle festività infrasettimanali celebrative di ricorrenze civili o religiose</w:t>
      </w:r>
      <w:r w:rsidRPr="00764D0A">
        <w:rPr>
          <w:rFonts w:ascii="Tahoma" w:hAnsi="Tahoma" w:cs="Tahoma"/>
          <w:sz w:val="20"/>
          <w:szCs w:val="20"/>
        </w:rPr>
        <w:t xml:space="preserve">”. E’ stato tra l’altro osservato </w:t>
      </w:r>
      <w:r w:rsidR="006E45F2" w:rsidRPr="00764D0A">
        <w:rPr>
          <w:rFonts w:ascii="Tahoma" w:hAnsi="Tahoma" w:cs="Tahoma"/>
          <w:sz w:val="20"/>
          <w:szCs w:val="20"/>
        </w:rPr>
        <w:t xml:space="preserve">(sempre nella sentenza in argomento) </w:t>
      </w:r>
      <w:r w:rsidRPr="00764D0A">
        <w:rPr>
          <w:rFonts w:ascii="Tahoma" w:hAnsi="Tahoma" w:cs="Tahoma"/>
          <w:sz w:val="20"/>
          <w:szCs w:val="20"/>
        </w:rPr>
        <w:t>che:</w:t>
      </w:r>
    </w:p>
    <w:p w14:paraId="674F2C16" w14:textId="02CA7065" w:rsidR="00EF736F" w:rsidRPr="00764D0A" w:rsidRDefault="00EF736F" w:rsidP="001C0B84">
      <w:pPr>
        <w:pStyle w:val="Paragrafoelenco"/>
        <w:numPr>
          <w:ilvl w:val="0"/>
          <w:numId w:val="52"/>
        </w:numPr>
        <w:spacing w:after="200" w:line="348" w:lineRule="auto"/>
        <w:jc w:val="both"/>
        <w:rPr>
          <w:rFonts w:ascii="Tahoma" w:hAnsi="Tahoma" w:cs="Tahoma"/>
          <w:sz w:val="20"/>
          <w:szCs w:val="20"/>
        </w:rPr>
      </w:pPr>
      <w:r w:rsidRPr="00764D0A">
        <w:rPr>
          <w:rFonts w:ascii="Tahoma" w:hAnsi="Tahoma" w:cs="Tahoma"/>
          <w:sz w:val="20"/>
          <w:szCs w:val="20"/>
        </w:rPr>
        <w:t xml:space="preserve">La possibilità </w:t>
      </w:r>
      <w:r w:rsidR="006E45F2" w:rsidRPr="00764D0A">
        <w:rPr>
          <w:rFonts w:ascii="Tahoma" w:hAnsi="Tahoma" w:cs="Tahoma"/>
          <w:sz w:val="20"/>
          <w:szCs w:val="20"/>
        </w:rPr>
        <w:t>di svolgere attività lavorativa nelle festività infrasettimanali non significa che la trasformazione da giornata festiva a lavorativa possa avvenire per libera scelta del datore di lavoro (la rinunciabilità al riposo nelle festività infrasettimanali non è rimessa né alla volontà esclusiva del datore di lavoro, né a quella del lavoratore, ma al loro accordo);</w:t>
      </w:r>
    </w:p>
    <w:p w14:paraId="4970E9FF" w14:textId="48E05823" w:rsidR="006E45F2" w:rsidRPr="00764D0A" w:rsidRDefault="006E45F2" w:rsidP="001C0B84">
      <w:pPr>
        <w:pStyle w:val="Paragrafoelenco"/>
        <w:numPr>
          <w:ilvl w:val="0"/>
          <w:numId w:val="52"/>
        </w:numPr>
        <w:spacing w:after="200" w:line="348" w:lineRule="auto"/>
        <w:jc w:val="both"/>
        <w:rPr>
          <w:rFonts w:ascii="Tahoma" w:hAnsi="Tahoma" w:cs="Tahoma"/>
          <w:sz w:val="20"/>
          <w:szCs w:val="20"/>
        </w:rPr>
      </w:pPr>
      <w:r w:rsidRPr="00764D0A">
        <w:rPr>
          <w:rFonts w:ascii="Tahoma" w:hAnsi="Tahoma" w:cs="Tahoma"/>
          <w:sz w:val="20"/>
          <w:szCs w:val="20"/>
        </w:rPr>
        <w:t>La Legge numero 260/1949, che ha individuato le festività celebrative di ricorrenze civili e religiose con il conseguente diritto del lavoratore di astenersi dal prestare lavoro in dette festività, è “</w:t>
      </w:r>
      <w:r w:rsidRPr="00764D0A">
        <w:rPr>
          <w:rFonts w:ascii="Tahoma" w:hAnsi="Tahoma" w:cs="Tahoma"/>
          <w:i/>
          <w:iCs/>
          <w:sz w:val="20"/>
          <w:szCs w:val="20"/>
        </w:rPr>
        <w:t>completa e non consente di fare ricorso al procedimento per analogia, non occorrendo ricercare un quid comune per integrare una lacuna dell’ordinamento</w:t>
      </w:r>
      <w:r w:rsidR="000026DE" w:rsidRPr="00764D0A">
        <w:rPr>
          <w:rFonts w:ascii="Tahoma" w:hAnsi="Tahoma" w:cs="Tahoma"/>
          <w:i/>
          <w:iCs/>
          <w:sz w:val="20"/>
          <w:szCs w:val="20"/>
        </w:rPr>
        <w:t>; in particolare non occorre</w:t>
      </w:r>
      <w:r w:rsidR="00B45E9A" w:rsidRPr="00764D0A">
        <w:rPr>
          <w:rFonts w:ascii="Tahoma" w:hAnsi="Tahoma" w:cs="Tahoma"/>
          <w:i/>
          <w:iCs/>
          <w:sz w:val="20"/>
          <w:szCs w:val="20"/>
        </w:rPr>
        <w:t xml:space="preserve"> accertare se sussista una identità di ratio tra riposo settimanale o riposo coincidente con la domenica e riposo infrasettimanale al mero fine di sostenere che il riposo per le festività, così come il riposo domenicale, non avrebbe funzione di ristoro bensì di fruizione di tempo libero qualificato, sì da tentare impropriamente di utilizzare in sede interpretativa il procedimento analogico</w:t>
      </w:r>
      <w:r w:rsidR="00B45E9A" w:rsidRPr="00764D0A">
        <w:rPr>
          <w:rFonts w:ascii="Tahoma" w:hAnsi="Tahoma" w:cs="Tahoma"/>
          <w:sz w:val="20"/>
          <w:szCs w:val="20"/>
        </w:rPr>
        <w:t>”;</w:t>
      </w:r>
    </w:p>
    <w:p w14:paraId="1FF7B98E" w14:textId="0CAE65EA" w:rsidR="00B45E9A" w:rsidRPr="00764D0A" w:rsidRDefault="00B45E9A" w:rsidP="001C0B84">
      <w:pPr>
        <w:pStyle w:val="Paragrafoelenco"/>
        <w:numPr>
          <w:ilvl w:val="0"/>
          <w:numId w:val="52"/>
        </w:numPr>
        <w:spacing w:after="200" w:line="348" w:lineRule="auto"/>
        <w:jc w:val="both"/>
        <w:rPr>
          <w:rFonts w:ascii="Tahoma" w:hAnsi="Tahoma" w:cs="Tahoma"/>
          <w:sz w:val="20"/>
          <w:szCs w:val="20"/>
        </w:rPr>
      </w:pPr>
      <w:r w:rsidRPr="00764D0A">
        <w:rPr>
          <w:rFonts w:ascii="Tahoma" w:hAnsi="Tahoma" w:cs="Tahoma"/>
          <w:sz w:val="20"/>
          <w:szCs w:val="20"/>
        </w:rPr>
        <w:t xml:space="preserve">La normativa sulle festività infrasettimanali celebrative di ricorrenze civili o religiose è stata emanata successivamente alla normativa sul riposo domenicale e settimanale (Legge numero 370/1934) e in essa non solo non sono state estese alle festività infrasettimanali le eccezioni all’inderogabilità previste ex lege </w:t>
      </w:r>
      <w:r w:rsidR="00571DBE" w:rsidRPr="00764D0A">
        <w:rPr>
          <w:rFonts w:ascii="Tahoma" w:hAnsi="Tahoma" w:cs="Tahoma"/>
          <w:sz w:val="20"/>
          <w:szCs w:val="20"/>
        </w:rPr>
        <w:t>esclusivamente per il riposo domenicale, ma con successiva norma (Legge numero 520/1952) è stato sancito che solo per il personale di qualsiasi categoria alle dipendenze delle istituzioni sanitarie pubbliche e private sussiste l’obbligo della prestazione lavorativa durante le festività, su ordine datoriale in presenza, appunto, di esigenze di servizio;</w:t>
      </w:r>
    </w:p>
    <w:p w14:paraId="251B102F" w14:textId="38D7C0A2" w:rsidR="00571DBE" w:rsidRPr="00764D0A" w:rsidRDefault="00571DBE" w:rsidP="001C0B84">
      <w:pPr>
        <w:pStyle w:val="Paragrafoelenco"/>
        <w:numPr>
          <w:ilvl w:val="0"/>
          <w:numId w:val="52"/>
        </w:numPr>
        <w:spacing w:after="200" w:line="348" w:lineRule="auto"/>
        <w:jc w:val="both"/>
        <w:rPr>
          <w:rFonts w:ascii="Tahoma" w:hAnsi="Tahoma" w:cs="Tahoma"/>
          <w:sz w:val="20"/>
          <w:szCs w:val="20"/>
        </w:rPr>
      </w:pPr>
      <w:r w:rsidRPr="00764D0A">
        <w:rPr>
          <w:rFonts w:ascii="Tahoma" w:hAnsi="Tahoma" w:cs="Tahoma"/>
          <w:sz w:val="20"/>
          <w:szCs w:val="20"/>
        </w:rPr>
        <w:t>Di conseguenza appare evidente, sotto qualsivoglia profilo, che “</w:t>
      </w:r>
      <w:r w:rsidRPr="00764D0A">
        <w:rPr>
          <w:rFonts w:ascii="Tahoma" w:hAnsi="Tahoma" w:cs="Tahoma"/>
          <w:i/>
          <w:iCs/>
          <w:sz w:val="20"/>
          <w:szCs w:val="20"/>
        </w:rPr>
        <w:t xml:space="preserve">non sussiste un obbligo generale a carico dei lavoratori di effettuare la prestazione nei giorni destinati ex lege per la celebrazione di </w:t>
      </w:r>
      <w:r w:rsidRPr="00764D0A">
        <w:rPr>
          <w:rFonts w:ascii="Tahoma" w:hAnsi="Tahoma" w:cs="Tahoma"/>
          <w:i/>
          <w:iCs/>
          <w:sz w:val="20"/>
          <w:szCs w:val="20"/>
        </w:rPr>
        <w:lastRenderedPageBreak/>
        <w:t>ricorrenze civili o religiose e sono nulle le clausole della contrattazione collettiva che prevedono tale obbligo</w:t>
      </w:r>
      <w:r w:rsidR="00715D11" w:rsidRPr="00764D0A">
        <w:rPr>
          <w:rFonts w:ascii="Tahoma" w:hAnsi="Tahoma" w:cs="Tahoma"/>
          <w:i/>
          <w:iCs/>
          <w:sz w:val="20"/>
          <w:szCs w:val="20"/>
        </w:rPr>
        <w:t>, in quanto incidenti sul diritto dei lavoratori di astenersi dal lavoro</w:t>
      </w:r>
      <w:r w:rsidR="002B1461" w:rsidRPr="00764D0A">
        <w:rPr>
          <w:rFonts w:ascii="Tahoma" w:hAnsi="Tahoma" w:cs="Tahoma"/>
          <w:i/>
          <w:iCs/>
          <w:sz w:val="20"/>
          <w:szCs w:val="20"/>
        </w:rPr>
        <w:t xml:space="preserve"> (cui è consentito derogare per il solo lavoratore domenicale); in nessun caso una norma di un contratto collettivo può comportare il venir meno di un diritto già acquisito dal singolo lavoratore (come il diritto ad astenersi dal lavoro nelle festività infrasettimanali), non trattandosi di diritto disponibile per le organizzazioni sindacali</w:t>
      </w:r>
      <w:r w:rsidR="002B1461" w:rsidRPr="00764D0A">
        <w:rPr>
          <w:rFonts w:ascii="Tahoma" w:hAnsi="Tahoma" w:cs="Tahoma"/>
          <w:sz w:val="20"/>
          <w:szCs w:val="20"/>
        </w:rPr>
        <w:t>”;</w:t>
      </w:r>
    </w:p>
    <w:p w14:paraId="2095E57F" w14:textId="1863E956" w:rsidR="002B1461" w:rsidRPr="00764D0A" w:rsidRDefault="002B1461" w:rsidP="001C0B84">
      <w:pPr>
        <w:pStyle w:val="Paragrafoelenco"/>
        <w:numPr>
          <w:ilvl w:val="0"/>
          <w:numId w:val="52"/>
        </w:numPr>
        <w:spacing w:after="200" w:line="348" w:lineRule="auto"/>
        <w:jc w:val="both"/>
        <w:rPr>
          <w:rFonts w:ascii="Tahoma" w:hAnsi="Tahoma" w:cs="Tahoma"/>
          <w:sz w:val="20"/>
          <w:szCs w:val="20"/>
        </w:rPr>
      </w:pPr>
      <w:r w:rsidRPr="00764D0A">
        <w:rPr>
          <w:rFonts w:ascii="Tahoma" w:hAnsi="Tahoma" w:cs="Tahoma"/>
          <w:sz w:val="20"/>
          <w:szCs w:val="20"/>
        </w:rPr>
        <w:t>Il Decreto legislativo 8 aprile 2003 numero 66 (in attuazione della direttiva 93/104</w:t>
      </w:r>
      <w:r w:rsidR="008124F5" w:rsidRPr="00764D0A">
        <w:rPr>
          <w:rFonts w:ascii="Tahoma" w:hAnsi="Tahoma" w:cs="Tahoma"/>
          <w:sz w:val="20"/>
          <w:szCs w:val="20"/>
        </w:rPr>
        <w:t xml:space="preserve">/CE e della direttiva 2000/34/CE concernenti taluni aspetti dell’organizzazione dell’orario di lavoro) nulla aggiunge alla specifica normativa sulle festività infrasettimanali, in quanto la normativa comunitaria si riferisce espressamente al riposo settimanale </w:t>
      </w:r>
      <w:r w:rsidR="00FD60F5" w:rsidRPr="00764D0A">
        <w:rPr>
          <w:rFonts w:ascii="Tahoma" w:hAnsi="Tahoma" w:cs="Tahoma"/>
          <w:sz w:val="20"/>
          <w:szCs w:val="20"/>
        </w:rPr>
        <w:t xml:space="preserve">ed alla possibilità che siffatto riposo (e non certo il diritto di astensione dal lavoro in occasione delle festività infrasettimanali celebrative di ricorrenze civili o religiose) possa essere calcolato in giorno diverso dalla domenica. </w:t>
      </w:r>
    </w:p>
    <w:p w14:paraId="7F5FDCD3" w14:textId="3C52D6AF" w:rsidR="00FD60F5" w:rsidRPr="00764D0A" w:rsidRDefault="00FD60F5" w:rsidP="001C0B84">
      <w:pPr>
        <w:spacing w:after="200" w:line="348" w:lineRule="auto"/>
        <w:jc w:val="both"/>
        <w:rPr>
          <w:rFonts w:ascii="Tahoma" w:hAnsi="Tahoma" w:cs="Tahoma"/>
          <w:sz w:val="20"/>
          <w:szCs w:val="20"/>
        </w:rPr>
      </w:pPr>
      <w:r w:rsidRPr="00764D0A">
        <w:rPr>
          <w:rFonts w:ascii="Tahoma" w:hAnsi="Tahoma" w:cs="Tahoma"/>
          <w:sz w:val="20"/>
          <w:szCs w:val="20"/>
        </w:rPr>
        <w:t>Alle considerazioni citate, ancora la Suprema Corte, va “</w:t>
      </w:r>
      <w:r w:rsidRPr="00764D0A">
        <w:rPr>
          <w:rFonts w:ascii="Tahoma" w:hAnsi="Tahoma" w:cs="Tahoma"/>
          <w:i/>
          <w:iCs/>
          <w:sz w:val="20"/>
          <w:szCs w:val="20"/>
        </w:rPr>
        <w:t>pure aggiunto che dalla disciplina contrattuale di settore non emerge l’esistenza di alcuna previsione pattizia intesa a derogare alle norme di legge, essendo soltanto disciplinato il trattamento retributivo spettante in caso di prestazione lavorativa resa nel giorno festivo, ma non anche il diritto del datore di lavoro di esigere tale prestazione in difetto di consenso del lavoratore</w:t>
      </w:r>
      <w:r w:rsidRPr="00764D0A">
        <w:rPr>
          <w:rFonts w:ascii="Tahoma" w:hAnsi="Tahoma" w:cs="Tahoma"/>
          <w:sz w:val="20"/>
          <w:szCs w:val="20"/>
        </w:rPr>
        <w:t xml:space="preserve">”. </w:t>
      </w:r>
    </w:p>
    <w:p w14:paraId="253A8365" w14:textId="4637A899" w:rsidR="00403027" w:rsidRPr="00764D0A" w:rsidRDefault="00D22166" w:rsidP="001C0B84">
      <w:pPr>
        <w:spacing w:after="200" w:line="348" w:lineRule="auto"/>
        <w:jc w:val="both"/>
        <w:rPr>
          <w:rFonts w:ascii="Tahoma" w:hAnsi="Tahoma" w:cs="Tahoma"/>
          <w:sz w:val="20"/>
          <w:szCs w:val="20"/>
        </w:rPr>
      </w:pPr>
      <w:r w:rsidRPr="00764D0A">
        <w:rPr>
          <w:rFonts w:ascii="Tahoma" w:hAnsi="Tahoma" w:cs="Tahoma"/>
          <w:sz w:val="20"/>
          <w:szCs w:val="20"/>
        </w:rPr>
        <w:t xml:space="preserve">In definitiva, il provvedimento </w:t>
      </w:r>
      <w:r w:rsidR="00A14066" w:rsidRPr="00764D0A">
        <w:rPr>
          <w:rFonts w:ascii="Tahoma" w:hAnsi="Tahoma" w:cs="Tahoma"/>
          <w:sz w:val="20"/>
          <w:szCs w:val="20"/>
        </w:rPr>
        <w:t xml:space="preserve">del datore di lavoro, in difetto di un consenso </w:t>
      </w:r>
      <w:r w:rsidR="00403027" w:rsidRPr="00764D0A">
        <w:rPr>
          <w:rFonts w:ascii="Tahoma" w:hAnsi="Tahoma" w:cs="Tahoma"/>
          <w:sz w:val="20"/>
          <w:szCs w:val="20"/>
        </w:rPr>
        <w:t>del dipendente a prestare la propria attività nella festività infrasettimanale, determina “</w:t>
      </w:r>
      <w:r w:rsidR="00403027" w:rsidRPr="00764D0A">
        <w:rPr>
          <w:rFonts w:ascii="Tahoma" w:hAnsi="Tahoma" w:cs="Tahoma"/>
          <w:i/>
          <w:iCs/>
          <w:sz w:val="20"/>
          <w:szCs w:val="20"/>
        </w:rPr>
        <w:t>la nullità dello stesso e integra un inadempimento parziale del contratto di lavoro, con la conseguenza che la mancata ottemperanza allo stesso provvedimento da parte del lavoratore trova giustificazione sia quale attuazione di un’eccezione di inadempimento (art. 1460 cod. civ.), sia sulla base del rilievo che gli atti nulli non producono effetti, non potendosi ritenere che sussista una presunzione di legittimità dei provvedimenti aziendali, che imponga l’ottemperanza agli stessi fino a un contrario accertamento in giudizio</w:t>
      </w:r>
      <w:r w:rsidR="00403027" w:rsidRPr="00764D0A">
        <w:rPr>
          <w:rFonts w:ascii="Tahoma" w:hAnsi="Tahoma" w:cs="Tahoma"/>
          <w:sz w:val="20"/>
          <w:szCs w:val="20"/>
        </w:rPr>
        <w:t xml:space="preserve">”. </w:t>
      </w:r>
    </w:p>
    <w:p w14:paraId="30FA4DDF" w14:textId="77777777" w:rsidR="00AF030D" w:rsidRPr="00764D0A" w:rsidRDefault="00AF030D" w:rsidP="00764D0A">
      <w:pPr>
        <w:spacing w:after="200" w:line="360" w:lineRule="auto"/>
        <w:jc w:val="both"/>
        <w:rPr>
          <w:rFonts w:ascii="Tahoma" w:hAnsi="Tahoma" w:cs="Tahoma"/>
          <w:sz w:val="20"/>
          <w:szCs w:val="20"/>
        </w:rPr>
      </w:pPr>
    </w:p>
    <w:p w14:paraId="51EA0C0A" w14:textId="6E654D6C" w:rsidR="00AF030D" w:rsidRPr="00764D0A" w:rsidRDefault="00764D0A" w:rsidP="00764D0A">
      <w:pPr>
        <w:pStyle w:val="Titolo3"/>
        <w:jc w:val="both"/>
        <w:rPr>
          <w:rFonts w:cs="Tahoma"/>
          <w:szCs w:val="20"/>
        </w:rPr>
      </w:pPr>
      <w:bookmarkStart w:id="20" w:name="_Toc160015187"/>
      <w:r>
        <w:rPr>
          <w:rFonts w:cs="Tahoma"/>
          <w:szCs w:val="20"/>
        </w:rPr>
        <w:t xml:space="preserve">3.1.5 </w:t>
      </w:r>
      <w:r w:rsidR="00AF030D" w:rsidRPr="00764D0A">
        <w:rPr>
          <w:rFonts w:cs="Tahoma"/>
          <w:szCs w:val="20"/>
        </w:rPr>
        <w:t>Nulle le clausole del Ccnl che prevedono l’obbligo di prestazione nelle festività</w:t>
      </w:r>
      <w:bookmarkEnd w:id="20"/>
    </w:p>
    <w:p w14:paraId="21B482EA" w14:textId="74CAFBB9" w:rsidR="00AF030D" w:rsidRPr="00764D0A" w:rsidRDefault="00AF030D" w:rsidP="00764D0A">
      <w:pPr>
        <w:spacing w:after="200" w:line="360" w:lineRule="auto"/>
        <w:jc w:val="both"/>
        <w:rPr>
          <w:rFonts w:ascii="Tahoma" w:hAnsi="Tahoma" w:cs="Tahoma"/>
          <w:sz w:val="20"/>
          <w:szCs w:val="20"/>
        </w:rPr>
      </w:pPr>
      <w:r w:rsidRPr="00764D0A">
        <w:rPr>
          <w:rFonts w:ascii="Tahoma" w:hAnsi="Tahoma" w:cs="Tahoma"/>
          <w:sz w:val="20"/>
          <w:szCs w:val="20"/>
        </w:rPr>
        <w:t xml:space="preserve">La citata Corte di Cassazione (civile), sezione lavoro, sentenza del 7 agosto 2015 numero 16592 contiene un altro importante principio in merito alle festività lavorate. </w:t>
      </w:r>
    </w:p>
    <w:p w14:paraId="01A4ECED" w14:textId="3CF97B00" w:rsidR="00AF030D" w:rsidRPr="00764D0A" w:rsidRDefault="00AF030D" w:rsidP="00764D0A">
      <w:pPr>
        <w:spacing w:after="200" w:line="360" w:lineRule="auto"/>
        <w:jc w:val="both"/>
        <w:rPr>
          <w:rFonts w:ascii="Tahoma" w:hAnsi="Tahoma" w:cs="Tahoma"/>
          <w:sz w:val="20"/>
          <w:szCs w:val="20"/>
        </w:rPr>
      </w:pPr>
      <w:r w:rsidRPr="00764D0A">
        <w:rPr>
          <w:rFonts w:ascii="Tahoma" w:hAnsi="Tahoma" w:cs="Tahoma"/>
          <w:sz w:val="20"/>
          <w:szCs w:val="20"/>
        </w:rPr>
        <w:t>La Suprema Corte ha infatti precisato che “</w:t>
      </w:r>
      <w:r w:rsidRPr="00764D0A">
        <w:rPr>
          <w:rFonts w:ascii="Tahoma" w:hAnsi="Tahoma" w:cs="Tahoma"/>
          <w:i/>
          <w:iCs/>
          <w:sz w:val="20"/>
          <w:szCs w:val="20"/>
        </w:rPr>
        <w:t>non sussiste un obbligo generale a carico dei lavoratori di effettuare la prestazione nei giorni destinati ex lege per la celebrazione di ricorrenze civili o religiose e sono nulle le clausole della contrattazione collettiva che prevedono tale obbligo, in quanto incidenti sul diritto dei lavoratori di astenersi dal lavoro (cui è consentito derogare per il solo lavoratore domenicale)</w:t>
      </w:r>
      <w:r w:rsidRPr="00764D0A">
        <w:rPr>
          <w:rFonts w:ascii="Tahoma" w:hAnsi="Tahoma" w:cs="Tahoma"/>
          <w:sz w:val="20"/>
          <w:szCs w:val="20"/>
        </w:rPr>
        <w:t xml:space="preserve">”. </w:t>
      </w:r>
    </w:p>
    <w:p w14:paraId="2A6E1E9F" w14:textId="31B2DE8E" w:rsidR="006B41D7" w:rsidRPr="00764D0A" w:rsidRDefault="006B41D7" w:rsidP="00764D0A">
      <w:pPr>
        <w:spacing w:after="200" w:line="360" w:lineRule="auto"/>
        <w:jc w:val="both"/>
        <w:rPr>
          <w:rFonts w:ascii="Tahoma" w:hAnsi="Tahoma" w:cs="Tahoma"/>
          <w:sz w:val="20"/>
          <w:szCs w:val="20"/>
        </w:rPr>
      </w:pPr>
      <w:r w:rsidRPr="00764D0A">
        <w:rPr>
          <w:rFonts w:ascii="Tahoma" w:hAnsi="Tahoma" w:cs="Tahoma"/>
          <w:sz w:val="20"/>
          <w:szCs w:val="20"/>
        </w:rPr>
        <w:t>Unica eccezione rispetto a quanto appena descritto riguarda le ipotesi di “</w:t>
      </w:r>
      <w:r w:rsidRPr="00764D0A">
        <w:rPr>
          <w:rFonts w:ascii="Tahoma" w:hAnsi="Tahoma" w:cs="Tahoma"/>
          <w:i/>
          <w:iCs/>
          <w:sz w:val="20"/>
          <w:szCs w:val="20"/>
        </w:rPr>
        <w:t>accordi sindacali stipulati da OO.SS cui il lavoratore abbia conferito esplicito mandato</w:t>
      </w:r>
      <w:r w:rsidRPr="00764D0A">
        <w:rPr>
          <w:rFonts w:ascii="Tahoma" w:hAnsi="Tahoma" w:cs="Tahoma"/>
          <w:sz w:val="20"/>
          <w:szCs w:val="20"/>
        </w:rPr>
        <w:t xml:space="preserve">” come precisato dalla Corte di Cassazione (civile), sezione lavoro, con sentenza del 15 luglio 2019 numero 18887. </w:t>
      </w:r>
    </w:p>
    <w:p w14:paraId="17BEE367" w14:textId="30CEE5AF" w:rsidR="006B41D7" w:rsidRPr="00764D0A" w:rsidRDefault="006B41D7" w:rsidP="00764D0A">
      <w:pPr>
        <w:spacing w:after="200" w:line="360" w:lineRule="auto"/>
        <w:jc w:val="both"/>
        <w:rPr>
          <w:rFonts w:ascii="Tahoma" w:hAnsi="Tahoma" w:cs="Tahoma"/>
          <w:sz w:val="20"/>
          <w:szCs w:val="20"/>
        </w:rPr>
      </w:pPr>
      <w:r w:rsidRPr="00764D0A">
        <w:rPr>
          <w:rFonts w:ascii="Tahoma" w:hAnsi="Tahoma" w:cs="Tahoma"/>
          <w:sz w:val="20"/>
          <w:szCs w:val="20"/>
        </w:rPr>
        <w:lastRenderedPageBreak/>
        <w:t>I contratti collettivi, ancora la Suprema Corte, non potendo “</w:t>
      </w:r>
      <w:r w:rsidRPr="00764D0A">
        <w:rPr>
          <w:rFonts w:ascii="Tahoma" w:hAnsi="Tahoma" w:cs="Tahoma"/>
          <w:i/>
          <w:iCs/>
          <w:sz w:val="20"/>
          <w:szCs w:val="20"/>
        </w:rPr>
        <w:t>derogare in senso peggiorativo ad un diritto del singolo lavoratore se non nel caso in cui egli abbia loro conferito esplicito mandato in tal senso, non possono prevedere l’obbligo dei dipendenti di lavoratore nei giorni di festività infrasettimanali, in quanto incidenti sul diritto dei lavoratori – indisponibile da parte delle organizzazioni sindacali – di astenersi dalla prestazione</w:t>
      </w:r>
      <w:r w:rsidRPr="00764D0A">
        <w:rPr>
          <w:rFonts w:ascii="Tahoma" w:hAnsi="Tahoma" w:cs="Tahoma"/>
          <w:sz w:val="20"/>
          <w:szCs w:val="20"/>
        </w:rPr>
        <w:t xml:space="preserve">”. </w:t>
      </w:r>
    </w:p>
    <w:p w14:paraId="191C6919" w14:textId="77777777" w:rsidR="009E660D" w:rsidRPr="00764D0A" w:rsidRDefault="009E660D" w:rsidP="00764D0A">
      <w:pPr>
        <w:spacing w:after="200" w:line="360" w:lineRule="auto"/>
        <w:jc w:val="both"/>
        <w:rPr>
          <w:rFonts w:ascii="Tahoma" w:hAnsi="Tahoma" w:cs="Tahoma"/>
          <w:sz w:val="20"/>
          <w:szCs w:val="20"/>
        </w:rPr>
      </w:pPr>
    </w:p>
    <w:p w14:paraId="2EBFF80C" w14:textId="77D029B3" w:rsidR="00F62918" w:rsidRPr="001C0B84" w:rsidRDefault="00764D0A" w:rsidP="001C0B84">
      <w:pPr>
        <w:pStyle w:val="Titolo2"/>
      </w:pPr>
      <w:bookmarkStart w:id="21" w:name="_Toc160015188"/>
      <w:r w:rsidRPr="001C0B84">
        <w:t xml:space="preserve">3.2 </w:t>
      </w:r>
      <w:r w:rsidR="00462F77" w:rsidRPr="001C0B84">
        <w:t>L’elaborazione della busta paga</w:t>
      </w:r>
      <w:bookmarkEnd w:id="21"/>
    </w:p>
    <w:p w14:paraId="0A1C86B0" w14:textId="1386F7CF" w:rsidR="00462F77" w:rsidRPr="00764D0A" w:rsidRDefault="00462F77" w:rsidP="00764D0A">
      <w:pPr>
        <w:spacing w:after="200" w:line="360" w:lineRule="auto"/>
        <w:jc w:val="both"/>
        <w:rPr>
          <w:rFonts w:ascii="Tahoma" w:hAnsi="Tahoma" w:cs="Tahoma"/>
          <w:sz w:val="20"/>
          <w:szCs w:val="20"/>
        </w:rPr>
      </w:pPr>
      <w:r w:rsidRPr="00764D0A">
        <w:rPr>
          <w:rFonts w:ascii="Tahoma" w:hAnsi="Tahoma" w:cs="Tahoma"/>
          <w:sz w:val="20"/>
          <w:szCs w:val="20"/>
        </w:rPr>
        <w:t>A fronte di un regolare svolgimento della prestazione lavorativa nel corso delle festività, nell’ottica di elaborare la busta paga è necessario distinguere tra:</w:t>
      </w:r>
    </w:p>
    <w:p w14:paraId="5F5B8822" w14:textId="77777777" w:rsidR="00136E7F" w:rsidRPr="00764D0A" w:rsidRDefault="00136E7F" w:rsidP="00764D0A">
      <w:pPr>
        <w:pStyle w:val="Paragrafoelenco"/>
        <w:numPr>
          <w:ilvl w:val="0"/>
          <w:numId w:val="52"/>
        </w:numPr>
        <w:spacing w:after="200" w:line="360" w:lineRule="auto"/>
        <w:jc w:val="both"/>
        <w:rPr>
          <w:rFonts w:ascii="Tahoma" w:hAnsi="Tahoma" w:cs="Tahoma"/>
          <w:sz w:val="20"/>
          <w:szCs w:val="20"/>
        </w:rPr>
      </w:pPr>
      <w:r w:rsidRPr="00764D0A">
        <w:rPr>
          <w:rFonts w:ascii="Tahoma" w:hAnsi="Tahoma" w:cs="Tahoma"/>
          <w:sz w:val="20"/>
          <w:szCs w:val="20"/>
        </w:rPr>
        <w:t>Erogazione della retribuzione giornaliera / oraria maggiorata delle percentuali previste dal Contratto collettivo nazionale di lavoro applicato (Ccnl) a titolo di straordinario / supplementare;</w:t>
      </w:r>
    </w:p>
    <w:p w14:paraId="3A618DC3" w14:textId="77777777" w:rsidR="00136E7F" w:rsidRPr="00764D0A" w:rsidRDefault="00136E7F" w:rsidP="00764D0A">
      <w:pPr>
        <w:pStyle w:val="Paragrafoelenco"/>
        <w:numPr>
          <w:ilvl w:val="0"/>
          <w:numId w:val="52"/>
        </w:numPr>
        <w:spacing w:after="200" w:line="360" w:lineRule="auto"/>
        <w:jc w:val="both"/>
        <w:rPr>
          <w:rFonts w:ascii="Tahoma" w:hAnsi="Tahoma" w:cs="Tahoma"/>
          <w:sz w:val="20"/>
          <w:szCs w:val="20"/>
        </w:rPr>
      </w:pPr>
      <w:r w:rsidRPr="00764D0A">
        <w:rPr>
          <w:rFonts w:ascii="Tahoma" w:hAnsi="Tahoma" w:cs="Tahoma"/>
          <w:sz w:val="20"/>
          <w:szCs w:val="20"/>
        </w:rPr>
        <w:t xml:space="preserve">Riconoscimento della sola maggiorazione per lavoro festivo, se è previsto il riposo compensativo in altra giornata. </w:t>
      </w:r>
    </w:p>
    <w:p w14:paraId="6184EE43" w14:textId="77777777" w:rsidR="00CB0E04" w:rsidRPr="00764D0A" w:rsidRDefault="006A144D" w:rsidP="00764D0A">
      <w:pPr>
        <w:spacing w:after="200" w:line="360" w:lineRule="auto"/>
        <w:jc w:val="both"/>
        <w:rPr>
          <w:rFonts w:ascii="Tahoma" w:hAnsi="Tahoma" w:cs="Tahoma"/>
          <w:sz w:val="20"/>
          <w:szCs w:val="20"/>
        </w:rPr>
      </w:pPr>
      <w:r w:rsidRPr="00764D0A">
        <w:rPr>
          <w:rFonts w:ascii="Tahoma" w:hAnsi="Tahoma" w:cs="Tahoma"/>
          <w:sz w:val="20"/>
          <w:szCs w:val="20"/>
        </w:rPr>
        <w:t>La scelta sul trattamento da applicare spetta al datore di lavoro</w:t>
      </w:r>
      <w:r w:rsidR="00CB0E04" w:rsidRPr="00764D0A">
        <w:rPr>
          <w:rFonts w:ascii="Tahoma" w:hAnsi="Tahoma" w:cs="Tahoma"/>
          <w:sz w:val="20"/>
          <w:szCs w:val="20"/>
        </w:rPr>
        <w:t xml:space="preserve">. </w:t>
      </w:r>
    </w:p>
    <w:p w14:paraId="6E803120" w14:textId="73A379CF" w:rsidR="00CB0E04" w:rsidRPr="00764D0A" w:rsidRDefault="00CB0E04" w:rsidP="00764D0A">
      <w:pPr>
        <w:spacing w:after="200" w:line="360" w:lineRule="auto"/>
        <w:jc w:val="both"/>
        <w:rPr>
          <w:rFonts w:ascii="Tahoma" w:hAnsi="Tahoma" w:cs="Tahoma"/>
          <w:sz w:val="20"/>
          <w:szCs w:val="20"/>
        </w:rPr>
      </w:pPr>
      <w:r w:rsidRPr="00764D0A">
        <w:rPr>
          <w:rFonts w:ascii="Tahoma" w:hAnsi="Tahoma" w:cs="Tahoma"/>
          <w:sz w:val="20"/>
          <w:szCs w:val="20"/>
        </w:rPr>
        <w:t>Naturalmente, tra le due opzioni quella:</w:t>
      </w:r>
    </w:p>
    <w:p w14:paraId="64170CE9" w14:textId="6DAADD02" w:rsidR="00CB0E04" w:rsidRPr="00764D0A" w:rsidRDefault="00CB0E04" w:rsidP="00764D0A">
      <w:pPr>
        <w:pStyle w:val="Paragrafoelenco"/>
        <w:numPr>
          <w:ilvl w:val="0"/>
          <w:numId w:val="52"/>
        </w:numPr>
        <w:spacing w:after="200" w:line="360" w:lineRule="auto"/>
        <w:jc w:val="both"/>
        <w:rPr>
          <w:rFonts w:ascii="Tahoma" w:hAnsi="Tahoma" w:cs="Tahoma"/>
          <w:sz w:val="20"/>
          <w:szCs w:val="20"/>
        </w:rPr>
      </w:pPr>
      <w:r w:rsidRPr="00764D0A">
        <w:rPr>
          <w:rFonts w:ascii="Tahoma" w:hAnsi="Tahoma" w:cs="Tahoma"/>
          <w:sz w:val="20"/>
          <w:szCs w:val="20"/>
        </w:rPr>
        <w:t>Meno costosa per l’azienda;</w:t>
      </w:r>
    </w:p>
    <w:p w14:paraId="084AC37E" w14:textId="5063748C" w:rsidR="00CB0E04" w:rsidRPr="00764D0A" w:rsidRDefault="00CB0E04" w:rsidP="00764D0A">
      <w:pPr>
        <w:pStyle w:val="Paragrafoelenco"/>
        <w:numPr>
          <w:ilvl w:val="0"/>
          <w:numId w:val="52"/>
        </w:numPr>
        <w:spacing w:after="200" w:line="360" w:lineRule="auto"/>
        <w:jc w:val="both"/>
        <w:rPr>
          <w:rFonts w:ascii="Tahoma" w:hAnsi="Tahoma" w:cs="Tahoma"/>
          <w:sz w:val="20"/>
          <w:szCs w:val="20"/>
        </w:rPr>
      </w:pPr>
      <w:r w:rsidRPr="00764D0A">
        <w:rPr>
          <w:rFonts w:ascii="Tahoma" w:hAnsi="Tahoma" w:cs="Tahoma"/>
          <w:sz w:val="20"/>
          <w:szCs w:val="20"/>
        </w:rPr>
        <w:t>Meno gravosa per il dipendente;</w:t>
      </w:r>
    </w:p>
    <w:p w14:paraId="26D554BE" w14:textId="012DE0A3" w:rsidR="00CB0E04" w:rsidRPr="00764D0A" w:rsidRDefault="00CB0E04" w:rsidP="00764D0A">
      <w:pPr>
        <w:spacing w:after="200" w:line="360" w:lineRule="auto"/>
        <w:jc w:val="both"/>
        <w:rPr>
          <w:rFonts w:ascii="Tahoma" w:hAnsi="Tahoma" w:cs="Tahoma"/>
          <w:sz w:val="20"/>
          <w:szCs w:val="20"/>
        </w:rPr>
      </w:pPr>
      <w:r w:rsidRPr="00764D0A">
        <w:rPr>
          <w:rFonts w:ascii="Tahoma" w:hAnsi="Tahoma" w:cs="Tahoma"/>
          <w:sz w:val="20"/>
          <w:szCs w:val="20"/>
        </w:rPr>
        <w:t xml:space="preserve">è il riconoscimento di un riposo compensativo in altra giornata. In tal caso, infatti, il dipendente avrebbe un giorno in più per recuperare le forze. </w:t>
      </w:r>
    </w:p>
    <w:p w14:paraId="45CFA38C" w14:textId="77777777" w:rsidR="00A316B0" w:rsidRPr="00764D0A" w:rsidRDefault="00A316B0" w:rsidP="00764D0A">
      <w:pPr>
        <w:spacing w:after="200" w:line="360" w:lineRule="auto"/>
        <w:jc w:val="both"/>
        <w:rPr>
          <w:rFonts w:ascii="Tahoma" w:hAnsi="Tahoma" w:cs="Tahoma"/>
          <w:sz w:val="20"/>
          <w:szCs w:val="20"/>
        </w:rPr>
      </w:pPr>
    </w:p>
    <w:p w14:paraId="5AD7A0F2" w14:textId="476EB03C" w:rsidR="00A316B0" w:rsidRPr="00764D0A" w:rsidRDefault="00764D0A" w:rsidP="00764D0A">
      <w:pPr>
        <w:pStyle w:val="Titolo3"/>
        <w:jc w:val="both"/>
        <w:rPr>
          <w:rFonts w:cs="Tahoma"/>
          <w:szCs w:val="20"/>
        </w:rPr>
      </w:pPr>
      <w:bookmarkStart w:id="22" w:name="_Toc160015189"/>
      <w:r>
        <w:rPr>
          <w:rFonts w:cs="Tahoma"/>
          <w:szCs w:val="20"/>
        </w:rPr>
        <w:t xml:space="preserve">3.2.1 </w:t>
      </w:r>
      <w:r w:rsidR="00A316B0" w:rsidRPr="00764D0A">
        <w:rPr>
          <w:rFonts w:cs="Tahoma"/>
          <w:szCs w:val="20"/>
        </w:rPr>
        <w:t>Dipendente con retribuzione fissa mensile</w:t>
      </w:r>
      <w:bookmarkEnd w:id="22"/>
    </w:p>
    <w:p w14:paraId="2EEBBE05" w14:textId="3A888CB7" w:rsidR="00CB0E04" w:rsidRPr="00764D0A" w:rsidRDefault="00A316B0" w:rsidP="00764D0A">
      <w:pPr>
        <w:spacing w:after="200" w:line="360" w:lineRule="auto"/>
        <w:jc w:val="both"/>
        <w:rPr>
          <w:rFonts w:ascii="Tahoma" w:hAnsi="Tahoma" w:cs="Tahoma"/>
          <w:sz w:val="20"/>
          <w:szCs w:val="20"/>
        </w:rPr>
      </w:pPr>
      <w:r w:rsidRPr="00764D0A">
        <w:rPr>
          <w:rFonts w:ascii="Tahoma" w:hAnsi="Tahoma" w:cs="Tahoma"/>
          <w:sz w:val="20"/>
          <w:szCs w:val="20"/>
        </w:rPr>
        <w:t>Ipotizziamo il caso</w:t>
      </w:r>
      <w:r w:rsidR="00CB0E04" w:rsidRPr="00764D0A">
        <w:rPr>
          <w:rFonts w:ascii="Tahoma" w:hAnsi="Tahoma" w:cs="Tahoma"/>
          <w:sz w:val="20"/>
          <w:szCs w:val="20"/>
        </w:rPr>
        <w:t xml:space="preserve"> di un impieg</w:t>
      </w:r>
      <w:r w:rsidRPr="00764D0A">
        <w:rPr>
          <w:rFonts w:ascii="Tahoma" w:hAnsi="Tahoma" w:cs="Tahoma"/>
          <w:sz w:val="20"/>
          <w:szCs w:val="20"/>
        </w:rPr>
        <w:t>at</w:t>
      </w:r>
      <w:r w:rsidR="00CB0E04" w:rsidRPr="00764D0A">
        <w:rPr>
          <w:rFonts w:ascii="Tahoma" w:hAnsi="Tahoma" w:cs="Tahoma"/>
          <w:sz w:val="20"/>
          <w:szCs w:val="20"/>
        </w:rPr>
        <w:t xml:space="preserve">o con retribuzione fissa mensile pari ad euro 1.650,00 lordi. </w:t>
      </w:r>
    </w:p>
    <w:p w14:paraId="6B96A32D" w14:textId="7AC90251" w:rsidR="00CB0E04" w:rsidRPr="00764D0A" w:rsidRDefault="00CB0E04" w:rsidP="00764D0A">
      <w:pPr>
        <w:spacing w:after="200" w:line="360" w:lineRule="auto"/>
        <w:jc w:val="both"/>
        <w:rPr>
          <w:rFonts w:ascii="Tahoma" w:hAnsi="Tahoma" w:cs="Tahoma"/>
          <w:sz w:val="20"/>
          <w:szCs w:val="20"/>
        </w:rPr>
      </w:pPr>
      <w:r w:rsidRPr="00764D0A">
        <w:rPr>
          <w:rFonts w:ascii="Tahoma" w:hAnsi="Tahoma" w:cs="Tahoma"/>
          <w:sz w:val="20"/>
          <w:szCs w:val="20"/>
        </w:rPr>
        <w:t>Il suo Ccnl prevede:</w:t>
      </w:r>
    </w:p>
    <w:p w14:paraId="7821B98C" w14:textId="2844506D" w:rsidR="00CB0E04" w:rsidRPr="00764D0A" w:rsidRDefault="00CB0E04" w:rsidP="00764D0A">
      <w:pPr>
        <w:pStyle w:val="Paragrafoelenco"/>
        <w:numPr>
          <w:ilvl w:val="0"/>
          <w:numId w:val="52"/>
        </w:numPr>
        <w:spacing w:after="200" w:line="360" w:lineRule="auto"/>
        <w:jc w:val="both"/>
        <w:rPr>
          <w:rFonts w:ascii="Tahoma" w:hAnsi="Tahoma" w:cs="Tahoma"/>
          <w:sz w:val="20"/>
          <w:szCs w:val="20"/>
        </w:rPr>
      </w:pPr>
      <w:r w:rsidRPr="00764D0A">
        <w:rPr>
          <w:rFonts w:ascii="Tahoma" w:hAnsi="Tahoma" w:cs="Tahoma"/>
          <w:sz w:val="20"/>
          <w:szCs w:val="20"/>
        </w:rPr>
        <w:t>Per lo straordinario festivo la normale retribuzione maggiorata del 55%;</w:t>
      </w:r>
    </w:p>
    <w:p w14:paraId="157F2EFF" w14:textId="773043BD" w:rsidR="00CB0E04" w:rsidRPr="00764D0A" w:rsidRDefault="00CB0E04" w:rsidP="00764D0A">
      <w:pPr>
        <w:pStyle w:val="Paragrafoelenco"/>
        <w:numPr>
          <w:ilvl w:val="0"/>
          <w:numId w:val="52"/>
        </w:numPr>
        <w:spacing w:after="200" w:line="360" w:lineRule="auto"/>
        <w:jc w:val="both"/>
        <w:rPr>
          <w:rFonts w:ascii="Tahoma" w:hAnsi="Tahoma" w:cs="Tahoma"/>
          <w:sz w:val="20"/>
          <w:szCs w:val="20"/>
        </w:rPr>
      </w:pPr>
      <w:r w:rsidRPr="00764D0A">
        <w:rPr>
          <w:rFonts w:ascii="Tahoma" w:hAnsi="Tahoma" w:cs="Tahoma"/>
          <w:sz w:val="20"/>
          <w:szCs w:val="20"/>
        </w:rPr>
        <w:t xml:space="preserve">Per il lavoro festivo (con riposo compensativo) è riconosciuta la sola maggiorazione del 10%. </w:t>
      </w:r>
    </w:p>
    <w:p w14:paraId="74682E5D" w14:textId="4B5F60FD" w:rsidR="00393768" w:rsidRPr="00764D0A" w:rsidRDefault="00393768" w:rsidP="00764D0A">
      <w:pPr>
        <w:spacing w:after="200" w:line="360" w:lineRule="auto"/>
        <w:jc w:val="both"/>
        <w:rPr>
          <w:rFonts w:ascii="Tahoma" w:hAnsi="Tahoma" w:cs="Tahoma"/>
          <w:sz w:val="20"/>
          <w:szCs w:val="20"/>
        </w:rPr>
      </w:pPr>
      <w:r w:rsidRPr="00764D0A">
        <w:rPr>
          <w:rFonts w:ascii="Tahoma" w:hAnsi="Tahoma" w:cs="Tahoma"/>
          <w:sz w:val="20"/>
          <w:szCs w:val="20"/>
        </w:rPr>
        <w:t>Ipotizziamo che la retribuzione oraria sia pari ad euro 6,50 lordi equivalenti. Se per la giornata festiva (8 ore lavorate) l’azienda opta per riconoscere lo straordinario, la retribuzione del mese sarà pari a:</w:t>
      </w:r>
    </w:p>
    <w:p w14:paraId="40B0077F" w14:textId="2F79A953" w:rsidR="00393768" w:rsidRPr="00764D0A" w:rsidRDefault="00393768" w:rsidP="00764D0A">
      <w:pPr>
        <w:pStyle w:val="Paragrafoelenco"/>
        <w:numPr>
          <w:ilvl w:val="0"/>
          <w:numId w:val="52"/>
        </w:numPr>
        <w:spacing w:after="200" w:line="360" w:lineRule="auto"/>
        <w:jc w:val="both"/>
        <w:rPr>
          <w:rFonts w:ascii="Tahoma" w:hAnsi="Tahoma" w:cs="Tahoma"/>
          <w:sz w:val="20"/>
          <w:szCs w:val="20"/>
        </w:rPr>
      </w:pPr>
      <w:r w:rsidRPr="00764D0A">
        <w:rPr>
          <w:rFonts w:ascii="Tahoma" w:hAnsi="Tahoma" w:cs="Tahoma"/>
          <w:sz w:val="20"/>
          <w:szCs w:val="20"/>
        </w:rPr>
        <w:t>Euro 1.650,00 (retribuzione fissa mensile);</w:t>
      </w:r>
    </w:p>
    <w:p w14:paraId="1C7D3A68" w14:textId="5F73F74E" w:rsidR="00393768" w:rsidRPr="00764D0A" w:rsidRDefault="00393768" w:rsidP="00764D0A">
      <w:pPr>
        <w:pStyle w:val="Paragrafoelenco"/>
        <w:numPr>
          <w:ilvl w:val="0"/>
          <w:numId w:val="52"/>
        </w:numPr>
        <w:spacing w:after="200" w:line="360" w:lineRule="auto"/>
        <w:jc w:val="both"/>
        <w:rPr>
          <w:rFonts w:ascii="Tahoma" w:hAnsi="Tahoma" w:cs="Tahoma"/>
          <w:sz w:val="20"/>
          <w:szCs w:val="20"/>
        </w:rPr>
      </w:pPr>
      <w:r w:rsidRPr="00764D0A">
        <w:rPr>
          <w:rFonts w:ascii="Tahoma" w:hAnsi="Tahoma" w:cs="Tahoma"/>
          <w:sz w:val="20"/>
          <w:szCs w:val="20"/>
        </w:rPr>
        <w:t>Euro 10,08 (corrispondenti alla retribuzione oraria di 6,50 euro cui si aggiunge la maggiorazione del 55%) * 8 ore lavorate = 88,64 euro lordi;</w:t>
      </w:r>
    </w:p>
    <w:p w14:paraId="72B040AF" w14:textId="16D7F242" w:rsidR="00393768" w:rsidRPr="00764D0A" w:rsidRDefault="00393768" w:rsidP="00764D0A">
      <w:pPr>
        <w:spacing w:after="200" w:line="360" w:lineRule="auto"/>
        <w:jc w:val="both"/>
        <w:rPr>
          <w:rFonts w:ascii="Tahoma" w:hAnsi="Tahoma" w:cs="Tahoma"/>
          <w:sz w:val="20"/>
          <w:szCs w:val="20"/>
        </w:rPr>
      </w:pPr>
      <w:r w:rsidRPr="00764D0A">
        <w:rPr>
          <w:rFonts w:ascii="Tahoma" w:hAnsi="Tahoma" w:cs="Tahoma"/>
          <w:sz w:val="20"/>
          <w:szCs w:val="20"/>
        </w:rPr>
        <w:lastRenderedPageBreak/>
        <w:t xml:space="preserve">per un totale di 1.650,00 + 80,64 = 1.730,64 euro lordi. </w:t>
      </w:r>
    </w:p>
    <w:p w14:paraId="0C571165" w14:textId="7251DCFC" w:rsidR="00393768" w:rsidRPr="00764D0A" w:rsidRDefault="00393768" w:rsidP="00764D0A">
      <w:pPr>
        <w:spacing w:after="200" w:line="360" w:lineRule="auto"/>
        <w:jc w:val="both"/>
        <w:rPr>
          <w:rFonts w:ascii="Tahoma" w:hAnsi="Tahoma" w:cs="Tahoma"/>
          <w:sz w:val="20"/>
          <w:szCs w:val="20"/>
        </w:rPr>
      </w:pPr>
      <w:r w:rsidRPr="00764D0A">
        <w:rPr>
          <w:rFonts w:ascii="Tahoma" w:hAnsi="Tahoma" w:cs="Tahoma"/>
          <w:sz w:val="20"/>
          <w:szCs w:val="20"/>
        </w:rPr>
        <w:t>Al contrario, in caso di riconoscimento del riposo compensativo, lo stesso impiegato avrebbe diritto a:</w:t>
      </w:r>
    </w:p>
    <w:p w14:paraId="5AD3CF5B" w14:textId="38D5B282" w:rsidR="00393768" w:rsidRPr="00764D0A" w:rsidRDefault="00393768" w:rsidP="00764D0A">
      <w:pPr>
        <w:pStyle w:val="Paragrafoelenco"/>
        <w:numPr>
          <w:ilvl w:val="0"/>
          <w:numId w:val="52"/>
        </w:numPr>
        <w:spacing w:after="200" w:line="360" w:lineRule="auto"/>
        <w:jc w:val="both"/>
        <w:rPr>
          <w:rFonts w:ascii="Tahoma" w:hAnsi="Tahoma" w:cs="Tahoma"/>
          <w:sz w:val="20"/>
          <w:szCs w:val="20"/>
        </w:rPr>
      </w:pPr>
      <w:r w:rsidRPr="00764D0A">
        <w:rPr>
          <w:rFonts w:ascii="Tahoma" w:hAnsi="Tahoma" w:cs="Tahoma"/>
          <w:sz w:val="20"/>
          <w:szCs w:val="20"/>
        </w:rPr>
        <w:t>Euro 1.650,00 di retribuzione fissa mensile;</w:t>
      </w:r>
    </w:p>
    <w:p w14:paraId="7642ADF7" w14:textId="28B27472" w:rsidR="00393768" w:rsidRPr="00764D0A" w:rsidRDefault="00393768" w:rsidP="00764D0A">
      <w:pPr>
        <w:pStyle w:val="Paragrafoelenco"/>
        <w:numPr>
          <w:ilvl w:val="0"/>
          <w:numId w:val="52"/>
        </w:numPr>
        <w:spacing w:after="200" w:line="360" w:lineRule="auto"/>
        <w:jc w:val="both"/>
        <w:rPr>
          <w:rFonts w:ascii="Tahoma" w:hAnsi="Tahoma" w:cs="Tahoma"/>
          <w:sz w:val="20"/>
          <w:szCs w:val="20"/>
        </w:rPr>
      </w:pPr>
      <w:r w:rsidRPr="00764D0A">
        <w:rPr>
          <w:rFonts w:ascii="Tahoma" w:hAnsi="Tahoma" w:cs="Tahoma"/>
          <w:sz w:val="20"/>
          <w:szCs w:val="20"/>
        </w:rPr>
        <w:t>La sola maggiorazione per lavoro festivo pari al 10% della retribuzione oraria equivalenti a 1,01 euro * 8 ore lavorate = 8,08 euro lordi;</w:t>
      </w:r>
    </w:p>
    <w:p w14:paraId="21E767B1" w14:textId="70300116" w:rsidR="00393768" w:rsidRPr="00764D0A" w:rsidRDefault="00393768" w:rsidP="00764D0A">
      <w:pPr>
        <w:spacing w:after="200" w:line="360" w:lineRule="auto"/>
        <w:jc w:val="both"/>
        <w:rPr>
          <w:rFonts w:ascii="Tahoma" w:hAnsi="Tahoma" w:cs="Tahoma"/>
          <w:sz w:val="20"/>
          <w:szCs w:val="20"/>
        </w:rPr>
      </w:pPr>
      <w:r w:rsidRPr="00764D0A">
        <w:rPr>
          <w:rFonts w:ascii="Tahoma" w:hAnsi="Tahoma" w:cs="Tahoma"/>
          <w:sz w:val="20"/>
          <w:szCs w:val="20"/>
        </w:rPr>
        <w:t xml:space="preserve">per un totale mensile di 1.650,00 + 8,08 = 1.658,08 euro lordi. </w:t>
      </w:r>
    </w:p>
    <w:p w14:paraId="4AAE4778" w14:textId="77777777" w:rsidR="00802132" w:rsidRPr="00764D0A" w:rsidRDefault="00802132" w:rsidP="00764D0A">
      <w:pPr>
        <w:spacing w:after="200" w:line="360" w:lineRule="auto"/>
        <w:jc w:val="both"/>
        <w:rPr>
          <w:rFonts w:ascii="Tahoma" w:hAnsi="Tahoma" w:cs="Tahoma"/>
          <w:sz w:val="20"/>
          <w:szCs w:val="20"/>
        </w:rPr>
      </w:pPr>
    </w:p>
    <w:p w14:paraId="2F65DD89" w14:textId="21F5231C" w:rsidR="00802132" w:rsidRPr="00764D0A" w:rsidRDefault="00764D0A" w:rsidP="00764D0A">
      <w:pPr>
        <w:pStyle w:val="Titolo3"/>
        <w:jc w:val="both"/>
        <w:rPr>
          <w:rFonts w:cs="Tahoma"/>
          <w:szCs w:val="20"/>
        </w:rPr>
      </w:pPr>
      <w:bookmarkStart w:id="23" w:name="_Toc160015190"/>
      <w:r>
        <w:rPr>
          <w:rFonts w:cs="Tahoma"/>
          <w:szCs w:val="20"/>
        </w:rPr>
        <w:t xml:space="preserve">3.2.2 </w:t>
      </w:r>
      <w:r w:rsidR="00802132" w:rsidRPr="00764D0A">
        <w:rPr>
          <w:rFonts w:cs="Tahoma"/>
          <w:szCs w:val="20"/>
        </w:rPr>
        <w:t>Dipendente con retribuzione oraria</w:t>
      </w:r>
      <w:bookmarkEnd w:id="23"/>
    </w:p>
    <w:p w14:paraId="34B1E3AE" w14:textId="78F309D8" w:rsidR="00802132" w:rsidRPr="00764D0A" w:rsidRDefault="0065765B" w:rsidP="00764D0A">
      <w:pPr>
        <w:spacing w:after="200" w:line="360" w:lineRule="auto"/>
        <w:jc w:val="both"/>
        <w:rPr>
          <w:rFonts w:ascii="Tahoma" w:hAnsi="Tahoma" w:cs="Tahoma"/>
          <w:sz w:val="20"/>
          <w:szCs w:val="20"/>
        </w:rPr>
      </w:pPr>
      <w:r w:rsidRPr="00764D0A">
        <w:rPr>
          <w:rFonts w:ascii="Tahoma" w:hAnsi="Tahoma" w:cs="Tahoma"/>
          <w:sz w:val="20"/>
          <w:szCs w:val="20"/>
        </w:rPr>
        <w:t xml:space="preserve">I dipendenti con retribuzione ad ore hanno gli stessi effetti in busta paga dei lavoratori cosiddetti “mensilizzati” in merito al compenso per il lavoro festivo. </w:t>
      </w:r>
    </w:p>
    <w:p w14:paraId="5085E0D2" w14:textId="00B285F3" w:rsidR="0065765B" w:rsidRPr="00764D0A" w:rsidRDefault="0065765B" w:rsidP="00764D0A">
      <w:pPr>
        <w:spacing w:after="200" w:line="360" w:lineRule="auto"/>
        <w:jc w:val="both"/>
        <w:rPr>
          <w:rFonts w:ascii="Tahoma" w:hAnsi="Tahoma" w:cs="Tahoma"/>
          <w:sz w:val="20"/>
          <w:szCs w:val="20"/>
        </w:rPr>
      </w:pPr>
      <w:r w:rsidRPr="00764D0A">
        <w:rPr>
          <w:rFonts w:ascii="Tahoma" w:hAnsi="Tahoma" w:cs="Tahoma"/>
          <w:sz w:val="20"/>
          <w:szCs w:val="20"/>
        </w:rPr>
        <w:t>Al contrario, le restanti voci del cedolino sono rappresentate:</w:t>
      </w:r>
    </w:p>
    <w:p w14:paraId="577FECBF" w14:textId="5AB081BE" w:rsidR="0065765B" w:rsidRPr="00764D0A" w:rsidRDefault="0065765B" w:rsidP="00764D0A">
      <w:pPr>
        <w:pStyle w:val="Paragrafoelenco"/>
        <w:numPr>
          <w:ilvl w:val="0"/>
          <w:numId w:val="52"/>
        </w:numPr>
        <w:spacing w:after="200" w:line="360" w:lineRule="auto"/>
        <w:jc w:val="both"/>
        <w:rPr>
          <w:rFonts w:ascii="Tahoma" w:hAnsi="Tahoma" w:cs="Tahoma"/>
          <w:sz w:val="20"/>
          <w:szCs w:val="20"/>
        </w:rPr>
      </w:pPr>
      <w:r w:rsidRPr="00764D0A">
        <w:rPr>
          <w:rFonts w:ascii="Tahoma" w:hAnsi="Tahoma" w:cs="Tahoma"/>
          <w:sz w:val="20"/>
          <w:szCs w:val="20"/>
        </w:rPr>
        <w:t>Compenso per ore lavorate ed altre assenze retribuite a carico del datore di lavoro (retribuzione oraria * ore di presenza / assenza retribuita c/azienda);</w:t>
      </w:r>
    </w:p>
    <w:p w14:paraId="6059C9FF" w14:textId="603B9B55" w:rsidR="0065765B" w:rsidRPr="00764D0A" w:rsidRDefault="0065765B" w:rsidP="00764D0A">
      <w:pPr>
        <w:pStyle w:val="Paragrafoelenco"/>
        <w:numPr>
          <w:ilvl w:val="0"/>
          <w:numId w:val="52"/>
        </w:numPr>
        <w:spacing w:after="200" w:line="360" w:lineRule="auto"/>
        <w:jc w:val="both"/>
        <w:rPr>
          <w:rFonts w:ascii="Tahoma" w:hAnsi="Tahoma" w:cs="Tahoma"/>
          <w:sz w:val="20"/>
          <w:szCs w:val="20"/>
        </w:rPr>
      </w:pPr>
      <w:r w:rsidRPr="00764D0A">
        <w:rPr>
          <w:rFonts w:ascii="Tahoma" w:hAnsi="Tahoma" w:cs="Tahoma"/>
          <w:sz w:val="20"/>
          <w:szCs w:val="20"/>
        </w:rPr>
        <w:t>Compenso per festività (retribuzione oraria * ore festività goduta);</w:t>
      </w:r>
    </w:p>
    <w:p w14:paraId="790CC64F" w14:textId="6584C0EF" w:rsidR="0065765B" w:rsidRPr="00764D0A" w:rsidRDefault="0065765B" w:rsidP="00764D0A">
      <w:pPr>
        <w:pStyle w:val="Paragrafoelenco"/>
        <w:numPr>
          <w:ilvl w:val="0"/>
          <w:numId w:val="52"/>
        </w:numPr>
        <w:spacing w:after="200" w:line="360" w:lineRule="auto"/>
        <w:jc w:val="both"/>
        <w:rPr>
          <w:rFonts w:ascii="Tahoma" w:hAnsi="Tahoma" w:cs="Tahoma"/>
          <w:sz w:val="20"/>
          <w:szCs w:val="20"/>
        </w:rPr>
      </w:pPr>
      <w:r w:rsidRPr="00764D0A">
        <w:rPr>
          <w:rFonts w:ascii="Tahoma" w:hAnsi="Tahoma" w:cs="Tahoma"/>
          <w:sz w:val="20"/>
          <w:szCs w:val="20"/>
        </w:rPr>
        <w:t>Eventuali altri compensi per ore di assenza a carico di Inps / Inail;</w:t>
      </w:r>
    </w:p>
    <w:p w14:paraId="2C3E8B1A" w14:textId="543CC695" w:rsidR="0065765B" w:rsidRPr="00764D0A" w:rsidRDefault="0065765B" w:rsidP="00764D0A">
      <w:pPr>
        <w:pStyle w:val="Paragrafoelenco"/>
        <w:numPr>
          <w:ilvl w:val="0"/>
          <w:numId w:val="52"/>
        </w:numPr>
        <w:spacing w:after="200" w:line="360" w:lineRule="auto"/>
        <w:jc w:val="both"/>
        <w:rPr>
          <w:rFonts w:ascii="Tahoma" w:hAnsi="Tahoma" w:cs="Tahoma"/>
          <w:sz w:val="20"/>
          <w:szCs w:val="20"/>
        </w:rPr>
      </w:pPr>
      <w:r w:rsidRPr="00764D0A">
        <w:rPr>
          <w:rFonts w:ascii="Tahoma" w:hAnsi="Tahoma" w:cs="Tahoma"/>
          <w:sz w:val="20"/>
          <w:szCs w:val="20"/>
        </w:rPr>
        <w:t xml:space="preserve">Eventuali altri compensi a titolo di integrazione carico azienda delle indennità Inps / Inail. </w:t>
      </w:r>
    </w:p>
    <w:p w14:paraId="6D7294E8" w14:textId="15023BC3" w:rsidR="0065765B" w:rsidRPr="00764D0A" w:rsidRDefault="0065765B" w:rsidP="00764D0A">
      <w:pPr>
        <w:spacing w:after="200" w:line="360" w:lineRule="auto"/>
        <w:jc w:val="both"/>
        <w:rPr>
          <w:rFonts w:ascii="Tahoma" w:hAnsi="Tahoma" w:cs="Tahoma"/>
          <w:sz w:val="20"/>
          <w:szCs w:val="20"/>
        </w:rPr>
      </w:pPr>
      <w:r w:rsidRPr="00764D0A">
        <w:rPr>
          <w:rFonts w:ascii="Tahoma" w:hAnsi="Tahoma" w:cs="Tahoma"/>
          <w:sz w:val="20"/>
          <w:szCs w:val="20"/>
        </w:rPr>
        <w:t xml:space="preserve">A tutto questo si aggiunge, in caso di riposo compensativo, l’importo corrispondente a retribuzione oraria * ore riposo compensativo. </w:t>
      </w:r>
    </w:p>
    <w:p w14:paraId="5F1A9C86" w14:textId="0FDCB091" w:rsidR="0065765B" w:rsidRPr="00764D0A" w:rsidRDefault="00D10A62" w:rsidP="00764D0A">
      <w:pPr>
        <w:spacing w:after="200" w:line="360" w:lineRule="auto"/>
        <w:jc w:val="both"/>
        <w:rPr>
          <w:rFonts w:ascii="Tahoma" w:hAnsi="Tahoma" w:cs="Tahoma"/>
          <w:sz w:val="20"/>
          <w:szCs w:val="20"/>
        </w:rPr>
      </w:pPr>
      <w:r w:rsidRPr="00764D0A">
        <w:rPr>
          <w:rFonts w:ascii="Tahoma" w:hAnsi="Tahoma" w:cs="Tahoma"/>
          <w:sz w:val="20"/>
          <w:szCs w:val="20"/>
        </w:rPr>
        <w:t xml:space="preserve">Riprendiamo l’esempio </w:t>
      </w:r>
      <w:r w:rsidR="009845E3" w:rsidRPr="00764D0A">
        <w:rPr>
          <w:rFonts w:ascii="Tahoma" w:hAnsi="Tahoma" w:cs="Tahoma"/>
          <w:sz w:val="20"/>
          <w:szCs w:val="20"/>
        </w:rPr>
        <w:t xml:space="preserve">di cui al paragrafo precedente. Nel mese interessato il dipendente ha lavorato 80 ore eccezion fatta per 40 ore di ferie. Per la festività lavorata il datore di lavoro opta per il riconoscimento dello straordinario in busta paga. </w:t>
      </w:r>
    </w:p>
    <w:p w14:paraId="47CAF10F" w14:textId="63C3C64F" w:rsidR="009845E3" w:rsidRPr="00764D0A" w:rsidRDefault="009845E3" w:rsidP="00764D0A">
      <w:pPr>
        <w:spacing w:after="200" w:line="360" w:lineRule="auto"/>
        <w:jc w:val="both"/>
        <w:rPr>
          <w:rFonts w:ascii="Tahoma" w:hAnsi="Tahoma" w:cs="Tahoma"/>
          <w:sz w:val="20"/>
          <w:szCs w:val="20"/>
        </w:rPr>
      </w:pPr>
      <w:r w:rsidRPr="00764D0A">
        <w:rPr>
          <w:rFonts w:ascii="Tahoma" w:hAnsi="Tahoma" w:cs="Tahoma"/>
          <w:sz w:val="20"/>
          <w:szCs w:val="20"/>
        </w:rPr>
        <w:t>Ecco le voci del cedolino:</w:t>
      </w:r>
    </w:p>
    <w:p w14:paraId="39709404" w14:textId="15BD156B" w:rsidR="009845E3" w:rsidRPr="00764D0A" w:rsidRDefault="009845E3" w:rsidP="00764D0A">
      <w:pPr>
        <w:pStyle w:val="Paragrafoelenco"/>
        <w:numPr>
          <w:ilvl w:val="0"/>
          <w:numId w:val="52"/>
        </w:numPr>
        <w:spacing w:after="200" w:line="360" w:lineRule="auto"/>
        <w:jc w:val="both"/>
        <w:rPr>
          <w:rFonts w:ascii="Tahoma" w:hAnsi="Tahoma" w:cs="Tahoma"/>
          <w:sz w:val="20"/>
          <w:szCs w:val="20"/>
        </w:rPr>
      </w:pPr>
      <w:r w:rsidRPr="00764D0A">
        <w:rPr>
          <w:rFonts w:ascii="Tahoma" w:hAnsi="Tahoma" w:cs="Tahoma"/>
          <w:sz w:val="20"/>
          <w:szCs w:val="20"/>
        </w:rPr>
        <w:t>Compenso ore lavorate 6,50 (retribuzione oraria) * 80 (ore ordinarie) = 520,00 euro;</w:t>
      </w:r>
    </w:p>
    <w:p w14:paraId="0D045589" w14:textId="7A4A0BF7" w:rsidR="009845E3" w:rsidRPr="00764D0A" w:rsidRDefault="009845E3" w:rsidP="00764D0A">
      <w:pPr>
        <w:pStyle w:val="Paragrafoelenco"/>
        <w:numPr>
          <w:ilvl w:val="0"/>
          <w:numId w:val="52"/>
        </w:numPr>
        <w:spacing w:after="200" w:line="360" w:lineRule="auto"/>
        <w:jc w:val="both"/>
        <w:rPr>
          <w:rFonts w:ascii="Tahoma" w:hAnsi="Tahoma" w:cs="Tahoma"/>
          <w:sz w:val="20"/>
          <w:szCs w:val="20"/>
        </w:rPr>
      </w:pPr>
      <w:r w:rsidRPr="00764D0A">
        <w:rPr>
          <w:rFonts w:ascii="Tahoma" w:hAnsi="Tahoma" w:cs="Tahoma"/>
          <w:sz w:val="20"/>
          <w:szCs w:val="20"/>
        </w:rPr>
        <w:t>Compenso per ferie 6,50 (retribuzione oraria) * 40 (ore ferie) = 260,00 euro;</w:t>
      </w:r>
    </w:p>
    <w:p w14:paraId="4B2966EB" w14:textId="61D3466B" w:rsidR="009845E3" w:rsidRPr="00764D0A" w:rsidRDefault="009845E3" w:rsidP="00764D0A">
      <w:pPr>
        <w:spacing w:after="200" w:line="360" w:lineRule="auto"/>
        <w:jc w:val="both"/>
        <w:rPr>
          <w:rFonts w:ascii="Tahoma" w:hAnsi="Tahoma" w:cs="Tahoma"/>
          <w:sz w:val="20"/>
          <w:szCs w:val="20"/>
        </w:rPr>
      </w:pPr>
      <w:r w:rsidRPr="00764D0A">
        <w:rPr>
          <w:rFonts w:ascii="Tahoma" w:hAnsi="Tahoma" w:cs="Tahoma"/>
          <w:sz w:val="20"/>
          <w:szCs w:val="20"/>
        </w:rPr>
        <w:t xml:space="preserve">cui si sommano gli importi per festività goduta e straordinario festivo (come sopra calcolati). </w:t>
      </w:r>
    </w:p>
    <w:p w14:paraId="30EF25AD" w14:textId="2635EAAE" w:rsidR="00893314" w:rsidRPr="00764D0A" w:rsidRDefault="00893314" w:rsidP="00764D0A">
      <w:pPr>
        <w:spacing w:after="200" w:line="360" w:lineRule="auto"/>
        <w:jc w:val="both"/>
        <w:rPr>
          <w:rFonts w:ascii="Tahoma" w:hAnsi="Tahoma" w:cs="Tahoma"/>
          <w:sz w:val="20"/>
          <w:szCs w:val="20"/>
        </w:rPr>
      </w:pPr>
      <w:r w:rsidRPr="00764D0A">
        <w:rPr>
          <w:rFonts w:ascii="Tahoma" w:hAnsi="Tahoma" w:cs="Tahoma"/>
          <w:sz w:val="20"/>
          <w:szCs w:val="20"/>
        </w:rPr>
        <w:t>A fronte del riconoscimento del riposo compensativo (ipotizziamo pari a 6 ore), la voce a titolo di straordinario festivo è sostituita da:</w:t>
      </w:r>
    </w:p>
    <w:p w14:paraId="7E94ACC8" w14:textId="27504ACA" w:rsidR="00CE1711" w:rsidRDefault="00893314" w:rsidP="00764D0A">
      <w:pPr>
        <w:spacing w:after="200" w:line="360" w:lineRule="auto"/>
        <w:jc w:val="both"/>
        <w:rPr>
          <w:rFonts w:ascii="Tahoma" w:hAnsi="Tahoma" w:cs="Tahoma"/>
          <w:sz w:val="20"/>
          <w:szCs w:val="20"/>
        </w:rPr>
      </w:pPr>
      <w:r w:rsidRPr="00764D0A">
        <w:rPr>
          <w:rFonts w:ascii="Tahoma" w:hAnsi="Tahoma" w:cs="Tahoma"/>
          <w:sz w:val="20"/>
          <w:szCs w:val="20"/>
        </w:rPr>
        <w:t xml:space="preserve">6,50 (retribuzione oraria) * 6 (ore riposo compensativo) = 39,00 euro. </w:t>
      </w:r>
    </w:p>
    <w:p w14:paraId="1A96F8E4" w14:textId="77777777" w:rsidR="00764D0A" w:rsidRDefault="00764D0A" w:rsidP="00764D0A">
      <w:pPr>
        <w:spacing w:after="200" w:line="360" w:lineRule="auto"/>
        <w:jc w:val="both"/>
        <w:rPr>
          <w:rFonts w:ascii="Tahoma" w:hAnsi="Tahoma" w:cs="Tahoma"/>
          <w:sz w:val="20"/>
          <w:szCs w:val="20"/>
        </w:rPr>
        <w:sectPr w:rsidR="00764D0A" w:rsidSect="005903C8">
          <w:pgSz w:w="11906" w:h="16838" w:code="9"/>
          <w:pgMar w:top="1418" w:right="1134" w:bottom="1134" w:left="1134" w:header="709" w:footer="567" w:gutter="0"/>
          <w:cols w:space="708"/>
          <w:titlePg/>
          <w:docGrid w:linePitch="360"/>
        </w:sectPr>
      </w:pPr>
    </w:p>
    <w:p w14:paraId="530C1C5B" w14:textId="04CB92BC" w:rsidR="00CE1711" w:rsidRPr="00764D0A" w:rsidRDefault="005C503E" w:rsidP="00455639">
      <w:pPr>
        <w:pStyle w:val="Titolo1"/>
      </w:pPr>
      <w:bookmarkStart w:id="24" w:name="_Toc160015191"/>
      <w:r w:rsidRPr="00455639">
        <w:lastRenderedPageBreak/>
        <mc:AlternateContent>
          <mc:Choice Requires="wps">
            <w:drawing>
              <wp:anchor distT="0" distB="0" distL="114300" distR="114300" simplePos="0" relativeHeight="251665408" behindDoc="0" locked="0" layoutInCell="1" allowOverlap="1" wp14:anchorId="6EDE22E0" wp14:editId="10C8F6D0">
                <wp:simplePos x="0" y="0"/>
                <wp:positionH relativeFrom="margin">
                  <wp:align>center</wp:align>
                </wp:positionH>
                <wp:positionV relativeFrom="paragraph">
                  <wp:posOffset>291646</wp:posOffset>
                </wp:positionV>
                <wp:extent cx="2438400" cy="0"/>
                <wp:effectExtent l="0" t="0" r="0" b="0"/>
                <wp:wrapNone/>
                <wp:docPr id="672645839"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19050">
                          <a:solidFill>
                            <a:srgbClr val="40404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409329" id="AutoShape 120" o:spid="_x0000_s1026" type="#_x0000_t32" style="position:absolute;margin-left:0;margin-top:22.95pt;width:192pt;height:0;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JZdugEAAFcDAAAOAAAAZHJzL2Uyb0RvYy54bWysU8Fu2zAMvQ/YPwi6L3aybOiMOD2k6y7d&#10;FqDdBzCSbAuTRYFU4uTvJ6lJVmy3ojAgUCL5+PhIr26PoxMHQ2zRt3I+q6UwXqG2vm/lr6f7DzdS&#10;cASvwaE3rTwZlrfr9+9WU2jMAgd02pBIIJ6bKbRyiDE0VcVqMCPwDIPxydkhjRDTlfpKE0wJfXTV&#10;oq4/VxOSDoTKMKfXu2enXBf8rjMq/uw6NlG4ViZusZxUzl0+q/UKmp4gDFadacArWIxgfSp6hbqD&#10;CGJP9j+o0SpCxi7OFI4Vdp1VpvSQupnX/3TzOEAwpZckDoerTPx2sOrHYeO3lKmro38MD6h+s/C4&#10;GcD3phB4OoU0uHmWqpoCN9eUfOGwJbGbvqNOMbCPWFQ4djRmyNSfOBaxT1exzTEKlR4Xy483yzrN&#10;RF18FTSXxEAcvxkcRTZayZHA9kPcoPdppEjzUgYODxwzLWguCbmqx3vrXJms82JK3L/Un+qSweis&#10;zt4cx9TvNo7EAdJyLOv8lSaT52UY4d7rgjYY0F/PdgTrnu1U3fmzNlmOvHvc7FCftnTRLE2v0Dxv&#10;Wl6Pl/eS/fd/WP8BAAD//wMAUEsDBBQABgAIAAAAIQCaIesP2gAAAAYBAAAPAAAAZHJzL2Rvd25y&#10;ZXYueG1sTI/BTsMwEETvSPyDtUjcqFNaUEnjVBESlxyQWijnbbwkUeN1FDtp+HsWcYDjzKxm3ma7&#10;2XVqoiG0ng0sFwko4srblmsD728vdxtQISJb7DyTgS8KsMuvrzJMrb/wnqZDrJWUcEjRQBNjn2od&#10;qoYchoXviSX79IPDKHKotR3wIuWu0/dJ8qgdtiwLDfb03FB1PozOgNuXZanP2H0cx+K1wmMxtava&#10;mNubudiCijTHv2P4wRd0yIXp5Ee2QXUG5JFoYP3wBErS1WYtxunX0Hmm/+Pn3wAAAP//AwBQSwEC&#10;LQAUAAYACAAAACEAtoM4kv4AAADhAQAAEwAAAAAAAAAAAAAAAAAAAAAAW0NvbnRlbnRfVHlwZXNd&#10;LnhtbFBLAQItABQABgAIAAAAIQA4/SH/1gAAAJQBAAALAAAAAAAAAAAAAAAAAC8BAABfcmVscy8u&#10;cmVsc1BLAQItABQABgAIAAAAIQA0KJZdugEAAFcDAAAOAAAAAAAAAAAAAAAAAC4CAABkcnMvZTJv&#10;RG9jLnhtbFBLAQItABQABgAIAAAAIQCaIesP2gAAAAYBAAAPAAAAAAAAAAAAAAAAABQEAABkcnMv&#10;ZG93bnJldi54bWxQSwUGAAAAAAQABADzAAAAGwUAAAAA&#10;" strokecolor="#404040" strokeweight="1.5pt">
                <w10:wrap anchorx="margin"/>
              </v:shape>
            </w:pict>
          </mc:Fallback>
        </mc:AlternateContent>
      </w:r>
      <w:r w:rsidR="00764D0A">
        <w:t>4.</w:t>
      </w:r>
      <w:r w:rsidR="00455639" w:rsidRPr="00455639">
        <w:br/>
      </w:r>
      <w:r w:rsidR="00CE1711" w:rsidRPr="00764D0A">
        <w:t>Festività cadenti di domenica</w:t>
      </w:r>
      <w:bookmarkEnd w:id="24"/>
    </w:p>
    <w:p w14:paraId="485BB388" w14:textId="5CC71C2A" w:rsidR="00CE1711" w:rsidRDefault="00CE1711" w:rsidP="00764D0A">
      <w:pPr>
        <w:spacing w:after="200" w:line="360" w:lineRule="auto"/>
        <w:jc w:val="both"/>
        <w:rPr>
          <w:rFonts w:ascii="Tahoma" w:hAnsi="Tahoma" w:cs="Tahoma"/>
          <w:sz w:val="20"/>
          <w:szCs w:val="20"/>
        </w:rPr>
      </w:pPr>
    </w:p>
    <w:p w14:paraId="170F5F30" w14:textId="24E51E63" w:rsidR="00455639" w:rsidRDefault="00455639" w:rsidP="00764D0A">
      <w:pPr>
        <w:spacing w:after="200" w:line="360" w:lineRule="auto"/>
        <w:jc w:val="both"/>
        <w:rPr>
          <w:rFonts w:ascii="Tahoma" w:hAnsi="Tahoma" w:cs="Tahoma"/>
          <w:sz w:val="20"/>
          <w:szCs w:val="20"/>
        </w:rPr>
      </w:pPr>
    </w:p>
    <w:p w14:paraId="3D1F8F08" w14:textId="77777777" w:rsidR="00455639" w:rsidRDefault="00455639" w:rsidP="00764D0A">
      <w:pPr>
        <w:spacing w:after="200" w:line="360" w:lineRule="auto"/>
        <w:jc w:val="both"/>
        <w:rPr>
          <w:rFonts w:ascii="Tahoma" w:hAnsi="Tahoma" w:cs="Tahoma"/>
          <w:sz w:val="20"/>
          <w:szCs w:val="20"/>
        </w:rPr>
      </w:pPr>
    </w:p>
    <w:p w14:paraId="7DB15339" w14:textId="77777777" w:rsidR="00455639" w:rsidRPr="00764D0A" w:rsidRDefault="00455639" w:rsidP="00764D0A">
      <w:pPr>
        <w:spacing w:after="200" w:line="360" w:lineRule="auto"/>
        <w:jc w:val="both"/>
        <w:rPr>
          <w:rFonts w:ascii="Tahoma" w:hAnsi="Tahoma" w:cs="Tahoma"/>
          <w:sz w:val="20"/>
          <w:szCs w:val="20"/>
        </w:rPr>
      </w:pPr>
    </w:p>
    <w:p w14:paraId="1C6D2FC1" w14:textId="39C6F430" w:rsidR="00414DFB" w:rsidRPr="00764D0A" w:rsidRDefault="00414DFB" w:rsidP="00764D0A">
      <w:pPr>
        <w:spacing w:after="200" w:line="360" w:lineRule="auto"/>
        <w:jc w:val="both"/>
        <w:rPr>
          <w:rFonts w:ascii="Tahoma" w:hAnsi="Tahoma" w:cs="Tahoma"/>
          <w:sz w:val="20"/>
          <w:szCs w:val="20"/>
        </w:rPr>
      </w:pPr>
      <w:r w:rsidRPr="00764D0A">
        <w:rPr>
          <w:rFonts w:ascii="Tahoma" w:hAnsi="Tahoma" w:cs="Tahoma"/>
          <w:sz w:val="20"/>
          <w:szCs w:val="20"/>
        </w:rPr>
        <w:t xml:space="preserve">Nelle ipotesi di festività cadente di domenica, gli effetti in busta paga sono, a differenza di quanto descritto nei capitoli precedenti, simili tra dipendenti “mensilizzati” da un lato e dipendenti a paga oraria dall’altro. </w:t>
      </w:r>
    </w:p>
    <w:p w14:paraId="36D982C6" w14:textId="402E65B0" w:rsidR="00414DFB" w:rsidRPr="00764D0A" w:rsidRDefault="00414DFB" w:rsidP="00764D0A">
      <w:pPr>
        <w:spacing w:after="200" w:line="360" w:lineRule="auto"/>
        <w:jc w:val="both"/>
        <w:rPr>
          <w:rFonts w:ascii="Tahoma" w:hAnsi="Tahoma" w:cs="Tahoma"/>
          <w:sz w:val="20"/>
          <w:szCs w:val="20"/>
        </w:rPr>
      </w:pPr>
      <w:r w:rsidRPr="00764D0A">
        <w:rPr>
          <w:rFonts w:ascii="Tahoma" w:hAnsi="Tahoma" w:cs="Tahoma"/>
          <w:sz w:val="20"/>
          <w:szCs w:val="20"/>
        </w:rPr>
        <w:t xml:space="preserve">In entrambi i casi, infatti, spetta una quota aggiuntiva di retribuzione, tesa a compensare il disagio sofferto dal lavoratore, costretto a rinunciare ad una giornata di riposo aggiuntiva (la festività appunto). </w:t>
      </w:r>
    </w:p>
    <w:p w14:paraId="1CFB6582" w14:textId="77777777" w:rsidR="00E774DB" w:rsidRPr="00764D0A" w:rsidRDefault="00E774DB" w:rsidP="00764D0A">
      <w:pPr>
        <w:spacing w:after="200" w:line="360" w:lineRule="auto"/>
        <w:jc w:val="both"/>
        <w:rPr>
          <w:rFonts w:ascii="Tahoma" w:hAnsi="Tahoma" w:cs="Tahoma"/>
          <w:sz w:val="20"/>
          <w:szCs w:val="20"/>
        </w:rPr>
      </w:pPr>
    </w:p>
    <w:p w14:paraId="20BBD1BE" w14:textId="740C6E6D" w:rsidR="00BA192F" w:rsidRPr="001C0B84" w:rsidRDefault="00764D0A" w:rsidP="001C0B84">
      <w:pPr>
        <w:pStyle w:val="Titolo2"/>
      </w:pPr>
      <w:bookmarkStart w:id="25" w:name="_Toc160015192"/>
      <w:r w:rsidRPr="001C0B84">
        <w:t xml:space="preserve">4.1 </w:t>
      </w:r>
      <w:r w:rsidR="00BA192F" w:rsidRPr="001C0B84">
        <w:t>Dipendenti con retribuzione fissa mensile</w:t>
      </w:r>
      <w:bookmarkEnd w:id="25"/>
    </w:p>
    <w:p w14:paraId="6163F50A" w14:textId="0B700615" w:rsidR="00BA192F" w:rsidRPr="00764D0A" w:rsidRDefault="00BA192F" w:rsidP="00764D0A">
      <w:pPr>
        <w:spacing w:after="200" w:line="360" w:lineRule="auto"/>
        <w:jc w:val="both"/>
        <w:rPr>
          <w:rFonts w:ascii="Tahoma" w:hAnsi="Tahoma" w:cs="Tahoma"/>
          <w:sz w:val="20"/>
          <w:szCs w:val="20"/>
        </w:rPr>
      </w:pPr>
      <w:r w:rsidRPr="00764D0A">
        <w:rPr>
          <w:rFonts w:ascii="Tahoma" w:hAnsi="Tahoma" w:cs="Tahoma"/>
          <w:sz w:val="20"/>
          <w:szCs w:val="20"/>
        </w:rPr>
        <w:t>Per le festività cadenti di domenica ai lavoratori “mensilizzati” spetta, oltre al normale stipendio mensile</w:t>
      </w:r>
      <w:r w:rsidR="00F42BD9" w:rsidRPr="00764D0A">
        <w:rPr>
          <w:rFonts w:ascii="Tahoma" w:hAnsi="Tahoma" w:cs="Tahoma"/>
          <w:sz w:val="20"/>
          <w:szCs w:val="20"/>
        </w:rPr>
        <w:t xml:space="preserve">, un’ulteriore quota di giornaliera di retribuzione. </w:t>
      </w:r>
    </w:p>
    <w:p w14:paraId="1DFE5D0C" w14:textId="1429F0FD" w:rsidR="00F42BD9" w:rsidRPr="00764D0A" w:rsidRDefault="00F42BD9" w:rsidP="00764D0A">
      <w:pPr>
        <w:spacing w:after="200" w:line="360" w:lineRule="auto"/>
        <w:jc w:val="both"/>
        <w:rPr>
          <w:rFonts w:ascii="Tahoma" w:hAnsi="Tahoma" w:cs="Tahoma"/>
          <w:sz w:val="20"/>
          <w:szCs w:val="20"/>
        </w:rPr>
      </w:pPr>
      <w:r w:rsidRPr="00764D0A">
        <w:rPr>
          <w:rFonts w:ascii="Tahoma" w:hAnsi="Tahoma" w:cs="Tahoma"/>
          <w:sz w:val="20"/>
          <w:szCs w:val="20"/>
        </w:rPr>
        <w:t>Il calcolo degli importi spettanti dovrà rispettare la seguente formula:</w:t>
      </w:r>
    </w:p>
    <w:p w14:paraId="59E48C67" w14:textId="5B0E9B75" w:rsidR="00F42BD9" w:rsidRPr="00764D0A" w:rsidRDefault="00F42BD9" w:rsidP="00764D0A">
      <w:pPr>
        <w:spacing w:after="200" w:line="360" w:lineRule="auto"/>
        <w:jc w:val="both"/>
        <w:rPr>
          <w:rFonts w:ascii="Tahoma" w:hAnsi="Tahoma" w:cs="Tahoma"/>
          <w:sz w:val="20"/>
          <w:szCs w:val="20"/>
        </w:rPr>
      </w:pPr>
      <w:r w:rsidRPr="00764D0A">
        <w:rPr>
          <w:rFonts w:ascii="Tahoma" w:hAnsi="Tahoma" w:cs="Tahoma"/>
          <w:sz w:val="20"/>
          <w:szCs w:val="20"/>
        </w:rPr>
        <w:t xml:space="preserve">Retribuzione lorda mensile / divisore giornaliero da contratto collettivo nazionale di lavoro (Ccnl). </w:t>
      </w:r>
    </w:p>
    <w:p w14:paraId="02FA43ED" w14:textId="77777777" w:rsidR="00F42BD9" w:rsidRPr="00764D0A" w:rsidRDefault="00F42BD9" w:rsidP="00764D0A">
      <w:pPr>
        <w:spacing w:after="200" w:line="360" w:lineRule="auto"/>
        <w:jc w:val="both"/>
        <w:rPr>
          <w:rFonts w:ascii="Tahoma" w:hAnsi="Tahoma" w:cs="Tahoma"/>
          <w:sz w:val="20"/>
          <w:szCs w:val="20"/>
        </w:rPr>
      </w:pPr>
      <w:r w:rsidRPr="00764D0A">
        <w:rPr>
          <w:rFonts w:ascii="Tahoma" w:hAnsi="Tahoma" w:cs="Tahoma"/>
          <w:sz w:val="20"/>
          <w:szCs w:val="20"/>
        </w:rPr>
        <w:t xml:space="preserve">Pensiamo ad esempio ad un dipendente con retribuzione lorda mensile di euro 2.050,00 il cui divisore giornaliero da Ccnl è pari a 26. </w:t>
      </w:r>
    </w:p>
    <w:p w14:paraId="0F92704D" w14:textId="0BCF3FE8" w:rsidR="00414DFB" w:rsidRPr="00764D0A" w:rsidRDefault="00F42BD9" w:rsidP="00764D0A">
      <w:pPr>
        <w:spacing w:after="200" w:line="360" w:lineRule="auto"/>
        <w:jc w:val="both"/>
        <w:rPr>
          <w:rFonts w:ascii="Tahoma" w:hAnsi="Tahoma" w:cs="Tahoma"/>
          <w:sz w:val="20"/>
          <w:szCs w:val="20"/>
        </w:rPr>
      </w:pPr>
      <w:r w:rsidRPr="00764D0A">
        <w:rPr>
          <w:rFonts w:ascii="Tahoma" w:hAnsi="Tahoma" w:cs="Tahoma"/>
          <w:sz w:val="20"/>
          <w:szCs w:val="20"/>
        </w:rPr>
        <w:t>Per la festività non goduta spetterà pertanto 1/26 della normale retribuzione corrispondente a:</w:t>
      </w:r>
    </w:p>
    <w:p w14:paraId="519DBB82" w14:textId="67BDCB63" w:rsidR="00F42BD9" w:rsidRPr="00764D0A" w:rsidRDefault="00F42BD9" w:rsidP="00764D0A">
      <w:pPr>
        <w:spacing w:after="200" w:line="360" w:lineRule="auto"/>
        <w:jc w:val="both"/>
        <w:rPr>
          <w:rFonts w:ascii="Tahoma" w:hAnsi="Tahoma" w:cs="Tahoma"/>
          <w:sz w:val="20"/>
          <w:szCs w:val="20"/>
        </w:rPr>
      </w:pPr>
      <w:r w:rsidRPr="00764D0A">
        <w:rPr>
          <w:rFonts w:ascii="Tahoma" w:hAnsi="Tahoma" w:cs="Tahoma"/>
          <w:sz w:val="20"/>
          <w:szCs w:val="20"/>
        </w:rPr>
        <w:t xml:space="preserve">2.050,00 / 26 (divisore giornaliero) = 78,84 euro lordi. </w:t>
      </w:r>
    </w:p>
    <w:p w14:paraId="1D41EB05" w14:textId="5AADC79B" w:rsidR="00F42BD9" w:rsidRPr="00764D0A" w:rsidRDefault="00F42BD9" w:rsidP="00764D0A">
      <w:pPr>
        <w:spacing w:after="200" w:line="360" w:lineRule="auto"/>
        <w:jc w:val="both"/>
        <w:rPr>
          <w:rFonts w:ascii="Tahoma" w:hAnsi="Tahoma" w:cs="Tahoma"/>
          <w:sz w:val="20"/>
          <w:szCs w:val="20"/>
        </w:rPr>
      </w:pPr>
      <w:r w:rsidRPr="00764D0A">
        <w:rPr>
          <w:rFonts w:ascii="Tahoma" w:hAnsi="Tahoma" w:cs="Tahoma"/>
          <w:sz w:val="20"/>
          <w:szCs w:val="20"/>
        </w:rPr>
        <w:t>Laddove le festività non godute nello stesso mese siano due la formula sarà:</w:t>
      </w:r>
    </w:p>
    <w:p w14:paraId="4BD22BD6" w14:textId="75C49087" w:rsidR="00F42BD9" w:rsidRPr="00764D0A" w:rsidRDefault="00F42BD9" w:rsidP="00764D0A">
      <w:pPr>
        <w:spacing w:after="200" w:line="360" w:lineRule="auto"/>
        <w:jc w:val="both"/>
        <w:rPr>
          <w:rFonts w:ascii="Tahoma" w:hAnsi="Tahoma" w:cs="Tahoma"/>
          <w:sz w:val="20"/>
          <w:szCs w:val="20"/>
        </w:rPr>
      </w:pPr>
      <w:r w:rsidRPr="00764D0A">
        <w:rPr>
          <w:rFonts w:ascii="Tahoma" w:hAnsi="Tahoma" w:cs="Tahoma"/>
          <w:sz w:val="20"/>
          <w:szCs w:val="20"/>
        </w:rPr>
        <w:t xml:space="preserve">(Retribuzione lorda mensile / divisore giornaliero) * n° giorni festività non godute nel mese. </w:t>
      </w:r>
    </w:p>
    <w:p w14:paraId="6B47B95B" w14:textId="77A76752" w:rsidR="00F42BD9" w:rsidRPr="00764D0A" w:rsidRDefault="00F42BD9" w:rsidP="00764D0A">
      <w:pPr>
        <w:spacing w:after="200" w:line="360" w:lineRule="auto"/>
        <w:jc w:val="both"/>
        <w:rPr>
          <w:rFonts w:ascii="Tahoma" w:hAnsi="Tahoma" w:cs="Tahoma"/>
          <w:sz w:val="20"/>
          <w:szCs w:val="20"/>
        </w:rPr>
      </w:pPr>
      <w:r w:rsidRPr="00764D0A">
        <w:rPr>
          <w:rFonts w:ascii="Tahoma" w:hAnsi="Tahoma" w:cs="Tahoma"/>
          <w:sz w:val="20"/>
          <w:szCs w:val="20"/>
        </w:rPr>
        <w:t xml:space="preserve">Riprendendo l’esempio precedente per due festività non godute spetterà un compenso lordo di 78,40 </w:t>
      </w:r>
      <w:r w:rsidR="009D02EB" w:rsidRPr="00764D0A">
        <w:rPr>
          <w:rFonts w:ascii="Tahoma" w:hAnsi="Tahoma" w:cs="Tahoma"/>
          <w:sz w:val="20"/>
          <w:szCs w:val="20"/>
        </w:rPr>
        <w:t xml:space="preserve">* 2 = 156,80 euro lordi. </w:t>
      </w:r>
    </w:p>
    <w:p w14:paraId="211704B0" w14:textId="77777777" w:rsidR="00CD6FE1" w:rsidRPr="00764D0A" w:rsidRDefault="00CD6FE1" w:rsidP="00764D0A">
      <w:pPr>
        <w:spacing w:after="200" w:line="360" w:lineRule="auto"/>
        <w:jc w:val="both"/>
        <w:rPr>
          <w:rFonts w:ascii="Tahoma" w:hAnsi="Tahoma" w:cs="Tahoma"/>
          <w:sz w:val="20"/>
          <w:szCs w:val="20"/>
        </w:rPr>
      </w:pPr>
    </w:p>
    <w:p w14:paraId="208D2DB9" w14:textId="5FB33334" w:rsidR="00CD6FE1" w:rsidRPr="001C0B84" w:rsidRDefault="00764D0A" w:rsidP="001C0B84">
      <w:pPr>
        <w:pStyle w:val="Titolo2"/>
      </w:pPr>
      <w:bookmarkStart w:id="26" w:name="_Toc160015193"/>
      <w:r w:rsidRPr="001C0B84">
        <w:lastRenderedPageBreak/>
        <w:t xml:space="preserve">4.2 </w:t>
      </w:r>
      <w:r w:rsidR="00CD6FE1" w:rsidRPr="001C0B84">
        <w:t>Dipendenti a paga oraria</w:t>
      </w:r>
      <w:bookmarkEnd w:id="26"/>
    </w:p>
    <w:p w14:paraId="23C309A0" w14:textId="77777777" w:rsidR="00EE347A" w:rsidRPr="00764D0A" w:rsidRDefault="00EE347A" w:rsidP="00764D0A">
      <w:pPr>
        <w:spacing w:after="200" w:line="360" w:lineRule="auto"/>
        <w:jc w:val="both"/>
        <w:rPr>
          <w:rFonts w:ascii="Tahoma" w:hAnsi="Tahoma" w:cs="Tahoma"/>
          <w:sz w:val="20"/>
          <w:szCs w:val="20"/>
        </w:rPr>
      </w:pPr>
      <w:r w:rsidRPr="00764D0A">
        <w:rPr>
          <w:rFonts w:ascii="Tahoma" w:hAnsi="Tahoma" w:cs="Tahoma"/>
          <w:sz w:val="20"/>
          <w:szCs w:val="20"/>
        </w:rPr>
        <w:t xml:space="preserve">I dipendenti con retribuzione oraria hanno diritto per la festività cadente di domenica alla normale retribuzione ragguagliata a: </w:t>
      </w:r>
    </w:p>
    <w:p w14:paraId="599B6672" w14:textId="0420FC2A" w:rsidR="00CD6FE1" w:rsidRPr="00764D0A" w:rsidRDefault="00EE347A" w:rsidP="00764D0A">
      <w:pPr>
        <w:pStyle w:val="Paragrafoelenco"/>
        <w:numPr>
          <w:ilvl w:val="0"/>
          <w:numId w:val="52"/>
        </w:numPr>
        <w:spacing w:after="200" w:line="360" w:lineRule="auto"/>
        <w:jc w:val="both"/>
        <w:rPr>
          <w:rFonts w:ascii="Tahoma" w:hAnsi="Tahoma" w:cs="Tahoma"/>
          <w:sz w:val="20"/>
          <w:szCs w:val="20"/>
        </w:rPr>
      </w:pPr>
      <w:r w:rsidRPr="00764D0A">
        <w:rPr>
          <w:rFonts w:ascii="Tahoma" w:hAnsi="Tahoma" w:cs="Tahoma"/>
          <w:sz w:val="20"/>
          <w:szCs w:val="20"/>
        </w:rPr>
        <w:t>1/6 dell’orario settimanale, in caso di settimana lunga;</w:t>
      </w:r>
    </w:p>
    <w:p w14:paraId="5EE60944" w14:textId="398AE4BA" w:rsidR="00EE347A" w:rsidRPr="00764D0A" w:rsidRDefault="00EE347A" w:rsidP="00764D0A">
      <w:pPr>
        <w:pStyle w:val="Paragrafoelenco"/>
        <w:numPr>
          <w:ilvl w:val="0"/>
          <w:numId w:val="52"/>
        </w:numPr>
        <w:spacing w:after="200" w:line="360" w:lineRule="auto"/>
        <w:jc w:val="both"/>
        <w:rPr>
          <w:rFonts w:ascii="Tahoma" w:hAnsi="Tahoma" w:cs="Tahoma"/>
          <w:sz w:val="20"/>
          <w:szCs w:val="20"/>
        </w:rPr>
      </w:pPr>
      <w:r w:rsidRPr="00764D0A">
        <w:rPr>
          <w:rFonts w:ascii="Tahoma" w:hAnsi="Tahoma" w:cs="Tahoma"/>
          <w:sz w:val="20"/>
          <w:szCs w:val="20"/>
        </w:rPr>
        <w:t>1/5 dell’orario settimanale, in caso di settimana corta;</w:t>
      </w:r>
    </w:p>
    <w:p w14:paraId="2ADEFB13" w14:textId="60C20BAB" w:rsidR="00EE347A" w:rsidRPr="00764D0A" w:rsidRDefault="00EE347A" w:rsidP="00764D0A">
      <w:pPr>
        <w:spacing w:after="200" w:line="360" w:lineRule="auto"/>
        <w:jc w:val="both"/>
        <w:rPr>
          <w:rFonts w:ascii="Tahoma" w:hAnsi="Tahoma" w:cs="Tahoma"/>
          <w:sz w:val="20"/>
          <w:szCs w:val="20"/>
        </w:rPr>
      </w:pPr>
      <w:r w:rsidRPr="00764D0A">
        <w:rPr>
          <w:rFonts w:ascii="Tahoma" w:hAnsi="Tahoma" w:cs="Tahoma"/>
          <w:sz w:val="20"/>
          <w:szCs w:val="20"/>
        </w:rPr>
        <w:t xml:space="preserve">al pari di quanto descritto al paragrafo 2.2 per le festività non lavorate. </w:t>
      </w:r>
    </w:p>
    <w:p w14:paraId="16D2AD44" w14:textId="77777777" w:rsidR="00455639" w:rsidRDefault="00455639" w:rsidP="00764D0A">
      <w:pPr>
        <w:spacing w:after="200" w:line="360" w:lineRule="auto"/>
        <w:jc w:val="both"/>
        <w:rPr>
          <w:rFonts w:ascii="Tahoma" w:hAnsi="Tahoma" w:cs="Tahoma"/>
          <w:sz w:val="20"/>
          <w:szCs w:val="20"/>
        </w:rPr>
        <w:sectPr w:rsidR="00455639" w:rsidSect="005903C8">
          <w:pgSz w:w="11906" w:h="16838" w:code="9"/>
          <w:pgMar w:top="1418" w:right="1134" w:bottom="1134" w:left="1134" w:header="709" w:footer="567" w:gutter="0"/>
          <w:cols w:space="708"/>
          <w:titlePg/>
          <w:docGrid w:linePitch="360"/>
        </w:sectPr>
      </w:pPr>
    </w:p>
    <w:p w14:paraId="052D7652" w14:textId="3CDAA3E1" w:rsidR="00D90198" w:rsidRPr="00764D0A" w:rsidRDefault="005C503E" w:rsidP="00455639">
      <w:pPr>
        <w:pStyle w:val="Titolo1"/>
      </w:pPr>
      <w:bookmarkStart w:id="27" w:name="_Toc160015194"/>
      <w:r w:rsidRPr="00455639">
        <w:lastRenderedPageBreak/>
        <mc:AlternateContent>
          <mc:Choice Requires="wps">
            <w:drawing>
              <wp:anchor distT="0" distB="0" distL="114300" distR="114300" simplePos="0" relativeHeight="251667456" behindDoc="0" locked="0" layoutInCell="1" allowOverlap="1" wp14:anchorId="509F0AEB" wp14:editId="2ACDC68E">
                <wp:simplePos x="0" y="0"/>
                <wp:positionH relativeFrom="margin">
                  <wp:align>center</wp:align>
                </wp:positionH>
                <wp:positionV relativeFrom="paragraph">
                  <wp:posOffset>304709</wp:posOffset>
                </wp:positionV>
                <wp:extent cx="2438400" cy="0"/>
                <wp:effectExtent l="0" t="0" r="0" b="0"/>
                <wp:wrapNone/>
                <wp:docPr id="1376795580"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19050">
                          <a:solidFill>
                            <a:srgbClr val="40404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06003" id="AutoShape 120" o:spid="_x0000_s1026" type="#_x0000_t32" style="position:absolute;margin-left:0;margin-top:24pt;width:192pt;height:0;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JZdugEAAFcDAAAOAAAAZHJzL2Uyb0RvYy54bWysU8Fu2zAMvQ/YPwi6L3aybOiMOD2k6y7d&#10;FqDdBzCSbAuTRYFU4uTvJ6lJVmy3ojAgUCL5+PhIr26PoxMHQ2zRt3I+q6UwXqG2vm/lr6f7DzdS&#10;cASvwaE3rTwZlrfr9+9WU2jMAgd02pBIIJ6bKbRyiDE0VcVqMCPwDIPxydkhjRDTlfpKE0wJfXTV&#10;oq4/VxOSDoTKMKfXu2enXBf8rjMq/uw6NlG4ViZusZxUzl0+q/UKmp4gDFadacArWIxgfSp6hbqD&#10;CGJP9j+o0SpCxi7OFI4Vdp1VpvSQupnX/3TzOEAwpZckDoerTPx2sOrHYeO3lKmro38MD6h+s/C4&#10;GcD3phB4OoU0uHmWqpoCN9eUfOGwJbGbvqNOMbCPWFQ4djRmyNSfOBaxT1exzTEKlR4Xy483yzrN&#10;RF18FTSXxEAcvxkcRTZayZHA9kPcoPdppEjzUgYODxwzLWguCbmqx3vrXJms82JK3L/Un+qSweis&#10;zt4cx9TvNo7EAdJyLOv8lSaT52UY4d7rgjYY0F/PdgTrnu1U3fmzNlmOvHvc7FCftnTRLE2v0Dxv&#10;Wl6Pl/eS/fd/WP8BAAD//wMAUEsDBBQABgAIAAAAIQCPMyyw2QAAAAYBAAAPAAAAZHJzL2Rvd25y&#10;ZXYueG1sTI9PS8NAEMXvgt9hGcGb3dQWCTGbEgQvOQit1vM0O01Cs7Mhu0njt3fEg57mzxve+02+&#10;W1yvZhpD59nAepWAIq697bgx8PH++pCCChHZYu+ZDHxRgF1xe5NjZv2V9zQfYqPEhEOGBtoYh0zr&#10;ULfkMKz8QCza2Y8Oo4xjo+2IVzF3vX5MkiftsGNJaHGgl5bqy2FyBty+qip9wf7zOJVvNR7Luds0&#10;xtzfLeUzqEhL/DuGH3xBh0KYTn5iG1RvQB6JBrapVFE36Vaa0+9CF7n+j198AwAA//8DAFBLAQIt&#10;ABQABgAIAAAAIQC2gziS/gAAAOEBAAATAAAAAAAAAAAAAAAAAAAAAABbQ29udGVudF9UeXBlc10u&#10;eG1sUEsBAi0AFAAGAAgAAAAhADj9If/WAAAAlAEAAAsAAAAAAAAAAAAAAAAALwEAAF9yZWxzLy5y&#10;ZWxzUEsBAi0AFAAGAAgAAAAhADQoll26AQAAVwMAAA4AAAAAAAAAAAAAAAAALgIAAGRycy9lMm9E&#10;b2MueG1sUEsBAi0AFAAGAAgAAAAhAI8zLLDZAAAABgEAAA8AAAAAAAAAAAAAAAAAFAQAAGRycy9k&#10;b3ducmV2LnhtbFBLBQYAAAAABAAEAPMAAAAaBQAAAAA=&#10;" strokecolor="#404040" strokeweight="1.5pt">
                <w10:wrap anchorx="margin"/>
              </v:shape>
            </w:pict>
          </mc:Fallback>
        </mc:AlternateContent>
      </w:r>
      <w:r w:rsidR="00764D0A">
        <w:t>5.</w:t>
      </w:r>
      <w:r w:rsidR="00455639" w:rsidRPr="00455639">
        <w:br/>
      </w:r>
      <w:r w:rsidR="00D90198" w:rsidRPr="00764D0A">
        <w:t>Festività cadente di sabato, come comportarsi?</w:t>
      </w:r>
      <w:bookmarkEnd w:id="27"/>
    </w:p>
    <w:p w14:paraId="01DE347D" w14:textId="3254A46D" w:rsidR="00D90198" w:rsidRDefault="00D90198" w:rsidP="00764D0A">
      <w:pPr>
        <w:spacing w:after="200" w:line="360" w:lineRule="auto"/>
        <w:jc w:val="both"/>
        <w:rPr>
          <w:rFonts w:ascii="Tahoma" w:hAnsi="Tahoma" w:cs="Tahoma"/>
          <w:sz w:val="20"/>
          <w:szCs w:val="20"/>
        </w:rPr>
      </w:pPr>
    </w:p>
    <w:p w14:paraId="2A607168" w14:textId="15962A1F" w:rsidR="00455639" w:rsidRDefault="00455639" w:rsidP="00764D0A">
      <w:pPr>
        <w:spacing w:after="200" w:line="360" w:lineRule="auto"/>
        <w:jc w:val="both"/>
        <w:rPr>
          <w:rFonts w:ascii="Tahoma" w:hAnsi="Tahoma" w:cs="Tahoma"/>
          <w:sz w:val="20"/>
          <w:szCs w:val="20"/>
        </w:rPr>
      </w:pPr>
    </w:p>
    <w:p w14:paraId="7280AF4E" w14:textId="77777777" w:rsidR="00455639" w:rsidRDefault="00455639" w:rsidP="00764D0A">
      <w:pPr>
        <w:spacing w:after="200" w:line="360" w:lineRule="auto"/>
        <w:jc w:val="both"/>
        <w:rPr>
          <w:rFonts w:ascii="Tahoma" w:hAnsi="Tahoma" w:cs="Tahoma"/>
          <w:sz w:val="20"/>
          <w:szCs w:val="20"/>
        </w:rPr>
      </w:pPr>
    </w:p>
    <w:p w14:paraId="15538405" w14:textId="77777777" w:rsidR="00455639" w:rsidRPr="00764D0A" w:rsidRDefault="00455639" w:rsidP="00764D0A">
      <w:pPr>
        <w:spacing w:after="200" w:line="360" w:lineRule="auto"/>
        <w:jc w:val="both"/>
        <w:rPr>
          <w:rFonts w:ascii="Tahoma" w:hAnsi="Tahoma" w:cs="Tahoma"/>
          <w:sz w:val="20"/>
          <w:szCs w:val="20"/>
        </w:rPr>
      </w:pPr>
    </w:p>
    <w:p w14:paraId="7578B7E6" w14:textId="7841E3A1" w:rsidR="00CE1711" w:rsidRPr="00764D0A" w:rsidRDefault="00D90198" w:rsidP="00764D0A">
      <w:pPr>
        <w:spacing w:after="200" w:line="360" w:lineRule="auto"/>
        <w:jc w:val="both"/>
        <w:rPr>
          <w:rFonts w:ascii="Tahoma" w:hAnsi="Tahoma" w:cs="Tahoma"/>
          <w:sz w:val="20"/>
          <w:szCs w:val="20"/>
        </w:rPr>
      </w:pPr>
      <w:r w:rsidRPr="00764D0A">
        <w:rPr>
          <w:rFonts w:ascii="Tahoma" w:hAnsi="Tahoma" w:cs="Tahoma"/>
          <w:sz w:val="20"/>
          <w:szCs w:val="20"/>
        </w:rPr>
        <w:t xml:space="preserve">Il diritto alla quota di retribuzione aggiuntiva riconosciuto dalla legge in caso di coincidenza della giornata festiva con la domenica non spetta se la stessa coincide invece con il sabato non lavorativo. </w:t>
      </w:r>
    </w:p>
    <w:p w14:paraId="0207BA19" w14:textId="250C6B5B" w:rsidR="00624FC7" w:rsidRPr="00764D0A" w:rsidRDefault="00D90198" w:rsidP="00764D0A">
      <w:pPr>
        <w:spacing w:after="200" w:line="360" w:lineRule="auto"/>
        <w:jc w:val="both"/>
        <w:rPr>
          <w:rFonts w:ascii="Tahoma" w:hAnsi="Tahoma" w:cs="Tahoma"/>
          <w:sz w:val="20"/>
          <w:szCs w:val="20"/>
        </w:rPr>
      </w:pPr>
      <w:r w:rsidRPr="00764D0A">
        <w:rPr>
          <w:rFonts w:ascii="Tahoma" w:hAnsi="Tahoma" w:cs="Tahoma"/>
          <w:sz w:val="20"/>
          <w:szCs w:val="20"/>
        </w:rPr>
        <w:t xml:space="preserve">Ciò in quanto, allorché il normale orario di lavoro sia concentrato nell’arco di </w:t>
      </w:r>
      <w:r w:rsidR="00624FC7" w:rsidRPr="00764D0A">
        <w:rPr>
          <w:rFonts w:ascii="Tahoma" w:hAnsi="Tahoma" w:cs="Tahoma"/>
          <w:sz w:val="20"/>
          <w:szCs w:val="20"/>
        </w:rPr>
        <w:t>cinque</w:t>
      </w:r>
      <w:r w:rsidRPr="00764D0A">
        <w:rPr>
          <w:rFonts w:ascii="Tahoma" w:hAnsi="Tahoma" w:cs="Tahoma"/>
          <w:sz w:val="20"/>
          <w:szCs w:val="20"/>
        </w:rPr>
        <w:t xml:space="preserve"> giorni settimanali, il sesto giorno deve qualificarsi semplicemente, agli effetti di tutti gli istituti contrattuali, come non lavorativo, feriale a zero ore e non anche festivo. </w:t>
      </w:r>
      <w:r w:rsidR="00624FC7" w:rsidRPr="00764D0A">
        <w:rPr>
          <w:rFonts w:ascii="Tahoma" w:hAnsi="Tahoma" w:cs="Tahoma"/>
          <w:sz w:val="20"/>
          <w:szCs w:val="20"/>
        </w:rPr>
        <w:t>A chiarirlo il Ministero del Lavoro e delle Politiche Sociali con Risposta ad Interpello del 20</w:t>
      </w:r>
      <w:r w:rsidR="00541480" w:rsidRPr="00764D0A">
        <w:rPr>
          <w:rFonts w:ascii="Tahoma" w:hAnsi="Tahoma" w:cs="Tahoma"/>
          <w:sz w:val="20"/>
          <w:szCs w:val="20"/>
        </w:rPr>
        <w:t xml:space="preserve"> febbraio 2006. </w:t>
      </w:r>
    </w:p>
    <w:p w14:paraId="78995C5D" w14:textId="3AFC3B21" w:rsidR="00541480" w:rsidRPr="00764D0A" w:rsidRDefault="00541480" w:rsidP="00764D0A">
      <w:pPr>
        <w:spacing w:after="200" w:line="360" w:lineRule="auto"/>
        <w:jc w:val="both"/>
        <w:rPr>
          <w:rFonts w:ascii="Tahoma" w:hAnsi="Tahoma" w:cs="Tahoma"/>
          <w:sz w:val="20"/>
          <w:szCs w:val="20"/>
        </w:rPr>
      </w:pPr>
      <w:r w:rsidRPr="00764D0A">
        <w:rPr>
          <w:rFonts w:ascii="Tahoma" w:hAnsi="Tahoma" w:cs="Tahoma"/>
          <w:sz w:val="20"/>
          <w:szCs w:val="20"/>
        </w:rPr>
        <w:t xml:space="preserve">Nel documento il Ministero osserva </w:t>
      </w:r>
      <w:r w:rsidR="00847901" w:rsidRPr="00764D0A">
        <w:rPr>
          <w:rFonts w:ascii="Tahoma" w:hAnsi="Tahoma" w:cs="Tahoma"/>
          <w:sz w:val="20"/>
          <w:szCs w:val="20"/>
        </w:rPr>
        <w:t>che “</w:t>
      </w:r>
      <w:r w:rsidR="00847901" w:rsidRPr="00764D0A">
        <w:rPr>
          <w:rFonts w:ascii="Tahoma" w:hAnsi="Tahoma" w:cs="Tahoma"/>
          <w:i/>
          <w:iCs/>
          <w:sz w:val="20"/>
          <w:szCs w:val="20"/>
        </w:rPr>
        <w:t>nella L. n. 260/1949 non è dato rinvenire alcun riferimento alla questione del trattamento economico dovuto al lavoratore nel caso in cui la giornata festiva coincid</w:t>
      </w:r>
      <w:r w:rsidR="00F52760" w:rsidRPr="00764D0A">
        <w:rPr>
          <w:rFonts w:ascii="Tahoma" w:hAnsi="Tahoma" w:cs="Tahoma"/>
          <w:i/>
          <w:iCs/>
          <w:sz w:val="20"/>
          <w:szCs w:val="20"/>
        </w:rPr>
        <w:t>a con un sabato non lavorativo</w:t>
      </w:r>
      <w:r w:rsidR="00F52760" w:rsidRPr="00764D0A">
        <w:rPr>
          <w:rFonts w:ascii="Tahoma" w:hAnsi="Tahoma" w:cs="Tahoma"/>
          <w:sz w:val="20"/>
          <w:szCs w:val="20"/>
        </w:rPr>
        <w:t xml:space="preserve">”. </w:t>
      </w:r>
    </w:p>
    <w:p w14:paraId="21DA4321" w14:textId="59E2F594" w:rsidR="00F52760" w:rsidRPr="00764D0A" w:rsidRDefault="008F7A8E" w:rsidP="00764D0A">
      <w:pPr>
        <w:spacing w:after="200" w:line="360" w:lineRule="auto"/>
        <w:jc w:val="both"/>
        <w:rPr>
          <w:rFonts w:ascii="Tahoma" w:hAnsi="Tahoma" w:cs="Tahoma"/>
          <w:sz w:val="20"/>
          <w:szCs w:val="20"/>
        </w:rPr>
      </w:pPr>
      <w:r w:rsidRPr="00764D0A">
        <w:rPr>
          <w:rFonts w:ascii="Tahoma" w:hAnsi="Tahoma" w:cs="Tahoma"/>
          <w:sz w:val="20"/>
          <w:szCs w:val="20"/>
        </w:rPr>
        <w:t>Come noto,</w:t>
      </w:r>
      <w:r w:rsidR="00F52760" w:rsidRPr="00764D0A">
        <w:rPr>
          <w:rFonts w:ascii="Tahoma" w:hAnsi="Tahoma" w:cs="Tahoma"/>
          <w:sz w:val="20"/>
          <w:szCs w:val="20"/>
        </w:rPr>
        <w:t xml:space="preserve"> infatti l’articolo 5, comma 3, secondo periodo, della Legge 27 maggio 1949 numero 260 (come modificato dalla Legge 31 marzo 1954 numero 90) “</w:t>
      </w:r>
      <w:r w:rsidR="00F52760" w:rsidRPr="00764D0A">
        <w:rPr>
          <w:rFonts w:ascii="Tahoma" w:hAnsi="Tahoma" w:cs="Tahoma"/>
          <w:i/>
          <w:iCs/>
          <w:sz w:val="20"/>
          <w:szCs w:val="20"/>
        </w:rPr>
        <w:t xml:space="preserve">prevede che qualora la festività ricorra </w:t>
      </w:r>
      <w:r w:rsidRPr="00764D0A">
        <w:rPr>
          <w:rFonts w:ascii="Tahoma" w:hAnsi="Tahoma" w:cs="Tahoma"/>
          <w:i/>
          <w:iCs/>
          <w:sz w:val="20"/>
          <w:szCs w:val="20"/>
        </w:rPr>
        <w:t>nel giorno di domenica, spetterà ai lavoratori stessi, oltre la normale retribuzione globale di fatto giornaliera, compreso ogni elemento accessorio, anche una ulteriore retribuzione corrispondente all’aliquota giornaliera</w:t>
      </w:r>
      <w:r w:rsidRPr="00764D0A">
        <w:rPr>
          <w:rFonts w:ascii="Tahoma" w:hAnsi="Tahoma" w:cs="Tahoma"/>
          <w:sz w:val="20"/>
          <w:szCs w:val="20"/>
        </w:rPr>
        <w:t xml:space="preserve">”. </w:t>
      </w:r>
    </w:p>
    <w:p w14:paraId="4CFCACC7" w14:textId="54DD192B" w:rsidR="008F7A8E" w:rsidRPr="00764D0A" w:rsidRDefault="008F7A8E" w:rsidP="00764D0A">
      <w:pPr>
        <w:spacing w:after="200" w:line="360" w:lineRule="auto"/>
        <w:jc w:val="both"/>
        <w:rPr>
          <w:rFonts w:ascii="Tahoma" w:hAnsi="Tahoma" w:cs="Tahoma"/>
          <w:sz w:val="20"/>
          <w:szCs w:val="20"/>
        </w:rPr>
      </w:pPr>
      <w:r w:rsidRPr="00764D0A">
        <w:rPr>
          <w:rFonts w:ascii="Tahoma" w:hAnsi="Tahoma" w:cs="Tahoma"/>
          <w:sz w:val="20"/>
          <w:szCs w:val="20"/>
        </w:rPr>
        <w:t>La ratio della norma, ancora il Ministero, è da individuarsi “</w:t>
      </w:r>
      <w:r w:rsidRPr="00764D0A">
        <w:rPr>
          <w:rFonts w:ascii="Tahoma" w:hAnsi="Tahoma" w:cs="Tahoma"/>
          <w:i/>
          <w:iCs/>
          <w:sz w:val="20"/>
          <w:szCs w:val="20"/>
        </w:rPr>
        <w:t>nella circostanza che ove le suddette festività non coincidessero con la domenica, il dipendente fruirebbe di un giorno in più di riposo</w:t>
      </w:r>
      <w:r w:rsidRPr="00764D0A">
        <w:rPr>
          <w:rFonts w:ascii="Tahoma" w:hAnsi="Tahoma" w:cs="Tahoma"/>
          <w:sz w:val="20"/>
          <w:szCs w:val="20"/>
        </w:rPr>
        <w:t xml:space="preserve">”. </w:t>
      </w:r>
    </w:p>
    <w:p w14:paraId="559A9AA5" w14:textId="02B55793" w:rsidR="008F7A8E" w:rsidRPr="00764D0A" w:rsidRDefault="008F7A8E" w:rsidP="00764D0A">
      <w:pPr>
        <w:spacing w:after="200" w:line="360" w:lineRule="auto"/>
        <w:jc w:val="both"/>
        <w:rPr>
          <w:rFonts w:ascii="Tahoma" w:hAnsi="Tahoma" w:cs="Tahoma"/>
          <w:sz w:val="20"/>
          <w:szCs w:val="20"/>
        </w:rPr>
      </w:pPr>
      <w:r w:rsidRPr="00764D0A">
        <w:rPr>
          <w:rFonts w:ascii="Tahoma" w:hAnsi="Tahoma" w:cs="Tahoma"/>
          <w:sz w:val="20"/>
          <w:szCs w:val="20"/>
        </w:rPr>
        <w:t xml:space="preserve">Nella normativa non è dato tuttavia rinvenire alcun riferimento alle ipotesi di coincidenza della giornata festiva con il sabato non lavorativo. </w:t>
      </w:r>
    </w:p>
    <w:p w14:paraId="0BA22C48" w14:textId="508BAD55" w:rsidR="008F7A8E" w:rsidRPr="00764D0A" w:rsidRDefault="008F7A8E" w:rsidP="00764D0A">
      <w:pPr>
        <w:spacing w:after="200" w:line="360" w:lineRule="auto"/>
        <w:jc w:val="both"/>
        <w:rPr>
          <w:rFonts w:ascii="Tahoma" w:hAnsi="Tahoma" w:cs="Tahoma"/>
          <w:sz w:val="20"/>
          <w:szCs w:val="20"/>
        </w:rPr>
      </w:pPr>
      <w:r w:rsidRPr="00764D0A">
        <w:rPr>
          <w:rFonts w:ascii="Tahoma" w:hAnsi="Tahoma" w:cs="Tahoma"/>
          <w:sz w:val="20"/>
          <w:szCs w:val="20"/>
        </w:rPr>
        <w:t>La questione è stata invece affrontata dalla giurisprudenza la quale ha ritenuto che, salvo diversa ed espressa previsione</w:t>
      </w:r>
      <w:r w:rsidR="006574F1" w:rsidRPr="00764D0A">
        <w:rPr>
          <w:rFonts w:ascii="Tahoma" w:hAnsi="Tahoma" w:cs="Tahoma"/>
          <w:sz w:val="20"/>
          <w:szCs w:val="20"/>
        </w:rPr>
        <w:t>, il diritto alla quota di retribuzione aggiuntiva “</w:t>
      </w:r>
      <w:r w:rsidR="006574F1" w:rsidRPr="00764D0A">
        <w:rPr>
          <w:rFonts w:ascii="Tahoma" w:hAnsi="Tahoma" w:cs="Tahoma"/>
          <w:i/>
          <w:iCs/>
          <w:sz w:val="20"/>
          <w:szCs w:val="20"/>
        </w:rPr>
        <w:t xml:space="preserve">riconosciuto ai lavoratori retribuiti in misura </w:t>
      </w:r>
      <w:r w:rsidR="00887874" w:rsidRPr="00764D0A">
        <w:rPr>
          <w:rFonts w:ascii="Tahoma" w:hAnsi="Tahoma" w:cs="Tahoma"/>
          <w:i/>
          <w:iCs/>
          <w:sz w:val="20"/>
          <w:szCs w:val="20"/>
        </w:rPr>
        <w:t>fissa in caso di coincidenza di una festività con la domenica, non spetta in caso di coincidenza della stessa con il sabato non lavorativo</w:t>
      </w:r>
      <w:r w:rsidR="00887874" w:rsidRPr="00764D0A">
        <w:rPr>
          <w:rFonts w:ascii="Tahoma" w:hAnsi="Tahoma" w:cs="Tahoma"/>
          <w:sz w:val="20"/>
          <w:szCs w:val="20"/>
        </w:rPr>
        <w:t xml:space="preserve">”. </w:t>
      </w:r>
    </w:p>
    <w:p w14:paraId="2DB187D0" w14:textId="628AAFE6" w:rsidR="00887874" w:rsidRPr="00764D0A" w:rsidRDefault="00887874" w:rsidP="00764D0A">
      <w:pPr>
        <w:spacing w:after="200" w:line="360" w:lineRule="auto"/>
        <w:jc w:val="both"/>
        <w:rPr>
          <w:rFonts w:ascii="Tahoma" w:hAnsi="Tahoma" w:cs="Tahoma"/>
          <w:sz w:val="20"/>
          <w:szCs w:val="20"/>
        </w:rPr>
      </w:pPr>
      <w:r w:rsidRPr="00764D0A">
        <w:rPr>
          <w:rFonts w:ascii="Tahoma" w:hAnsi="Tahoma" w:cs="Tahoma"/>
          <w:sz w:val="20"/>
          <w:szCs w:val="20"/>
        </w:rPr>
        <w:t>Ciò in quanto, allorché l’orario normale di lavoro sia concentrato nell’arco di cinque giorni settimanali, il sesto giorno deve qualificarsi semplicemente</w:t>
      </w:r>
      <w:r w:rsidR="00AA1EC4" w:rsidRPr="00764D0A">
        <w:rPr>
          <w:rFonts w:ascii="Tahoma" w:hAnsi="Tahoma" w:cs="Tahoma"/>
          <w:sz w:val="20"/>
          <w:szCs w:val="20"/>
        </w:rPr>
        <w:t xml:space="preserve">, agli effetti di tutti gli istituti contrattuali, come non lavorativo, feriale a zero ore, e non anche festivo. </w:t>
      </w:r>
    </w:p>
    <w:p w14:paraId="59B2AB73" w14:textId="02024279" w:rsidR="00AA1EC4" w:rsidRPr="00764D0A" w:rsidRDefault="002E5B8B" w:rsidP="00764D0A">
      <w:pPr>
        <w:spacing w:after="200" w:line="360" w:lineRule="auto"/>
        <w:jc w:val="both"/>
        <w:rPr>
          <w:rFonts w:ascii="Tahoma" w:hAnsi="Tahoma" w:cs="Tahoma"/>
          <w:sz w:val="20"/>
          <w:szCs w:val="20"/>
        </w:rPr>
      </w:pPr>
      <w:r w:rsidRPr="00764D0A">
        <w:rPr>
          <w:rFonts w:ascii="Tahoma" w:hAnsi="Tahoma" w:cs="Tahoma"/>
          <w:sz w:val="20"/>
          <w:szCs w:val="20"/>
        </w:rPr>
        <w:lastRenderedPageBreak/>
        <w:t>La soluzione indicata “</w:t>
      </w:r>
      <w:r w:rsidRPr="00764D0A">
        <w:rPr>
          <w:rFonts w:ascii="Tahoma" w:hAnsi="Tahoma" w:cs="Tahoma"/>
          <w:i/>
          <w:iCs/>
          <w:sz w:val="20"/>
          <w:szCs w:val="20"/>
        </w:rPr>
        <w:t xml:space="preserve">dalla suddetta giurisprudenza della Suprema Corte deve ritenersi del tutto condivisibile alla luce del dato normativo. Si ribadisce quindi, che non sussiste alcun </w:t>
      </w:r>
      <w:r w:rsidR="004F63BF" w:rsidRPr="00764D0A">
        <w:rPr>
          <w:rFonts w:ascii="Tahoma" w:hAnsi="Tahoma" w:cs="Tahoma"/>
          <w:i/>
          <w:iCs/>
          <w:sz w:val="20"/>
          <w:szCs w:val="20"/>
        </w:rPr>
        <w:t>obbligo di legge di retribuire il sabato coincidente con una festività con la quota di maggiorazione indicata dalla legge</w:t>
      </w:r>
      <w:r w:rsidR="004F63BF" w:rsidRPr="00764D0A">
        <w:rPr>
          <w:rFonts w:ascii="Tahoma" w:hAnsi="Tahoma" w:cs="Tahoma"/>
          <w:sz w:val="20"/>
          <w:szCs w:val="20"/>
        </w:rPr>
        <w:t xml:space="preserve">”. </w:t>
      </w:r>
    </w:p>
    <w:p w14:paraId="0779CF77" w14:textId="5C36AB38" w:rsidR="004F63BF" w:rsidRPr="00764D0A" w:rsidRDefault="004F63BF" w:rsidP="00764D0A">
      <w:pPr>
        <w:spacing w:after="200" w:line="360" w:lineRule="auto"/>
        <w:jc w:val="both"/>
        <w:rPr>
          <w:rFonts w:ascii="Tahoma" w:hAnsi="Tahoma" w:cs="Tahoma"/>
          <w:sz w:val="20"/>
          <w:szCs w:val="20"/>
        </w:rPr>
      </w:pPr>
      <w:r w:rsidRPr="00764D0A">
        <w:rPr>
          <w:rFonts w:ascii="Tahoma" w:hAnsi="Tahoma" w:cs="Tahoma"/>
          <w:sz w:val="20"/>
          <w:szCs w:val="20"/>
        </w:rPr>
        <w:t>Resta ovviamente salva, conclude la Risposta ad Interpello, la facoltà di prevedere in via contrattuale “</w:t>
      </w:r>
      <w:r w:rsidRPr="00764D0A">
        <w:rPr>
          <w:rFonts w:ascii="Tahoma" w:hAnsi="Tahoma" w:cs="Tahoma"/>
          <w:i/>
          <w:iCs/>
          <w:sz w:val="20"/>
          <w:szCs w:val="20"/>
        </w:rPr>
        <w:t>un trattamento uguale a quello previsto dalla legge per la coincidenza con la domenica, ma in tal caso, qualora si dimostrasse l’esistenza nel testo contrattuale di un simile obbligo, la mancata applicazione del trattamento economico – normativo previsto comporterebbe per il datore di lavoro una responsabilità esclusivamente contrattuale, con l’esclusione dell’applicazione delle sanzioni di cui all’art. 6 della L. n. 260/1949</w:t>
      </w:r>
      <w:r w:rsidRPr="00764D0A">
        <w:rPr>
          <w:rFonts w:ascii="Tahoma" w:hAnsi="Tahoma" w:cs="Tahoma"/>
          <w:sz w:val="20"/>
          <w:szCs w:val="20"/>
        </w:rPr>
        <w:t xml:space="preserve">”. </w:t>
      </w:r>
    </w:p>
    <w:p w14:paraId="122FD97E" w14:textId="2AC9087F" w:rsidR="00624FC7" w:rsidRPr="00764D0A" w:rsidRDefault="00D654B2" w:rsidP="00764D0A">
      <w:pPr>
        <w:spacing w:after="200" w:line="360" w:lineRule="auto"/>
        <w:jc w:val="both"/>
        <w:rPr>
          <w:rFonts w:ascii="Tahoma" w:hAnsi="Tahoma" w:cs="Tahoma"/>
          <w:b/>
          <w:bCs/>
          <w:sz w:val="20"/>
          <w:szCs w:val="20"/>
        </w:rPr>
      </w:pPr>
      <w:hyperlink r:id="rId15" w:history="1">
        <w:r w:rsidR="00624FC7" w:rsidRPr="00D654B2">
          <w:rPr>
            <w:rStyle w:val="Collegamentoipertestuale"/>
            <w:rFonts w:ascii="Tahoma" w:hAnsi="Tahoma" w:cs="Tahoma"/>
            <w:b/>
            <w:bCs/>
            <w:sz w:val="20"/>
            <w:szCs w:val="20"/>
          </w:rPr>
          <w:t>[ALLEGATO “RISPOSTA INTERPELLO MINISTERO DEL LAVORO E DELLE POLITICHE SOCIALI DEL 20 FEBBRAIO 2006”]</w:t>
        </w:r>
      </w:hyperlink>
    </w:p>
    <w:p w14:paraId="01A88449" w14:textId="77777777" w:rsidR="00572DAC" w:rsidRPr="00764D0A" w:rsidRDefault="00572DAC" w:rsidP="00764D0A">
      <w:pPr>
        <w:spacing w:after="200" w:line="360" w:lineRule="auto"/>
        <w:jc w:val="both"/>
        <w:rPr>
          <w:rFonts w:ascii="Tahoma" w:hAnsi="Tahoma" w:cs="Tahoma"/>
          <w:b/>
          <w:bCs/>
          <w:sz w:val="20"/>
          <w:szCs w:val="20"/>
        </w:rPr>
      </w:pPr>
    </w:p>
    <w:p w14:paraId="6B0FD9F4" w14:textId="61FF0999" w:rsidR="00572DAC" w:rsidRPr="001C0B84" w:rsidRDefault="00764D0A" w:rsidP="001C0B84">
      <w:pPr>
        <w:pStyle w:val="Titolo2"/>
      </w:pPr>
      <w:bookmarkStart w:id="28" w:name="_Toc160015195"/>
      <w:r w:rsidRPr="001C0B84">
        <w:t xml:space="preserve">5.1 </w:t>
      </w:r>
      <w:r w:rsidR="00572DAC" w:rsidRPr="001C0B84">
        <w:t>Lavoratori retribuiti in misura fissa mensile</w:t>
      </w:r>
      <w:bookmarkEnd w:id="28"/>
    </w:p>
    <w:p w14:paraId="7C133C64" w14:textId="345811F7" w:rsidR="00572DAC" w:rsidRPr="00764D0A" w:rsidRDefault="00572DAC" w:rsidP="00764D0A">
      <w:pPr>
        <w:spacing w:after="200" w:line="360" w:lineRule="auto"/>
        <w:jc w:val="both"/>
        <w:rPr>
          <w:rFonts w:ascii="Tahoma" w:hAnsi="Tahoma" w:cs="Tahoma"/>
          <w:sz w:val="20"/>
          <w:szCs w:val="20"/>
        </w:rPr>
      </w:pPr>
      <w:r w:rsidRPr="00764D0A">
        <w:rPr>
          <w:rFonts w:ascii="Tahoma" w:hAnsi="Tahoma" w:cs="Tahoma"/>
          <w:sz w:val="20"/>
          <w:szCs w:val="20"/>
        </w:rPr>
        <w:t xml:space="preserve">In ragione di quanto appena descritto, per le festività cadenti in un sabato non lavorativo </w:t>
      </w:r>
      <w:r w:rsidR="009E2CE5" w:rsidRPr="00764D0A">
        <w:rPr>
          <w:rFonts w:ascii="Tahoma" w:hAnsi="Tahoma" w:cs="Tahoma"/>
          <w:sz w:val="20"/>
          <w:szCs w:val="20"/>
        </w:rPr>
        <w:t xml:space="preserve">ai dipendenti retribuiti in misura fissa mensile non spetta alcun compenso aggiuntivo, al pari di quanto avviene per le festività infrasettimanali (come tali non cadenti di domenica). </w:t>
      </w:r>
    </w:p>
    <w:p w14:paraId="6825D69B" w14:textId="77777777" w:rsidR="0070054F" w:rsidRPr="00764D0A" w:rsidRDefault="0070054F" w:rsidP="00764D0A">
      <w:pPr>
        <w:spacing w:after="200" w:line="360" w:lineRule="auto"/>
        <w:jc w:val="both"/>
        <w:rPr>
          <w:rFonts w:ascii="Tahoma" w:hAnsi="Tahoma" w:cs="Tahoma"/>
          <w:b/>
          <w:bCs/>
          <w:sz w:val="20"/>
          <w:szCs w:val="20"/>
        </w:rPr>
      </w:pPr>
    </w:p>
    <w:p w14:paraId="345C8500" w14:textId="3ED7C57B" w:rsidR="0070054F" w:rsidRPr="001C0B84" w:rsidRDefault="00764D0A" w:rsidP="001C0B84">
      <w:pPr>
        <w:pStyle w:val="Titolo2"/>
      </w:pPr>
      <w:bookmarkStart w:id="29" w:name="_Toc160015196"/>
      <w:r w:rsidRPr="001C0B84">
        <w:t xml:space="preserve">5.2 </w:t>
      </w:r>
      <w:r w:rsidR="0070054F" w:rsidRPr="001C0B84">
        <w:t>Lavoratori retribuiti ad ore</w:t>
      </w:r>
      <w:bookmarkEnd w:id="29"/>
      <w:r w:rsidR="0070054F" w:rsidRPr="001C0B84">
        <w:t xml:space="preserve"> </w:t>
      </w:r>
    </w:p>
    <w:p w14:paraId="38080FD9" w14:textId="47C3C5CD" w:rsidR="009E2CE5" w:rsidRPr="00764D0A" w:rsidRDefault="00572DAC" w:rsidP="00764D0A">
      <w:pPr>
        <w:spacing w:after="200" w:line="360" w:lineRule="auto"/>
        <w:jc w:val="both"/>
        <w:rPr>
          <w:rFonts w:ascii="Tahoma" w:hAnsi="Tahoma" w:cs="Tahoma"/>
          <w:sz w:val="20"/>
          <w:szCs w:val="20"/>
        </w:rPr>
      </w:pPr>
      <w:r w:rsidRPr="00764D0A">
        <w:rPr>
          <w:rFonts w:ascii="Tahoma" w:hAnsi="Tahoma" w:cs="Tahoma"/>
          <w:sz w:val="20"/>
          <w:szCs w:val="20"/>
        </w:rPr>
        <w:t xml:space="preserve">A differenza </w:t>
      </w:r>
      <w:r w:rsidR="009E2CE5" w:rsidRPr="00764D0A">
        <w:rPr>
          <w:rFonts w:ascii="Tahoma" w:hAnsi="Tahoma" w:cs="Tahoma"/>
          <w:sz w:val="20"/>
          <w:szCs w:val="20"/>
        </w:rPr>
        <w:t xml:space="preserve">dei dipendenti retribuiti in misura fissa mensile, i lavoratori a paga oraria hanno al contrario diritto ad un compenso aggiuntivo in caso di festività cadente in un sabato non lavorativo. </w:t>
      </w:r>
    </w:p>
    <w:p w14:paraId="4B8EFEF4" w14:textId="2BF63179" w:rsidR="009E2CE5" w:rsidRPr="00764D0A" w:rsidRDefault="009E2CE5" w:rsidP="00764D0A">
      <w:pPr>
        <w:spacing w:after="200" w:line="360" w:lineRule="auto"/>
        <w:jc w:val="both"/>
        <w:rPr>
          <w:rFonts w:ascii="Tahoma" w:hAnsi="Tahoma" w:cs="Tahoma"/>
          <w:sz w:val="20"/>
          <w:szCs w:val="20"/>
        </w:rPr>
      </w:pPr>
      <w:r w:rsidRPr="00764D0A">
        <w:rPr>
          <w:rFonts w:ascii="Tahoma" w:hAnsi="Tahoma" w:cs="Tahoma"/>
          <w:sz w:val="20"/>
          <w:szCs w:val="20"/>
        </w:rPr>
        <w:t>In queste situazioni si applicano gli stessi criteri descritt</w:t>
      </w:r>
      <w:r w:rsidR="003531A8" w:rsidRPr="00764D0A">
        <w:rPr>
          <w:rFonts w:ascii="Tahoma" w:hAnsi="Tahoma" w:cs="Tahoma"/>
          <w:sz w:val="20"/>
          <w:szCs w:val="20"/>
        </w:rPr>
        <w:t xml:space="preserve">o nel paragrafo 2.2. </w:t>
      </w:r>
    </w:p>
    <w:p w14:paraId="066D5ABF" w14:textId="77777777" w:rsidR="00520D77" w:rsidRPr="00764D0A" w:rsidRDefault="00520D77" w:rsidP="00764D0A">
      <w:pPr>
        <w:spacing w:after="200" w:line="360" w:lineRule="auto"/>
        <w:jc w:val="both"/>
        <w:rPr>
          <w:rFonts w:ascii="Tahoma" w:hAnsi="Tahoma" w:cs="Tahoma"/>
          <w:sz w:val="20"/>
          <w:szCs w:val="20"/>
        </w:rPr>
      </w:pPr>
    </w:p>
    <w:p w14:paraId="648F8720" w14:textId="77777777" w:rsidR="003531A8" w:rsidRPr="00764D0A" w:rsidRDefault="003531A8" w:rsidP="00764D0A">
      <w:pPr>
        <w:spacing w:after="200" w:line="360" w:lineRule="auto"/>
        <w:jc w:val="both"/>
        <w:rPr>
          <w:rFonts w:ascii="Tahoma" w:hAnsi="Tahoma" w:cs="Tahoma"/>
          <w:sz w:val="20"/>
          <w:szCs w:val="20"/>
        </w:rPr>
      </w:pPr>
    </w:p>
    <w:p w14:paraId="72B65E7A" w14:textId="77777777" w:rsidR="00455639" w:rsidRDefault="00455639" w:rsidP="00455639">
      <w:pPr>
        <w:pStyle w:val="Titolo1"/>
        <w:sectPr w:rsidR="00455639" w:rsidSect="005903C8">
          <w:pgSz w:w="11906" w:h="16838" w:code="9"/>
          <w:pgMar w:top="1418" w:right="1134" w:bottom="1134" w:left="1134" w:header="709" w:footer="567" w:gutter="0"/>
          <w:cols w:space="708"/>
          <w:titlePg/>
          <w:docGrid w:linePitch="360"/>
        </w:sectPr>
      </w:pPr>
    </w:p>
    <w:p w14:paraId="26D5DF99" w14:textId="10007BAE" w:rsidR="00D90198" w:rsidRPr="00764D0A" w:rsidRDefault="005C503E" w:rsidP="00455639">
      <w:pPr>
        <w:pStyle w:val="Titolo1"/>
      </w:pPr>
      <w:bookmarkStart w:id="30" w:name="_Toc160015197"/>
      <w:r w:rsidRPr="00455639">
        <w:lastRenderedPageBreak/>
        <mc:AlternateContent>
          <mc:Choice Requires="wps">
            <w:drawing>
              <wp:anchor distT="0" distB="0" distL="114300" distR="114300" simplePos="0" relativeHeight="251669504" behindDoc="0" locked="0" layoutInCell="1" allowOverlap="1" wp14:anchorId="477B2207" wp14:editId="7D958139">
                <wp:simplePos x="0" y="0"/>
                <wp:positionH relativeFrom="margin">
                  <wp:align>center</wp:align>
                </wp:positionH>
                <wp:positionV relativeFrom="paragraph">
                  <wp:posOffset>418647</wp:posOffset>
                </wp:positionV>
                <wp:extent cx="2438400" cy="0"/>
                <wp:effectExtent l="0" t="0" r="0" b="0"/>
                <wp:wrapNone/>
                <wp:docPr id="2050987620"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19050">
                          <a:solidFill>
                            <a:srgbClr val="40404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5DF43E" id="AutoShape 120" o:spid="_x0000_s1026" type="#_x0000_t32" style="position:absolute;margin-left:0;margin-top:32.95pt;width:192pt;height:0;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JZdugEAAFcDAAAOAAAAZHJzL2Uyb0RvYy54bWysU8Fu2zAMvQ/YPwi6L3aybOiMOD2k6y7d&#10;FqDdBzCSbAuTRYFU4uTvJ6lJVmy3ojAgUCL5+PhIr26PoxMHQ2zRt3I+q6UwXqG2vm/lr6f7DzdS&#10;cASvwaE3rTwZlrfr9+9WU2jMAgd02pBIIJ6bKbRyiDE0VcVqMCPwDIPxydkhjRDTlfpKE0wJfXTV&#10;oq4/VxOSDoTKMKfXu2enXBf8rjMq/uw6NlG4ViZusZxUzl0+q/UKmp4gDFadacArWIxgfSp6hbqD&#10;CGJP9j+o0SpCxi7OFI4Vdp1VpvSQupnX/3TzOEAwpZckDoerTPx2sOrHYeO3lKmro38MD6h+s/C4&#10;GcD3phB4OoU0uHmWqpoCN9eUfOGwJbGbvqNOMbCPWFQ4djRmyNSfOBaxT1exzTEKlR4Xy483yzrN&#10;RF18FTSXxEAcvxkcRTZayZHA9kPcoPdppEjzUgYODxwzLWguCbmqx3vrXJms82JK3L/Un+qSweis&#10;zt4cx9TvNo7EAdJyLOv8lSaT52UY4d7rgjYY0F/PdgTrnu1U3fmzNlmOvHvc7FCftnTRLE2v0Dxv&#10;Wl6Pl/eS/fd/WP8BAAD//wMAUEsDBBQABgAIAAAAIQBi3U8r2gAAAAYBAAAPAAAAZHJzL2Rvd25y&#10;ZXYueG1sTI/BTsMwEETvSPyDtUjcqAOFqqRxqgiJSw5ILZTzNt4mUeN1FDtp+HsWcYDjzKxm3mbb&#10;2XVqoiG0ng3cLxJQxJW3LdcGPt5f79agQkS22HkmA18UYJtfX2WYWn/hHU37WCsp4ZCigSbGPtU6&#10;VA05DAvfE0t28oPDKHKotR3wIuWu0w9JstIOW5aFBnt6aag670dnwO3KstRn7D4PY/FW4aGY2mVt&#10;zO3NXGxARZrj3zH84As65MJ09CPboDoD8kg0sHp6BiXpcv0oxvHX0Hmm/+Pn3wAAAP//AwBQSwEC&#10;LQAUAAYACAAAACEAtoM4kv4AAADhAQAAEwAAAAAAAAAAAAAAAAAAAAAAW0NvbnRlbnRfVHlwZXNd&#10;LnhtbFBLAQItABQABgAIAAAAIQA4/SH/1gAAAJQBAAALAAAAAAAAAAAAAAAAAC8BAABfcmVscy8u&#10;cmVsc1BLAQItABQABgAIAAAAIQA0KJZdugEAAFcDAAAOAAAAAAAAAAAAAAAAAC4CAABkcnMvZTJv&#10;RG9jLnhtbFBLAQItABQABgAIAAAAIQBi3U8r2gAAAAYBAAAPAAAAAAAAAAAAAAAAABQEAABkcnMv&#10;ZG93bnJldi54bWxQSwUGAAAAAAQABADzAAAAGwUAAAAA&#10;" strokecolor="#404040" strokeweight="1.5pt">
                <w10:wrap anchorx="margin"/>
              </v:shape>
            </w:pict>
          </mc:Fallback>
        </mc:AlternateContent>
      </w:r>
      <w:r w:rsidR="00764D0A">
        <w:t>6.</w:t>
      </w:r>
      <w:r w:rsidR="00455639" w:rsidRPr="00455639">
        <w:br/>
      </w:r>
      <w:r w:rsidR="009D785B" w:rsidRPr="00764D0A">
        <w:t>Festività soppressa del 4 novembre</w:t>
      </w:r>
      <w:bookmarkEnd w:id="30"/>
    </w:p>
    <w:p w14:paraId="3D8DD050" w14:textId="22D2ABF0" w:rsidR="009D785B" w:rsidRDefault="009D785B" w:rsidP="00764D0A">
      <w:pPr>
        <w:spacing w:after="200" w:line="360" w:lineRule="auto"/>
        <w:jc w:val="both"/>
        <w:rPr>
          <w:rFonts w:ascii="Tahoma" w:hAnsi="Tahoma" w:cs="Tahoma"/>
          <w:sz w:val="20"/>
          <w:szCs w:val="20"/>
        </w:rPr>
      </w:pPr>
    </w:p>
    <w:p w14:paraId="6855F20B" w14:textId="6D772CD9" w:rsidR="00455639" w:rsidRDefault="00455639" w:rsidP="00764D0A">
      <w:pPr>
        <w:spacing w:after="200" w:line="360" w:lineRule="auto"/>
        <w:jc w:val="both"/>
        <w:rPr>
          <w:rFonts w:ascii="Tahoma" w:hAnsi="Tahoma" w:cs="Tahoma"/>
          <w:sz w:val="20"/>
          <w:szCs w:val="20"/>
        </w:rPr>
      </w:pPr>
    </w:p>
    <w:p w14:paraId="053ED399" w14:textId="77777777" w:rsidR="00455639" w:rsidRDefault="00455639" w:rsidP="00764D0A">
      <w:pPr>
        <w:spacing w:after="200" w:line="360" w:lineRule="auto"/>
        <w:jc w:val="both"/>
        <w:rPr>
          <w:rFonts w:ascii="Tahoma" w:hAnsi="Tahoma" w:cs="Tahoma"/>
          <w:sz w:val="20"/>
          <w:szCs w:val="20"/>
        </w:rPr>
      </w:pPr>
    </w:p>
    <w:p w14:paraId="2C3DED6D" w14:textId="77777777" w:rsidR="00455639" w:rsidRPr="00764D0A" w:rsidRDefault="00455639" w:rsidP="00764D0A">
      <w:pPr>
        <w:spacing w:after="200" w:line="360" w:lineRule="auto"/>
        <w:jc w:val="both"/>
        <w:rPr>
          <w:rFonts w:ascii="Tahoma" w:hAnsi="Tahoma" w:cs="Tahoma"/>
          <w:sz w:val="20"/>
          <w:szCs w:val="20"/>
        </w:rPr>
      </w:pPr>
    </w:p>
    <w:p w14:paraId="5B824AD6" w14:textId="64898C3E" w:rsidR="009D785B" w:rsidRPr="00764D0A" w:rsidRDefault="009D785B" w:rsidP="00764D0A">
      <w:pPr>
        <w:spacing w:after="200" w:line="360" w:lineRule="auto"/>
        <w:jc w:val="both"/>
        <w:rPr>
          <w:rFonts w:ascii="Tahoma" w:hAnsi="Tahoma" w:cs="Tahoma"/>
          <w:sz w:val="20"/>
          <w:szCs w:val="20"/>
        </w:rPr>
      </w:pPr>
      <w:r w:rsidRPr="00764D0A">
        <w:rPr>
          <w:rFonts w:ascii="Tahoma" w:hAnsi="Tahoma" w:cs="Tahoma"/>
          <w:sz w:val="20"/>
          <w:szCs w:val="20"/>
        </w:rPr>
        <w:t xml:space="preserve">La festività del 4 novembre (Festa dell’Unità nazionale e delle forze armate) fa parte delle ricorrenze soppresse per legge, la cui celebrazione è stata spostata alla prima domenica dello stesso mese. </w:t>
      </w:r>
    </w:p>
    <w:p w14:paraId="46CEFE53" w14:textId="77777777" w:rsidR="009D796A" w:rsidRPr="00764D0A" w:rsidRDefault="009D785B" w:rsidP="00764D0A">
      <w:pPr>
        <w:spacing w:after="200" w:line="360" w:lineRule="auto"/>
        <w:jc w:val="both"/>
        <w:rPr>
          <w:rFonts w:ascii="Tahoma" w:hAnsi="Tahoma" w:cs="Tahoma"/>
          <w:sz w:val="20"/>
          <w:szCs w:val="20"/>
        </w:rPr>
      </w:pPr>
      <w:r w:rsidRPr="00764D0A">
        <w:rPr>
          <w:rFonts w:ascii="Tahoma" w:hAnsi="Tahoma" w:cs="Tahoma"/>
          <w:sz w:val="20"/>
          <w:szCs w:val="20"/>
        </w:rPr>
        <w:t>Di conseguenza, i singoli Ccnl possono riconoscere (e di norma lo fanno) il medesimo trattamento economico delle festività cadenti di domenica, come descritto al capitolo</w:t>
      </w:r>
      <w:r w:rsidR="006443B7" w:rsidRPr="00764D0A">
        <w:rPr>
          <w:rFonts w:ascii="Tahoma" w:hAnsi="Tahoma" w:cs="Tahoma"/>
          <w:sz w:val="20"/>
          <w:szCs w:val="20"/>
        </w:rPr>
        <w:t xml:space="preserve"> 4. </w:t>
      </w:r>
    </w:p>
    <w:p w14:paraId="0E385904" w14:textId="77777777" w:rsidR="00A93959" w:rsidRPr="00764D0A" w:rsidRDefault="009D796A" w:rsidP="00764D0A">
      <w:pPr>
        <w:spacing w:after="200" w:line="360" w:lineRule="auto"/>
        <w:jc w:val="both"/>
        <w:rPr>
          <w:rFonts w:ascii="Tahoma" w:hAnsi="Tahoma" w:cs="Tahoma"/>
          <w:sz w:val="20"/>
          <w:szCs w:val="20"/>
        </w:rPr>
      </w:pPr>
      <w:r w:rsidRPr="00764D0A">
        <w:rPr>
          <w:rFonts w:ascii="Tahoma" w:hAnsi="Tahoma" w:cs="Tahoma"/>
          <w:sz w:val="20"/>
          <w:szCs w:val="20"/>
        </w:rPr>
        <w:t>Ecco di seguito alcuni esempi di cosa prevedono i contratti collettivi in merito al trattamento in busta paga della festività soppressa del 4 novembre:</w:t>
      </w:r>
    </w:p>
    <w:tbl>
      <w:tblPr>
        <w:tblStyle w:val="Grigliatabella"/>
        <w:tblW w:w="5000" w:type="pct"/>
        <w:tblLook w:val="04A0" w:firstRow="1" w:lastRow="0" w:firstColumn="1" w:lastColumn="0" w:noHBand="0" w:noVBand="1"/>
      </w:tblPr>
      <w:tblGrid>
        <w:gridCol w:w="3628"/>
        <w:gridCol w:w="3395"/>
        <w:gridCol w:w="2605"/>
      </w:tblGrid>
      <w:tr w:rsidR="004108EF" w:rsidRPr="00764D0A" w14:paraId="2A0281E4" w14:textId="3C64D03D" w:rsidTr="00764D0A">
        <w:tc>
          <w:tcPr>
            <w:tcW w:w="1884" w:type="pct"/>
            <w:shd w:val="clear" w:color="auto" w:fill="D9E2F3" w:themeFill="accent1" w:themeFillTint="33"/>
          </w:tcPr>
          <w:p w14:paraId="6E81FCCB" w14:textId="3825F010" w:rsidR="004108EF" w:rsidRPr="00764D0A" w:rsidRDefault="004108EF" w:rsidP="00764D0A">
            <w:pPr>
              <w:spacing w:before="60" w:after="60" w:line="326" w:lineRule="auto"/>
              <w:jc w:val="center"/>
              <w:rPr>
                <w:rFonts w:ascii="Tahoma" w:hAnsi="Tahoma" w:cs="Tahoma"/>
                <w:b/>
                <w:bCs/>
                <w:i/>
                <w:iCs/>
                <w:sz w:val="20"/>
                <w:szCs w:val="20"/>
              </w:rPr>
            </w:pPr>
            <w:r w:rsidRPr="00764D0A">
              <w:rPr>
                <w:rFonts w:ascii="Tahoma" w:hAnsi="Tahoma" w:cs="Tahoma"/>
                <w:b/>
                <w:bCs/>
                <w:i/>
                <w:iCs/>
                <w:sz w:val="20"/>
                <w:szCs w:val="20"/>
              </w:rPr>
              <w:t>Contratto collettivo nazionale di lavoro</w:t>
            </w:r>
          </w:p>
        </w:tc>
        <w:tc>
          <w:tcPr>
            <w:tcW w:w="1763" w:type="pct"/>
            <w:shd w:val="clear" w:color="auto" w:fill="D9E2F3" w:themeFill="accent1" w:themeFillTint="33"/>
          </w:tcPr>
          <w:p w14:paraId="0BCBF1A8" w14:textId="35DF65F7" w:rsidR="004108EF" w:rsidRPr="00764D0A" w:rsidRDefault="004108EF" w:rsidP="00764D0A">
            <w:pPr>
              <w:spacing w:before="60" w:after="60" w:line="326" w:lineRule="auto"/>
              <w:jc w:val="center"/>
              <w:rPr>
                <w:rFonts w:ascii="Tahoma" w:hAnsi="Tahoma" w:cs="Tahoma"/>
                <w:b/>
                <w:bCs/>
                <w:i/>
                <w:iCs/>
                <w:sz w:val="20"/>
                <w:szCs w:val="20"/>
              </w:rPr>
            </w:pPr>
            <w:r w:rsidRPr="00764D0A">
              <w:rPr>
                <w:rFonts w:ascii="Tahoma" w:hAnsi="Tahoma" w:cs="Tahoma"/>
                <w:b/>
                <w:bCs/>
                <w:i/>
                <w:iCs/>
                <w:sz w:val="20"/>
                <w:szCs w:val="20"/>
              </w:rPr>
              <w:t>Trattamento festività soppressa del 4 novembre</w:t>
            </w:r>
          </w:p>
        </w:tc>
        <w:tc>
          <w:tcPr>
            <w:tcW w:w="1354" w:type="pct"/>
            <w:shd w:val="clear" w:color="auto" w:fill="D9E2F3" w:themeFill="accent1" w:themeFillTint="33"/>
          </w:tcPr>
          <w:p w14:paraId="02958BC1" w14:textId="3DD30A8E" w:rsidR="004108EF" w:rsidRPr="00764D0A" w:rsidRDefault="004108EF" w:rsidP="00764D0A">
            <w:pPr>
              <w:spacing w:before="60" w:after="60" w:line="326" w:lineRule="auto"/>
              <w:jc w:val="center"/>
              <w:rPr>
                <w:rFonts w:ascii="Tahoma" w:hAnsi="Tahoma" w:cs="Tahoma"/>
                <w:b/>
                <w:bCs/>
                <w:i/>
                <w:iCs/>
                <w:sz w:val="20"/>
                <w:szCs w:val="20"/>
              </w:rPr>
            </w:pPr>
            <w:r w:rsidRPr="00764D0A">
              <w:rPr>
                <w:rFonts w:ascii="Tahoma" w:hAnsi="Tahoma" w:cs="Tahoma"/>
                <w:b/>
                <w:bCs/>
                <w:i/>
                <w:iCs/>
                <w:sz w:val="20"/>
                <w:szCs w:val="20"/>
              </w:rPr>
              <w:t>Articolo del Ccnl</w:t>
            </w:r>
          </w:p>
        </w:tc>
      </w:tr>
      <w:tr w:rsidR="004108EF" w:rsidRPr="00764D0A" w14:paraId="6902264A" w14:textId="3E1F2B8D" w:rsidTr="00764D0A">
        <w:tc>
          <w:tcPr>
            <w:tcW w:w="1884" w:type="pct"/>
          </w:tcPr>
          <w:p w14:paraId="3D3DC2B9" w14:textId="722C0DAB" w:rsidR="004108EF" w:rsidRPr="00764D0A" w:rsidRDefault="004108EF" w:rsidP="00764D0A">
            <w:pPr>
              <w:spacing w:before="60" w:after="60" w:line="326" w:lineRule="auto"/>
              <w:jc w:val="both"/>
              <w:rPr>
                <w:rFonts w:ascii="Tahoma" w:hAnsi="Tahoma" w:cs="Tahoma"/>
                <w:sz w:val="20"/>
                <w:szCs w:val="20"/>
              </w:rPr>
            </w:pPr>
            <w:r w:rsidRPr="00764D0A">
              <w:rPr>
                <w:rFonts w:ascii="Tahoma" w:hAnsi="Tahoma" w:cs="Tahoma"/>
                <w:sz w:val="20"/>
                <w:szCs w:val="20"/>
              </w:rPr>
              <w:t>Alimentari – industria</w:t>
            </w:r>
          </w:p>
        </w:tc>
        <w:tc>
          <w:tcPr>
            <w:tcW w:w="1763" w:type="pct"/>
          </w:tcPr>
          <w:p w14:paraId="05640435" w14:textId="4776C1B4" w:rsidR="004108EF" w:rsidRPr="00764D0A" w:rsidRDefault="004108EF" w:rsidP="00764D0A">
            <w:pPr>
              <w:spacing w:before="60" w:after="60" w:line="326" w:lineRule="auto"/>
              <w:jc w:val="both"/>
              <w:rPr>
                <w:rFonts w:ascii="Tahoma" w:hAnsi="Tahoma" w:cs="Tahoma"/>
                <w:sz w:val="20"/>
                <w:szCs w:val="20"/>
              </w:rPr>
            </w:pPr>
            <w:r w:rsidRPr="00764D0A">
              <w:rPr>
                <w:rFonts w:ascii="Tahoma" w:hAnsi="Tahoma" w:cs="Tahoma"/>
                <w:sz w:val="20"/>
                <w:szCs w:val="20"/>
              </w:rPr>
              <w:t>Trattamento economico previsto per le festività che coincidono con la domenica</w:t>
            </w:r>
          </w:p>
        </w:tc>
        <w:tc>
          <w:tcPr>
            <w:tcW w:w="1354" w:type="pct"/>
          </w:tcPr>
          <w:p w14:paraId="4CD6A228" w14:textId="0BB7E5B7" w:rsidR="004108EF" w:rsidRPr="00764D0A" w:rsidRDefault="00DE5D7C" w:rsidP="00764D0A">
            <w:pPr>
              <w:spacing w:before="60" w:after="60" w:line="326" w:lineRule="auto"/>
              <w:jc w:val="both"/>
              <w:rPr>
                <w:rFonts w:ascii="Tahoma" w:hAnsi="Tahoma" w:cs="Tahoma"/>
                <w:sz w:val="20"/>
                <w:szCs w:val="20"/>
              </w:rPr>
            </w:pPr>
            <w:r w:rsidRPr="00764D0A">
              <w:rPr>
                <w:rFonts w:ascii="Tahoma" w:hAnsi="Tahoma" w:cs="Tahoma"/>
                <w:sz w:val="20"/>
                <w:szCs w:val="20"/>
              </w:rPr>
              <w:t>Articolo 54 “</w:t>
            </w:r>
            <w:r w:rsidRPr="00764D0A">
              <w:rPr>
                <w:rFonts w:ascii="Tahoma" w:hAnsi="Tahoma" w:cs="Tahoma"/>
                <w:i/>
                <w:iCs/>
                <w:sz w:val="20"/>
                <w:szCs w:val="20"/>
              </w:rPr>
              <w:t>Giorni festivi – Festività infrasettimanali e nazionali</w:t>
            </w:r>
            <w:r w:rsidRPr="00764D0A">
              <w:rPr>
                <w:rFonts w:ascii="Tahoma" w:hAnsi="Tahoma" w:cs="Tahoma"/>
                <w:sz w:val="20"/>
                <w:szCs w:val="20"/>
              </w:rPr>
              <w:t>”</w:t>
            </w:r>
          </w:p>
        </w:tc>
      </w:tr>
      <w:tr w:rsidR="001A76A6" w:rsidRPr="00764D0A" w14:paraId="5A7E6BB7" w14:textId="77777777" w:rsidTr="00764D0A">
        <w:tc>
          <w:tcPr>
            <w:tcW w:w="1884" w:type="pct"/>
          </w:tcPr>
          <w:p w14:paraId="461C33E5" w14:textId="2A7C62B7" w:rsidR="001A76A6" w:rsidRPr="00764D0A" w:rsidRDefault="001A76A6" w:rsidP="00764D0A">
            <w:pPr>
              <w:spacing w:before="60" w:after="60" w:line="326" w:lineRule="auto"/>
              <w:jc w:val="both"/>
              <w:rPr>
                <w:rFonts w:ascii="Tahoma" w:hAnsi="Tahoma" w:cs="Tahoma"/>
                <w:sz w:val="20"/>
                <w:szCs w:val="20"/>
              </w:rPr>
            </w:pPr>
            <w:r w:rsidRPr="00764D0A">
              <w:rPr>
                <w:rFonts w:ascii="Tahoma" w:hAnsi="Tahoma" w:cs="Tahoma"/>
                <w:sz w:val="20"/>
                <w:szCs w:val="20"/>
              </w:rPr>
              <w:t>Impianti sportivi e palestre</w:t>
            </w:r>
          </w:p>
        </w:tc>
        <w:tc>
          <w:tcPr>
            <w:tcW w:w="1763" w:type="pct"/>
          </w:tcPr>
          <w:p w14:paraId="42FFAD89" w14:textId="3CD70D36" w:rsidR="001A76A6" w:rsidRPr="00764D0A" w:rsidRDefault="001A76A6" w:rsidP="00764D0A">
            <w:pPr>
              <w:spacing w:before="60" w:after="60" w:line="326" w:lineRule="auto"/>
              <w:jc w:val="both"/>
              <w:rPr>
                <w:rFonts w:ascii="Tahoma" w:hAnsi="Tahoma" w:cs="Tahoma"/>
                <w:sz w:val="20"/>
                <w:szCs w:val="20"/>
              </w:rPr>
            </w:pPr>
            <w:r w:rsidRPr="00764D0A">
              <w:rPr>
                <w:rFonts w:ascii="Tahoma" w:hAnsi="Tahoma" w:cs="Tahoma"/>
                <w:sz w:val="20"/>
                <w:szCs w:val="20"/>
              </w:rPr>
              <w:t>Per la festività civile la cui celebrazione è stata spostata alla prima domenica del mese, ai sensi dell’articolo 1, secondo comma, della Legge 5 marzo 1977 numero 54 (4 novembre) il lavoratore beneficerà del trattamento previsto per le festività che coincidono con la domenica</w:t>
            </w:r>
          </w:p>
        </w:tc>
        <w:tc>
          <w:tcPr>
            <w:tcW w:w="1354" w:type="pct"/>
          </w:tcPr>
          <w:p w14:paraId="65B13656" w14:textId="450BED4B" w:rsidR="001A76A6" w:rsidRPr="00764D0A" w:rsidRDefault="001A76A6" w:rsidP="00764D0A">
            <w:pPr>
              <w:spacing w:before="60" w:after="60" w:line="326" w:lineRule="auto"/>
              <w:jc w:val="both"/>
              <w:rPr>
                <w:rFonts w:ascii="Tahoma" w:hAnsi="Tahoma" w:cs="Tahoma"/>
                <w:sz w:val="20"/>
                <w:szCs w:val="20"/>
              </w:rPr>
            </w:pPr>
            <w:r w:rsidRPr="00764D0A">
              <w:rPr>
                <w:rFonts w:ascii="Tahoma" w:hAnsi="Tahoma" w:cs="Tahoma"/>
                <w:sz w:val="20"/>
                <w:szCs w:val="20"/>
              </w:rPr>
              <w:t>Articolo 78 “</w:t>
            </w:r>
            <w:r w:rsidRPr="00764D0A">
              <w:rPr>
                <w:rFonts w:ascii="Tahoma" w:hAnsi="Tahoma" w:cs="Tahoma"/>
                <w:i/>
                <w:iCs/>
                <w:sz w:val="20"/>
                <w:szCs w:val="20"/>
              </w:rPr>
              <w:t>Festività</w:t>
            </w:r>
            <w:r w:rsidRPr="00764D0A">
              <w:rPr>
                <w:rFonts w:ascii="Tahoma" w:hAnsi="Tahoma" w:cs="Tahoma"/>
                <w:sz w:val="20"/>
                <w:szCs w:val="20"/>
              </w:rPr>
              <w:t>”</w:t>
            </w:r>
          </w:p>
        </w:tc>
      </w:tr>
      <w:tr w:rsidR="004108EF" w:rsidRPr="00764D0A" w14:paraId="019F83F5" w14:textId="6117B285" w:rsidTr="00764D0A">
        <w:tc>
          <w:tcPr>
            <w:tcW w:w="1884" w:type="pct"/>
          </w:tcPr>
          <w:p w14:paraId="1283D833" w14:textId="0564C360" w:rsidR="004108EF" w:rsidRPr="00764D0A" w:rsidRDefault="004108EF" w:rsidP="00764D0A">
            <w:pPr>
              <w:spacing w:before="60" w:after="60" w:line="326" w:lineRule="auto"/>
              <w:jc w:val="both"/>
              <w:rPr>
                <w:rFonts w:ascii="Tahoma" w:hAnsi="Tahoma" w:cs="Tahoma"/>
                <w:sz w:val="20"/>
                <w:szCs w:val="20"/>
              </w:rPr>
            </w:pPr>
            <w:r w:rsidRPr="00764D0A">
              <w:rPr>
                <w:rFonts w:ascii="Tahoma" w:hAnsi="Tahoma" w:cs="Tahoma"/>
                <w:sz w:val="20"/>
                <w:szCs w:val="20"/>
              </w:rPr>
              <w:t>Metalmeccanica – industria</w:t>
            </w:r>
          </w:p>
        </w:tc>
        <w:tc>
          <w:tcPr>
            <w:tcW w:w="1763" w:type="pct"/>
          </w:tcPr>
          <w:p w14:paraId="6709E4E8" w14:textId="64730AA8" w:rsidR="004108EF" w:rsidRPr="00764D0A" w:rsidRDefault="004108EF" w:rsidP="00764D0A">
            <w:pPr>
              <w:spacing w:before="60" w:after="60" w:line="326" w:lineRule="auto"/>
              <w:jc w:val="both"/>
              <w:rPr>
                <w:rFonts w:ascii="Tahoma" w:hAnsi="Tahoma" w:cs="Tahoma"/>
                <w:sz w:val="20"/>
                <w:szCs w:val="20"/>
              </w:rPr>
            </w:pPr>
            <w:r w:rsidRPr="00764D0A">
              <w:rPr>
                <w:rFonts w:ascii="Tahoma" w:hAnsi="Tahoma" w:cs="Tahoma"/>
                <w:sz w:val="20"/>
                <w:szCs w:val="20"/>
              </w:rPr>
              <w:t>Trattamento economico previsto per le festività che coincidono con la domenica</w:t>
            </w:r>
          </w:p>
        </w:tc>
        <w:tc>
          <w:tcPr>
            <w:tcW w:w="1354" w:type="pct"/>
          </w:tcPr>
          <w:p w14:paraId="652877EC" w14:textId="4EE7B586" w:rsidR="004108EF" w:rsidRPr="00764D0A" w:rsidRDefault="004108EF" w:rsidP="00764D0A">
            <w:pPr>
              <w:spacing w:before="60" w:after="60" w:line="326" w:lineRule="auto"/>
              <w:jc w:val="both"/>
              <w:rPr>
                <w:rFonts w:ascii="Tahoma" w:hAnsi="Tahoma" w:cs="Tahoma"/>
                <w:sz w:val="20"/>
                <w:szCs w:val="20"/>
              </w:rPr>
            </w:pPr>
            <w:r w:rsidRPr="00764D0A">
              <w:rPr>
                <w:rFonts w:ascii="Tahoma" w:hAnsi="Tahoma" w:cs="Tahoma"/>
                <w:sz w:val="20"/>
                <w:szCs w:val="20"/>
              </w:rPr>
              <w:t>Articolo 9 “</w:t>
            </w:r>
            <w:r w:rsidRPr="00764D0A">
              <w:rPr>
                <w:rFonts w:ascii="Tahoma" w:hAnsi="Tahoma" w:cs="Tahoma"/>
                <w:i/>
                <w:iCs/>
                <w:sz w:val="20"/>
                <w:szCs w:val="20"/>
              </w:rPr>
              <w:t>Festività</w:t>
            </w:r>
            <w:r w:rsidRPr="00764D0A">
              <w:rPr>
                <w:rFonts w:ascii="Tahoma" w:hAnsi="Tahoma" w:cs="Tahoma"/>
                <w:sz w:val="20"/>
                <w:szCs w:val="20"/>
              </w:rPr>
              <w:t>”</w:t>
            </w:r>
          </w:p>
        </w:tc>
      </w:tr>
      <w:tr w:rsidR="00534CEA" w:rsidRPr="00764D0A" w14:paraId="2596FA13" w14:textId="77777777" w:rsidTr="00764D0A">
        <w:tc>
          <w:tcPr>
            <w:tcW w:w="1884" w:type="pct"/>
          </w:tcPr>
          <w:p w14:paraId="699D2EAF" w14:textId="7B2E67CF" w:rsidR="00534CEA" w:rsidRPr="00764D0A" w:rsidRDefault="00534CEA" w:rsidP="00764D0A">
            <w:pPr>
              <w:spacing w:before="60" w:after="60" w:line="326" w:lineRule="auto"/>
              <w:jc w:val="both"/>
              <w:rPr>
                <w:rFonts w:ascii="Tahoma" w:hAnsi="Tahoma" w:cs="Tahoma"/>
                <w:sz w:val="20"/>
                <w:szCs w:val="20"/>
              </w:rPr>
            </w:pPr>
            <w:r w:rsidRPr="00764D0A">
              <w:rPr>
                <w:rFonts w:ascii="Tahoma" w:hAnsi="Tahoma" w:cs="Tahoma"/>
                <w:sz w:val="20"/>
                <w:szCs w:val="20"/>
              </w:rPr>
              <w:t>Studi professionali – Confprofessioni / Consilp</w:t>
            </w:r>
          </w:p>
        </w:tc>
        <w:tc>
          <w:tcPr>
            <w:tcW w:w="1763" w:type="pct"/>
          </w:tcPr>
          <w:p w14:paraId="4E14CCDC" w14:textId="712F8177" w:rsidR="00534CEA" w:rsidRPr="00764D0A" w:rsidRDefault="00534CEA" w:rsidP="00764D0A">
            <w:pPr>
              <w:spacing w:before="60" w:after="60" w:line="326" w:lineRule="auto"/>
              <w:jc w:val="both"/>
              <w:rPr>
                <w:rFonts w:ascii="Tahoma" w:hAnsi="Tahoma" w:cs="Tahoma"/>
                <w:sz w:val="20"/>
                <w:szCs w:val="20"/>
              </w:rPr>
            </w:pPr>
            <w:r w:rsidRPr="00764D0A">
              <w:rPr>
                <w:rFonts w:ascii="Tahoma" w:hAnsi="Tahoma" w:cs="Tahoma"/>
                <w:sz w:val="20"/>
                <w:szCs w:val="20"/>
              </w:rPr>
              <w:t xml:space="preserve">Per la festività civile del 4 novembre la cui celebrazione è stata spostata alla prima domenica del mese, ai sensi dell’articolo 1, secondo </w:t>
            </w:r>
            <w:r w:rsidRPr="00764D0A">
              <w:rPr>
                <w:rFonts w:ascii="Tahoma" w:hAnsi="Tahoma" w:cs="Tahoma"/>
                <w:sz w:val="20"/>
                <w:szCs w:val="20"/>
              </w:rPr>
              <w:lastRenderedPageBreak/>
              <w:t>comma, della Legge 5 marzo 1977 numero 54, il lavoratore beneficerà del trattamento previsto al comma precedente</w:t>
            </w:r>
          </w:p>
        </w:tc>
        <w:tc>
          <w:tcPr>
            <w:tcW w:w="1354" w:type="pct"/>
          </w:tcPr>
          <w:p w14:paraId="0F03F33C" w14:textId="15B38C90" w:rsidR="00534CEA" w:rsidRPr="00764D0A" w:rsidRDefault="00534CEA" w:rsidP="00764D0A">
            <w:pPr>
              <w:spacing w:before="60" w:after="60" w:line="326" w:lineRule="auto"/>
              <w:jc w:val="both"/>
              <w:rPr>
                <w:rFonts w:ascii="Tahoma" w:hAnsi="Tahoma" w:cs="Tahoma"/>
                <w:sz w:val="20"/>
                <w:szCs w:val="20"/>
              </w:rPr>
            </w:pPr>
            <w:r w:rsidRPr="00764D0A">
              <w:rPr>
                <w:rFonts w:ascii="Tahoma" w:hAnsi="Tahoma" w:cs="Tahoma"/>
                <w:sz w:val="20"/>
                <w:szCs w:val="20"/>
              </w:rPr>
              <w:lastRenderedPageBreak/>
              <w:t>Articolo 80 “</w:t>
            </w:r>
            <w:r w:rsidRPr="00764D0A">
              <w:rPr>
                <w:rFonts w:ascii="Tahoma" w:hAnsi="Tahoma" w:cs="Tahoma"/>
                <w:i/>
                <w:iCs/>
                <w:sz w:val="20"/>
                <w:szCs w:val="20"/>
              </w:rPr>
              <w:t>Festività</w:t>
            </w:r>
            <w:r w:rsidRPr="00764D0A">
              <w:rPr>
                <w:rFonts w:ascii="Tahoma" w:hAnsi="Tahoma" w:cs="Tahoma"/>
                <w:sz w:val="20"/>
                <w:szCs w:val="20"/>
              </w:rPr>
              <w:t>”</w:t>
            </w:r>
          </w:p>
        </w:tc>
      </w:tr>
      <w:tr w:rsidR="004108EF" w:rsidRPr="00764D0A" w14:paraId="03F249EF" w14:textId="5C8D903E" w:rsidTr="00764D0A">
        <w:tc>
          <w:tcPr>
            <w:tcW w:w="1884" w:type="pct"/>
          </w:tcPr>
          <w:p w14:paraId="5F960227" w14:textId="156317AF" w:rsidR="004108EF" w:rsidRPr="00764D0A" w:rsidRDefault="00DE5D7C" w:rsidP="00764D0A">
            <w:pPr>
              <w:spacing w:before="60" w:after="60" w:line="326" w:lineRule="auto"/>
              <w:jc w:val="both"/>
              <w:rPr>
                <w:rFonts w:ascii="Tahoma" w:hAnsi="Tahoma" w:cs="Tahoma"/>
                <w:sz w:val="20"/>
                <w:szCs w:val="20"/>
              </w:rPr>
            </w:pPr>
            <w:r w:rsidRPr="00764D0A">
              <w:rPr>
                <w:rFonts w:ascii="Tahoma" w:hAnsi="Tahoma" w:cs="Tahoma"/>
                <w:sz w:val="20"/>
                <w:szCs w:val="20"/>
              </w:rPr>
              <w:t>Terziario – Confcommercio</w:t>
            </w:r>
          </w:p>
        </w:tc>
        <w:tc>
          <w:tcPr>
            <w:tcW w:w="1763" w:type="pct"/>
          </w:tcPr>
          <w:p w14:paraId="18DD7C32" w14:textId="7B8A16B6" w:rsidR="004108EF" w:rsidRPr="00764D0A" w:rsidRDefault="00DE5D7C" w:rsidP="00764D0A">
            <w:pPr>
              <w:spacing w:before="60" w:after="60" w:line="326" w:lineRule="auto"/>
              <w:jc w:val="both"/>
              <w:rPr>
                <w:rFonts w:ascii="Tahoma" w:hAnsi="Tahoma" w:cs="Tahoma"/>
                <w:sz w:val="20"/>
                <w:szCs w:val="20"/>
              </w:rPr>
            </w:pPr>
            <w:r w:rsidRPr="00764D0A">
              <w:rPr>
                <w:rFonts w:ascii="Tahoma" w:hAnsi="Tahoma" w:cs="Tahoma"/>
                <w:sz w:val="20"/>
                <w:szCs w:val="20"/>
              </w:rPr>
              <w:t>Ai sensi dell’articolo 1, secondo comma, della Legge numero 54/1977 il lavoratore beneficia del trattamento previsto per le festività che coincidono con la domenica</w:t>
            </w:r>
          </w:p>
        </w:tc>
        <w:tc>
          <w:tcPr>
            <w:tcW w:w="1354" w:type="pct"/>
          </w:tcPr>
          <w:p w14:paraId="3DE38FDD" w14:textId="33685D0E" w:rsidR="004108EF" w:rsidRPr="00764D0A" w:rsidRDefault="00DE5D7C" w:rsidP="00764D0A">
            <w:pPr>
              <w:spacing w:before="60" w:after="60" w:line="326" w:lineRule="auto"/>
              <w:jc w:val="both"/>
              <w:rPr>
                <w:rFonts w:ascii="Tahoma" w:hAnsi="Tahoma" w:cs="Tahoma"/>
                <w:sz w:val="20"/>
                <w:szCs w:val="20"/>
              </w:rPr>
            </w:pPr>
            <w:r w:rsidRPr="00764D0A">
              <w:rPr>
                <w:rFonts w:ascii="Tahoma" w:hAnsi="Tahoma" w:cs="Tahoma"/>
                <w:sz w:val="20"/>
                <w:szCs w:val="20"/>
              </w:rPr>
              <w:t>Articolo 154 “</w:t>
            </w:r>
            <w:r w:rsidRPr="00764D0A">
              <w:rPr>
                <w:rFonts w:ascii="Tahoma" w:hAnsi="Tahoma" w:cs="Tahoma"/>
                <w:i/>
                <w:iCs/>
                <w:sz w:val="20"/>
                <w:szCs w:val="20"/>
              </w:rPr>
              <w:t>Festività</w:t>
            </w:r>
            <w:r w:rsidRPr="00764D0A">
              <w:rPr>
                <w:rFonts w:ascii="Tahoma" w:hAnsi="Tahoma" w:cs="Tahoma"/>
                <w:sz w:val="20"/>
                <w:szCs w:val="20"/>
              </w:rPr>
              <w:t>”</w:t>
            </w:r>
          </w:p>
        </w:tc>
      </w:tr>
    </w:tbl>
    <w:p w14:paraId="2CB337A1" w14:textId="5CD2634D" w:rsidR="009D785B" w:rsidRPr="00764D0A" w:rsidRDefault="009D785B" w:rsidP="00764D0A">
      <w:pPr>
        <w:spacing w:after="200" w:line="360" w:lineRule="auto"/>
        <w:jc w:val="both"/>
        <w:rPr>
          <w:rFonts w:ascii="Tahoma" w:hAnsi="Tahoma" w:cs="Tahoma"/>
          <w:sz w:val="20"/>
          <w:szCs w:val="20"/>
        </w:rPr>
      </w:pPr>
      <w:r w:rsidRPr="00764D0A">
        <w:rPr>
          <w:rFonts w:ascii="Tahoma" w:hAnsi="Tahoma" w:cs="Tahoma"/>
          <w:sz w:val="20"/>
          <w:szCs w:val="20"/>
        </w:rPr>
        <w:t xml:space="preserve"> </w:t>
      </w:r>
    </w:p>
    <w:p w14:paraId="3678DA65" w14:textId="77777777" w:rsidR="00CE1711" w:rsidRPr="00764D0A" w:rsidRDefault="00CE1711" w:rsidP="00764D0A">
      <w:pPr>
        <w:spacing w:after="200" w:line="360" w:lineRule="auto"/>
        <w:jc w:val="both"/>
        <w:rPr>
          <w:rFonts w:ascii="Tahoma" w:hAnsi="Tahoma" w:cs="Tahoma"/>
          <w:sz w:val="20"/>
          <w:szCs w:val="20"/>
        </w:rPr>
      </w:pPr>
    </w:p>
    <w:p w14:paraId="3DAE9E6B" w14:textId="77777777" w:rsidR="00CE1711" w:rsidRPr="00764D0A" w:rsidRDefault="00CE1711" w:rsidP="00764D0A">
      <w:pPr>
        <w:spacing w:after="200" w:line="360" w:lineRule="auto"/>
        <w:jc w:val="both"/>
        <w:rPr>
          <w:rFonts w:ascii="Tahoma" w:hAnsi="Tahoma" w:cs="Tahoma"/>
          <w:sz w:val="20"/>
          <w:szCs w:val="20"/>
        </w:rPr>
      </w:pPr>
    </w:p>
    <w:p w14:paraId="2C271BF3" w14:textId="77777777" w:rsidR="00CE1711" w:rsidRPr="00764D0A" w:rsidRDefault="00CE1711" w:rsidP="00764D0A">
      <w:pPr>
        <w:spacing w:after="200" w:line="360" w:lineRule="auto"/>
        <w:jc w:val="both"/>
        <w:rPr>
          <w:rFonts w:ascii="Tahoma" w:hAnsi="Tahoma" w:cs="Tahoma"/>
          <w:sz w:val="20"/>
          <w:szCs w:val="20"/>
        </w:rPr>
      </w:pPr>
    </w:p>
    <w:p w14:paraId="78877087" w14:textId="77777777" w:rsidR="00CE1711" w:rsidRPr="00764D0A" w:rsidRDefault="00CE1711" w:rsidP="00764D0A">
      <w:pPr>
        <w:spacing w:after="200" w:line="360" w:lineRule="auto"/>
        <w:jc w:val="both"/>
        <w:rPr>
          <w:rFonts w:ascii="Tahoma" w:hAnsi="Tahoma" w:cs="Tahoma"/>
          <w:sz w:val="20"/>
          <w:szCs w:val="20"/>
        </w:rPr>
      </w:pPr>
    </w:p>
    <w:p w14:paraId="436E03CD" w14:textId="77777777" w:rsidR="00893314" w:rsidRPr="00764D0A" w:rsidRDefault="00893314" w:rsidP="00764D0A">
      <w:pPr>
        <w:spacing w:after="200" w:line="360" w:lineRule="auto"/>
        <w:jc w:val="both"/>
        <w:rPr>
          <w:rFonts w:ascii="Tahoma" w:hAnsi="Tahoma" w:cs="Tahoma"/>
          <w:sz w:val="20"/>
          <w:szCs w:val="20"/>
        </w:rPr>
      </w:pPr>
    </w:p>
    <w:p w14:paraId="1CCA821F" w14:textId="77777777" w:rsidR="00393768" w:rsidRPr="00764D0A" w:rsidRDefault="00393768" w:rsidP="00764D0A">
      <w:pPr>
        <w:spacing w:after="200" w:line="360" w:lineRule="auto"/>
        <w:jc w:val="both"/>
        <w:rPr>
          <w:rFonts w:ascii="Tahoma" w:hAnsi="Tahoma" w:cs="Tahoma"/>
          <w:sz w:val="20"/>
          <w:szCs w:val="20"/>
        </w:rPr>
      </w:pPr>
    </w:p>
    <w:p w14:paraId="603385DC" w14:textId="77777777" w:rsidR="00462F77" w:rsidRPr="00764D0A" w:rsidRDefault="00462F77" w:rsidP="00764D0A">
      <w:pPr>
        <w:spacing w:after="200" w:line="360" w:lineRule="auto"/>
        <w:jc w:val="both"/>
        <w:rPr>
          <w:rFonts w:ascii="Tahoma" w:hAnsi="Tahoma" w:cs="Tahoma"/>
          <w:sz w:val="20"/>
          <w:szCs w:val="20"/>
        </w:rPr>
      </w:pPr>
    </w:p>
    <w:p w14:paraId="556B97F3" w14:textId="77777777" w:rsidR="00F62918" w:rsidRPr="00764D0A" w:rsidRDefault="00F62918" w:rsidP="00764D0A">
      <w:pPr>
        <w:spacing w:after="200" w:line="360" w:lineRule="auto"/>
        <w:jc w:val="both"/>
        <w:rPr>
          <w:rFonts w:ascii="Tahoma" w:hAnsi="Tahoma" w:cs="Tahoma"/>
          <w:sz w:val="20"/>
          <w:szCs w:val="20"/>
        </w:rPr>
      </w:pPr>
    </w:p>
    <w:p w14:paraId="74E6D4DC" w14:textId="77777777" w:rsidR="00F62918" w:rsidRPr="00764D0A" w:rsidRDefault="00F62918" w:rsidP="00764D0A">
      <w:pPr>
        <w:spacing w:after="200" w:line="360" w:lineRule="auto"/>
        <w:jc w:val="both"/>
        <w:rPr>
          <w:rFonts w:ascii="Tahoma" w:hAnsi="Tahoma" w:cs="Tahoma"/>
          <w:sz w:val="20"/>
          <w:szCs w:val="20"/>
        </w:rPr>
      </w:pPr>
    </w:p>
    <w:p w14:paraId="39CB7448" w14:textId="77777777" w:rsidR="006B41D7" w:rsidRPr="00764D0A" w:rsidRDefault="006B41D7" w:rsidP="00764D0A">
      <w:pPr>
        <w:spacing w:after="200" w:line="360" w:lineRule="auto"/>
        <w:jc w:val="both"/>
        <w:rPr>
          <w:rFonts w:ascii="Tahoma" w:hAnsi="Tahoma" w:cs="Tahoma"/>
          <w:sz w:val="20"/>
          <w:szCs w:val="20"/>
        </w:rPr>
      </w:pPr>
    </w:p>
    <w:p w14:paraId="5D188447" w14:textId="77777777" w:rsidR="00AF030D" w:rsidRPr="00764D0A" w:rsidRDefault="00AF030D" w:rsidP="00764D0A">
      <w:pPr>
        <w:spacing w:after="200" w:line="360" w:lineRule="auto"/>
        <w:jc w:val="both"/>
        <w:rPr>
          <w:rFonts w:ascii="Tahoma" w:hAnsi="Tahoma" w:cs="Tahoma"/>
          <w:sz w:val="20"/>
          <w:szCs w:val="20"/>
        </w:rPr>
      </w:pPr>
    </w:p>
    <w:p w14:paraId="57A30A27" w14:textId="77777777" w:rsidR="00AF030D" w:rsidRPr="00764D0A" w:rsidRDefault="00AF030D" w:rsidP="00764D0A">
      <w:pPr>
        <w:spacing w:after="200" w:line="360" w:lineRule="auto"/>
        <w:jc w:val="both"/>
        <w:rPr>
          <w:rFonts w:ascii="Tahoma" w:hAnsi="Tahoma" w:cs="Tahoma"/>
          <w:sz w:val="20"/>
          <w:szCs w:val="20"/>
        </w:rPr>
      </w:pPr>
    </w:p>
    <w:p w14:paraId="5ABFA15D" w14:textId="77777777" w:rsidR="00AF030D" w:rsidRPr="00764D0A" w:rsidRDefault="00AF030D" w:rsidP="00764D0A">
      <w:pPr>
        <w:spacing w:after="200" w:line="360" w:lineRule="auto"/>
        <w:jc w:val="both"/>
        <w:rPr>
          <w:rFonts w:ascii="Tahoma" w:hAnsi="Tahoma" w:cs="Tahoma"/>
          <w:sz w:val="20"/>
          <w:szCs w:val="20"/>
        </w:rPr>
      </w:pPr>
    </w:p>
    <w:sectPr w:rsidR="00AF030D" w:rsidRPr="00764D0A" w:rsidSect="005903C8">
      <w:pgSz w:w="11906" w:h="16838" w:code="9"/>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2EFD9" w14:textId="77777777" w:rsidR="005903C8" w:rsidRDefault="005903C8" w:rsidP="00455639">
      <w:pPr>
        <w:spacing w:after="0" w:line="240" w:lineRule="auto"/>
      </w:pPr>
      <w:r>
        <w:separator/>
      </w:r>
    </w:p>
  </w:endnote>
  <w:endnote w:type="continuationSeparator" w:id="0">
    <w:p w14:paraId="5F5E1043" w14:textId="77777777" w:rsidR="005903C8" w:rsidRDefault="005903C8" w:rsidP="00455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D000605B" w:usb2="00000029" w:usb3="00000000" w:csb0="800101FF" w:csb1="00000000"/>
  </w:font>
  <w:font w:name="Minion Pro">
    <w:panose1 w:val="02040703060201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317A1" w14:textId="77777777" w:rsidR="00455639" w:rsidRDefault="00455639"/>
  <w:tbl>
    <w:tblPr>
      <w:tblW w:w="5000" w:type="pct"/>
      <w:tblLook w:val="0000" w:firstRow="0" w:lastRow="0" w:firstColumn="0" w:lastColumn="0" w:noHBand="0" w:noVBand="0"/>
    </w:tblPr>
    <w:tblGrid>
      <w:gridCol w:w="9306"/>
      <w:gridCol w:w="332"/>
    </w:tblGrid>
    <w:tr w:rsidR="00455639" w14:paraId="2ACF2A5A" w14:textId="77777777" w:rsidTr="00455639">
      <w:trPr>
        <w:trHeight w:val="274"/>
      </w:trPr>
      <w:tc>
        <w:tcPr>
          <w:tcW w:w="4828" w:type="pct"/>
          <w:tcBorders>
            <w:top w:val="single" w:sz="4" w:space="0" w:color="FF0000"/>
          </w:tcBorders>
          <w:shd w:val="clear" w:color="auto" w:fill="auto"/>
          <w:vAlign w:val="bottom"/>
        </w:tcPr>
        <w:p w14:paraId="374C914C" w14:textId="77777777" w:rsidR="00455639" w:rsidRDefault="00455639" w:rsidP="00455639">
          <w:pPr>
            <w:widowControl w:val="0"/>
            <w:spacing w:after="0" w:line="240" w:lineRule="auto"/>
            <w:ind w:left="-108"/>
          </w:pPr>
          <w:r>
            <w:rPr>
              <w:rFonts w:ascii="Tahoma" w:eastAsia="Calibri" w:hAnsi="Tahoma" w:cs="Tahoma"/>
              <w:b/>
              <w:color w:val="4F81BD"/>
              <w:sz w:val="18"/>
              <w:szCs w:val="18"/>
            </w:rPr>
            <w:t xml:space="preserve">E Book – Collana I SEMPLICI PER TUTTI di </w:t>
          </w:r>
          <w:proofErr w:type="spellStart"/>
          <w:r>
            <w:rPr>
              <w:rFonts w:ascii="Tahoma" w:eastAsia="Calibri" w:hAnsi="Tahoma" w:cs="Tahoma"/>
              <w:b/>
              <w:color w:val="4F81BD"/>
              <w:sz w:val="18"/>
              <w:szCs w:val="18"/>
            </w:rPr>
            <w:t>Fiscoetasse</w:t>
          </w:r>
          <w:proofErr w:type="spellEnd"/>
        </w:p>
      </w:tc>
      <w:tc>
        <w:tcPr>
          <w:tcW w:w="172" w:type="pct"/>
          <w:tcBorders>
            <w:top w:val="single" w:sz="4" w:space="0" w:color="FF0000"/>
          </w:tcBorders>
          <w:vAlign w:val="bottom"/>
        </w:tcPr>
        <w:p w14:paraId="0F6EDADE" w14:textId="77777777" w:rsidR="00455639" w:rsidRPr="00B126D9" w:rsidRDefault="00455639" w:rsidP="00455639">
          <w:pPr>
            <w:widowControl w:val="0"/>
            <w:snapToGrid w:val="0"/>
            <w:spacing w:after="0" w:line="240" w:lineRule="auto"/>
            <w:jc w:val="center"/>
            <w:rPr>
              <w:rFonts w:ascii="Tahoma" w:eastAsia="Calibri" w:hAnsi="Tahoma" w:cs="Tahoma"/>
              <w:b/>
              <w:color w:val="4F81BD"/>
              <w:sz w:val="18"/>
              <w:szCs w:val="18"/>
            </w:rPr>
          </w:pPr>
          <w:r w:rsidRPr="00B126D9">
            <w:rPr>
              <w:rFonts w:ascii="Tahoma" w:eastAsia="Calibri" w:hAnsi="Tahoma" w:cs="Tahoma"/>
              <w:b/>
              <w:color w:val="4F81BD"/>
              <w:sz w:val="18"/>
              <w:szCs w:val="18"/>
            </w:rPr>
            <w:fldChar w:fldCharType="begin"/>
          </w:r>
          <w:r w:rsidRPr="00B126D9">
            <w:rPr>
              <w:rFonts w:ascii="Tahoma" w:eastAsia="Calibri" w:hAnsi="Tahoma" w:cs="Tahoma"/>
              <w:b/>
              <w:color w:val="4F81BD"/>
              <w:sz w:val="18"/>
              <w:szCs w:val="18"/>
            </w:rPr>
            <w:instrText xml:space="preserve"> PAGE </w:instrText>
          </w:r>
          <w:r w:rsidRPr="00B126D9">
            <w:rPr>
              <w:rFonts w:ascii="Tahoma" w:eastAsia="Calibri" w:hAnsi="Tahoma" w:cs="Tahoma"/>
              <w:b/>
              <w:color w:val="4F81BD"/>
              <w:sz w:val="18"/>
              <w:szCs w:val="18"/>
            </w:rPr>
            <w:fldChar w:fldCharType="separate"/>
          </w:r>
          <w:r w:rsidRPr="00B126D9">
            <w:rPr>
              <w:rFonts w:ascii="Tahoma" w:eastAsia="Calibri" w:hAnsi="Tahoma" w:cs="Tahoma"/>
              <w:b/>
              <w:color w:val="4F81BD"/>
              <w:sz w:val="18"/>
              <w:szCs w:val="18"/>
            </w:rPr>
            <w:t>4</w:t>
          </w:r>
          <w:r w:rsidRPr="00B126D9">
            <w:rPr>
              <w:rFonts w:ascii="Tahoma" w:eastAsia="Calibri" w:hAnsi="Tahoma" w:cs="Tahoma"/>
              <w:b/>
              <w:color w:val="4F81BD"/>
              <w:sz w:val="18"/>
              <w:szCs w:val="18"/>
            </w:rPr>
            <w:fldChar w:fldCharType="end"/>
          </w:r>
        </w:p>
      </w:tc>
    </w:tr>
  </w:tbl>
  <w:p w14:paraId="605BE20C" w14:textId="77777777" w:rsidR="00455639" w:rsidRPr="00455639" w:rsidRDefault="00455639" w:rsidP="00455639">
    <w:pPr>
      <w:pStyle w:val="Pidipagina"/>
      <w:rPr>
        <w:rFonts w:ascii="Tahoma" w:hAnsi="Tahoma" w:cs="Tahom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437C" w14:textId="77777777" w:rsidR="00455639" w:rsidRDefault="00455639">
    <w:pPr>
      <w:pStyle w:val="Pidipagina"/>
    </w:pPr>
  </w:p>
  <w:p w14:paraId="0A2E6E62" w14:textId="77777777" w:rsidR="00455639" w:rsidRDefault="00455639">
    <w:pPr>
      <w:pStyle w:val="Pidipagina"/>
    </w:pPr>
  </w:p>
  <w:p w14:paraId="68895577" w14:textId="45BBE370" w:rsidR="00455639" w:rsidRDefault="00455639">
    <w:pPr>
      <w:pStyle w:val="Pidipagina"/>
    </w:pPr>
  </w:p>
  <w:p w14:paraId="2F0A41D8" w14:textId="77777777" w:rsidR="00455639" w:rsidRDefault="0045563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8B778" w14:textId="77777777" w:rsidR="005903C8" w:rsidRDefault="005903C8" w:rsidP="00455639">
      <w:pPr>
        <w:spacing w:after="0" w:line="240" w:lineRule="auto"/>
      </w:pPr>
      <w:r>
        <w:separator/>
      </w:r>
    </w:p>
  </w:footnote>
  <w:footnote w:type="continuationSeparator" w:id="0">
    <w:p w14:paraId="5637FC2E" w14:textId="77777777" w:rsidR="005903C8" w:rsidRDefault="005903C8" w:rsidP="00455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9D7B" w14:textId="24850D13" w:rsidR="00455639" w:rsidRDefault="00455639">
    <w:pPr>
      <w:pStyle w:val="Intestazione"/>
    </w:pPr>
    <w:r>
      <w:rPr>
        <w:noProof/>
        <w:lang w:eastAsia="it-IT"/>
      </w:rPr>
      <mc:AlternateContent>
        <mc:Choice Requires="wps">
          <w:drawing>
            <wp:anchor distT="0" distB="0" distL="114935" distR="114935" simplePos="0" relativeHeight="251659264" behindDoc="1" locked="0" layoutInCell="1" allowOverlap="1" wp14:anchorId="1F535C9C" wp14:editId="60D09FC6">
              <wp:simplePos x="0" y="0"/>
              <wp:positionH relativeFrom="margin">
                <wp:align>center</wp:align>
              </wp:positionH>
              <wp:positionV relativeFrom="page">
                <wp:posOffset>387350</wp:posOffset>
              </wp:positionV>
              <wp:extent cx="5709285" cy="3702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370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82A366" w14:textId="6FA7FD03" w:rsidR="00455639" w:rsidRPr="00801413" w:rsidRDefault="00801413">
                          <w:pPr>
                            <w:pStyle w:val="Intestazione"/>
                            <w:jc w:val="center"/>
                            <w:rPr>
                              <w:color w:val="BFBFBF" w:themeColor="background1" w:themeShade="BF"/>
                              <w:u w:val="single"/>
                            </w:rPr>
                          </w:pPr>
                          <w:r w:rsidRPr="00801413">
                            <w:rPr>
                              <w:rFonts w:ascii="Tahoma" w:eastAsia="Minion Pro" w:hAnsi="Tahoma" w:cs="Tahoma"/>
                              <w:color w:val="BFBFBF" w:themeColor="background1" w:themeShade="BF"/>
                              <w:spacing w:val="-4"/>
                              <w:position w:val="1"/>
                              <w:sz w:val="18"/>
                              <w:szCs w:val="18"/>
                              <w:u w:val="single"/>
                            </w:rPr>
                            <w:t>PAOLO BALLANTI – RETRIBUZIONE FESTIVITÀ IN BUSTA PAGA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35C9C" id="_x0000_t202" coordsize="21600,21600" o:spt="202" path="m,l,21600r21600,l21600,xe">
              <v:stroke joinstyle="miter"/>
              <v:path gradientshapeok="t" o:connecttype="rect"/>
            </v:shapetype>
            <v:shape id="Text Box 1" o:spid="_x0000_s1026" type="#_x0000_t202" style="position:absolute;margin-left:0;margin-top:30.5pt;width:449.55pt;height:29.15pt;z-index:-251657216;visibility:visible;mso-wrap-style:square;mso-width-percent:0;mso-height-percent:0;mso-wrap-distance-left:9.05pt;mso-wrap-distance-top:0;mso-wrap-distance-right:9.05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kJ9gEAANcDAAAOAAAAZHJzL2Uyb0RvYy54bWysU9tu2zAMfR+wfxD0vtjJkLUz4hRdigwD&#10;unVAtw+gZfmCyaJGKbG7rx8lJ+kub8P8IFCkeEgeHm9upsGIoybfoy3lcpFLoa3CurdtKb9+2b+6&#10;lsIHsDUYtLqUT9rLm+3LF5vRFXqFHZpak2AQ64vRlbILwRVZ5lWnB/ALdNpysEEaIPCV2qwmGBl9&#10;MNkqz99kI1LtCJX2nr13c1BuE37TaBUemsbrIEwpubeQTkpnFc9su4GiJXBdr05twD90MUBvuegF&#10;6g4CiAP1f0ENvSL02ISFwiHDpumVTjPwNMv8j2keO3A6zcLkeHehyf8/WPXp+Og+kwjTO5x4gWkI&#10;7+5RffPC4q4D2+pbIhw7DTUXXkbKstH54pQaqfaFjyDV+BFrXjIcAiagqaEhssJzCkbnBTxdSNdT&#10;EIqd66v87ep6LYXi2OurfJWvUwkoztmOfHivcRDRKCXxUhM6HO99iN1AcX4Si3k0fb3vjUkXaqud&#10;IXEEFsA+fXOucR3M3iQCxvDz04T3G4axEclixJzLRU/iII49ExCmauJg5KLC+onZIJzVxn8HGx3S&#10;DylGVlop/fcDkJbCfLDMaJTl2aCzUZ0NsIpTSxmkmM1dmOV7cNS3HSPPO7N4y6w3fSLkuYtTn6ye&#10;NNdJ6VGev97Tq+f/cfsTAAD//wMAUEsDBBQABgAIAAAAIQBBURl53AAAAAcBAAAPAAAAZHJzL2Rv&#10;d25yZXYueG1sTI/BTsMwEETvSP0Haytxo05aqSQhTgVFcEWkSL268TaOEq+j2G3D37Oc4DRazWjm&#10;bbmb3SCuOIXOk4J0lYBAarzpqFXwdXh7yECEqMnowRMq+MYAu2pxV+rC+Bt94rWOreASCoVWYGMc&#10;CylDY9HpsPIjEntnPzkd+ZxaaSZ943I3yHWSbKXTHfGC1SPuLTZ9fXEKNh/rx2N4r1/34xHzPgsv&#10;/ZmsUvfL+fkJRMQ5/oXhF5/RoWKmk7+QCWJQwI9EBduUld0sz1MQJ46l+QZkVcr//NUPAAAA//8D&#10;AFBLAQItABQABgAIAAAAIQC2gziS/gAAAOEBAAATAAAAAAAAAAAAAAAAAAAAAABbQ29udGVudF9U&#10;eXBlc10ueG1sUEsBAi0AFAAGAAgAAAAhADj9If/WAAAAlAEAAAsAAAAAAAAAAAAAAAAALwEAAF9y&#10;ZWxzLy5yZWxzUEsBAi0AFAAGAAgAAAAhABuhaQn2AQAA1wMAAA4AAAAAAAAAAAAAAAAALgIAAGRy&#10;cy9lMm9Eb2MueG1sUEsBAi0AFAAGAAgAAAAhAEFRGXncAAAABwEAAA8AAAAAAAAAAAAAAAAAUAQA&#10;AGRycy9kb3ducmV2LnhtbFBLBQYAAAAABAAEAPMAAABZBQAAAAA=&#10;" stroked="f">
              <v:fill opacity="0"/>
              <v:textbox inset="0,0,0,0">
                <w:txbxContent>
                  <w:p w14:paraId="1782A366" w14:textId="6FA7FD03" w:rsidR="00455639" w:rsidRPr="00801413" w:rsidRDefault="00801413">
                    <w:pPr>
                      <w:pStyle w:val="Intestazione"/>
                      <w:jc w:val="center"/>
                      <w:rPr>
                        <w:color w:val="BFBFBF" w:themeColor="background1" w:themeShade="BF"/>
                        <w:u w:val="single"/>
                      </w:rPr>
                    </w:pPr>
                    <w:r w:rsidRPr="00801413">
                      <w:rPr>
                        <w:rFonts w:ascii="Tahoma" w:eastAsia="Minion Pro" w:hAnsi="Tahoma" w:cs="Tahoma"/>
                        <w:color w:val="BFBFBF" w:themeColor="background1" w:themeShade="BF"/>
                        <w:spacing w:val="-4"/>
                        <w:position w:val="1"/>
                        <w:sz w:val="18"/>
                        <w:szCs w:val="18"/>
                        <w:u w:val="single"/>
                      </w:rPr>
                      <w:t>PAOLO BALLANTI – RETRIBUZIONE FESTIVITÀ IN BUSTA PAGA</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349"/>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9C0ADA"/>
    <w:multiLevelType w:val="multilevel"/>
    <w:tmpl w:val="10FE298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A2BB9"/>
    <w:multiLevelType w:val="multilevel"/>
    <w:tmpl w:val="12AEEB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4F541B"/>
    <w:multiLevelType w:val="hybridMultilevel"/>
    <w:tmpl w:val="7A348A8A"/>
    <w:lvl w:ilvl="0" w:tplc="AF54B4B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434B47"/>
    <w:multiLevelType w:val="hybridMultilevel"/>
    <w:tmpl w:val="DB06215E"/>
    <w:lvl w:ilvl="0" w:tplc="E53E0FAE">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4E3BA4"/>
    <w:multiLevelType w:val="hybridMultilevel"/>
    <w:tmpl w:val="267269EA"/>
    <w:lvl w:ilvl="0" w:tplc="A89C17B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DC5C6B"/>
    <w:multiLevelType w:val="hybridMultilevel"/>
    <w:tmpl w:val="80DE6C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C40AC5"/>
    <w:multiLevelType w:val="hybridMultilevel"/>
    <w:tmpl w:val="CDA8571C"/>
    <w:lvl w:ilvl="0" w:tplc="E654A9A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27559F"/>
    <w:multiLevelType w:val="hybridMultilevel"/>
    <w:tmpl w:val="0CC416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42A4DD7"/>
    <w:multiLevelType w:val="hybridMultilevel"/>
    <w:tmpl w:val="965CBB16"/>
    <w:lvl w:ilvl="0" w:tplc="22905DD2">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0" w15:restartNumberingAfterBreak="0">
    <w:nsid w:val="14D605A5"/>
    <w:multiLevelType w:val="hybridMultilevel"/>
    <w:tmpl w:val="F94C83D4"/>
    <w:lvl w:ilvl="0" w:tplc="74B827DE">
      <w:numFmt w:val="bullet"/>
      <w:lvlText w:val="-"/>
      <w:lvlJc w:val="left"/>
      <w:pPr>
        <w:ind w:left="720" w:hanging="360"/>
      </w:pPr>
      <w:rPr>
        <w:rFonts w:ascii="Calibri" w:eastAsiaTheme="minorHAnsi" w:hAnsi="Calibri" w:cs="Calibri"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58544EF"/>
    <w:multiLevelType w:val="hybridMultilevel"/>
    <w:tmpl w:val="A9907C44"/>
    <w:lvl w:ilvl="0" w:tplc="FB664154">
      <w:numFmt w:val="bullet"/>
      <w:lvlText w:val=""/>
      <w:lvlJc w:val="left"/>
      <w:pPr>
        <w:ind w:left="720" w:hanging="360"/>
      </w:pPr>
      <w:rPr>
        <w:rFonts w:ascii="Symbol" w:hAnsi="Symbol" w:cs="Symbol" w:hint="default"/>
        <w:sz w:val="20"/>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7C50C6F"/>
    <w:multiLevelType w:val="hybridMultilevel"/>
    <w:tmpl w:val="2B8ACA38"/>
    <w:lvl w:ilvl="0" w:tplc="9A4616F6">
      <w:numFmt w:val="bullet"/>
      <w:lvlText w:val="-"/>
      <w:lvlJc w:val="left"/>
      <w:pPr>
        <w:ind w:left="720" w:hanging="360"/>
      </w:pPr>
      <w:rPr>
        <w:rFonts w:ascii="Calibri" w:eastAsiaTheme="minorHAnsi" w:hAnsi="Calibri" w:cs="Calibr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BD73F90"/>
    <w:multiLevelType w:val="multilevel"/>
    <w:tmpl w:val="12AEEB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D8706F2"/>
    <w:multiLevelType w:val="multilevel"/>
    <w:tmpl w:val="464088F4"/>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DD11279"/>
    <w:multiLevelType w:val="hybridMultilevel"/>
    <w:tmpl w:val="B78875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E3D50F0"/>
    <w:multiLevelType w:val="hybridMultilevel"/>
    <w:tmpl w:val="F75E6C72"/>
    <w:lvl w:ilvl="0" w:tplc="5DC83718">
      <w:start w:val="1"/>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0C72000"/>
    <w:multiLevelType w:val="multilevel"/>
    <w:tmpl w:val="934C4B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3E41A94"/>
    <w:multiLevelType w:val="hybridMultilevel"/>
    <w:tmpl w:val="A83454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513019F"/>
    <w:multiLevelType w:val="multilevel"/>
    <w:tmpl w:val="99EC87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726F5D"/>
    <w:multiLevelType w:val="hybridMultilevel"/>
    <w:tmpl w:val="A8402248"/>
    <w:lvl w:ilvl="0" w:tplc="934EB950">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21" w15:restartNumberingAfterBreak="0">
    <w:nsid w:val="28282DC7"/>
    <w:multiLevelType w:val="hybridMultilevel"/>
    <w:tmpl w:val="866EA6AC"/>
    <w:lvl w:ilvl="0" w:tplc="7D828C0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86451B7"/>
    <w:multiLevelType w:val="hybridMultilevel"/>
    <w:tmpl w:val="5C9670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A442ADE"/>
    <w:multiLevelType w:val="hybridMultilevel"/>
    <w:tmpl w:val="A5E4B5F8"/>
    <w:lvl w:ilvl="0" w:tplc="D8E095F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E79060F"/>
    <w:multiLevelType w:val="hybridMultilevel"/>
    <w:tmpl w:val="3CEA52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EEF3208"/>
    <w:multiLevelType w:val="multilevel"/>
    <w:tmpl w:val="240C3AC8"/>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0BF3DAE"/>
    <w:multiLevelType w:val="hybridMultilevel"/>
    <w:tmpl w:val="4F18B06A"/>
    <w:lvl w:ilvl="0" w:tplc="33500C9E">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10E2486"/>
    <w:multiLevelType w:val="hybridMultilevel"/>
    <w:tmpl w:val="17546198"/>
    <w:lvl w:ilvl="0" w:tplc="D8E095F4">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2354D19"/>
    <w:multiLevelType w:val="hybridMultilevel"/>
    <w:tmpl w:val="150848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3C971A0"/>
    <w:multiLevelType w:val="hybridMultilevel"/>
    <w:tmpl w:val="952099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8113078"/>
    <w:multiLevelType w:val="hybridMultilevel"/>
    <w:tmpl w:val="5CC68B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88A4412"/>
    <w:multiLevelType w:val="hybridMultilevel"/>
    <w:tmpl w:val="5CDE15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DEF2BE4"/>
    <w:multiLevelType w:val="multilevel"/>
    <w:tmpl w:val="12AEEB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10B7B52"/>
    <w:multiLevelType w:val="hybridMultilevel"/>
    <w:tmpl w:val="833E73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43D176C"/>
    <w:multiLevelType w:val="multilevel"/>
    <w:tmpl w:val="8CEE2776"/>
    <w:lvl w:ilvl="0">
      <w:start w:val="6"/>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457D09E4"/>
    <w:multiLevelType w:val="hybridMultilevel"/>
    <w:tmpl w:val="290068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48617BF4"/>
    <w:multiLevelType w:val="hybridMultilevel"/>
    <w:tmpl w:val="826A8764"/>
    <w:lvl w:ilvl="0" w:tplc="50C860A6">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37" w15:restartNumberingAfterBreak="0">
    <w:nsid w:val="515854F9"/>
    <w:multiLevelType w:val="hybridMultilevel"/>
    <w:tmpl w:val="CFB4A312"/>
    <w:lvl w:ilvl="0" w:tplc="8EE67B82">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38" w15:restartNumberingAfterBreak="0">
    <w:nsid w:val="54921E54"/>
    <w:multiLevelType w:val="hybridMultilevel"/>
    <w:tmpl w:val="471ECE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4EF2F15"/>
    <w:multiLevelType w:val="hybridMultilevel"/>
    <w:tmpl w:val="F12CE1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7187EA2"/>
    <w:multiLevelType w:val="hybridMultilevel"/>
    <w:tmpl w:val="83AA86D2"/>
    <w:lvl w:ilvl="0" w:tplc="EF0C35E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9B96559"/>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A23377C"/>
    <w:multiLevelType w:val="multilevel"/>
    <w:tmpl w:val="9742465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5AC57334"/>
    <w:multiLevelType w:val="hybridMultilevel"/>
    <w:tmpl w:val="BA143582"/>
    <w:lvl w:ilvl="0" w:tplc="CB2A89F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5C7C5C65"/>
    <w:multiLevelType w:val="multilevel"/>
    <w:tmpl w:val="240C3AC8"/>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64932C91"/>
    <w:multiLevelType w:val="hybridMultilevel"/>
    <w:tmpl w:val="79AE79FA"/>
    <w:lvl w:ilvl="0" w:tplc="6CD0D3F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5414551"/>
    <w:multiLevelType w:val="multilevel"/>
    <w:tmpl w:val="A45E2F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6550646"/>
    <w:multiLevelType w:val="hybridMultilevel"/>
    <w:tmpl w:val="BDE47EEE"/>
    <w:lvl w:ilvl="0" w:tplc="91C49BF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6A760F74"/>
    <w:multiLevelType w:val="hybridMultilevel"/>
    <w:tmpl w:val="DD9EAF80"/>
    <w:lvl w:ilvl="0" w:tplc="8A4625A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C6A5F50"/>
    <w:multiLevelType w:val="hybridMultilevel"/>
    <w:tmpl w:val="E6FCD454"/>
    <w:lvl w:ilvl="0" w:tplc="49222CB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0" w15:restartNumberingAfterBreak="0">
    <w:nsid w:val="6CCA43E9"/>
    <w:multiLevelType w:val="hybridMultilevel"/>
    <w:tmpl w:val="053085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5434FCB"/>
    <w:multiLevelType w:val="multilevel"/>
    <w:tmpl w:val="D0140550"/>
    <w:lvl w:ilvl="0">
      <w:start w:val="6"/>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B332643"/>
    <w:multiLevelType w:val="hybridMultilevel"/>
    <w:tmpl w:val="26168CFC"/>
    <w:lvl w:ilvl="0" w:tplc="D8E095F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7B5B250D"/>
    <w:multiLevelType w:val="multilevel"/>
    <w:tmpl w:val="324030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D527989"/>
    <w:multiLevelType w:val="multilevel"/>
    <w:tmpl w:val="79CAC3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69193384">
    <w:abstractNumId w:val="52"/>
  </w:num>
  <w:num w:numId="2" w16cid:durableId="966352916">
    <w:abstractNumId w:val="45"/>
  </w:num>
  <w:num w:numId="3" w16cid:durableId="994650750">
    <w:abstractNumId w:val="3"/>
  </w:num>
  <w:num w:numId="4" w16cid:durableId="1540318681">
    <w:abstractNumId w:val="0"/>
  </w:num>
  <w:num w:numId="5" w16cid:durableId="793138866">
    <w:abstractNumId w:val="49"/>
  </w:num>
  <w:num w:numId="6" w16cid:durableId="1656838481">
    <w:abstractNumId w:val="1"/>
  </w:num>
  <w:num w:numId="7" w16cid:durableId="1346329093">
    <w:abstractNumId w:val="47"/>
  </w:num>
  <w:num w:numId="8" w16cid:durableId="1346252227">
    <w:abstractNumId w:val="46"/>
  </w:num>
  <w:num w:numId="9" w16cid:durableId="245503103">
    <w:abstractNumId w:val="54"/>
  </w:num>
  <w:num w:numId="10" w16cid:durableId="672873414">
    <w:abstractNumId w:val="53"/>
  </w:num>
  <w:num w:numId="11" w16cid:durableId="528763765">
    <w:abstractNumId w:val="17"/>
  </w:num>
  <w:num w:numId="12" w16cid:durableId="556547680">
    <w:abstractNumId w:val="23"/>
  </w:num>
  <w:num w:numId="13" w16cid:durableId="1187251016">
    <w:abstractNumId w:val="27"/>
  </w:num>
  <w:num w:numId="14" w16cid:durableId="843934952">
    <w:abstractNumId w:val="41"/>
  </w:num>
  <w:num w:numId="15" w16cid:durableId="791676098">
    <w:abstractNumId w:val="19"/>
  </w:num>
  <w:num w:numId="16" w16cid:durableId="2102093996">
    <w:abstractNumId w:val="12"/>
  </w:num>
  <w:num w:numId="17" w16cid:durableId="1949195191">
    <w:abstractNumId w:val="20"/>
  </w:num>
  <w:num w:numId="18" w16cid:durableId="579675679">
    <w:abstractNumId w:val="10"/>
  </w:num>
  <w:num w:numId="19" w16cid:durableId="1204949585">
    <w:abstractNumId w:val="43"/>
  </w:num>
  <w:num w:numId="20" w16cid:durableId="90201639">
    <w:abstractNumId w:val="37"/>
  </w:num>
  <w:num w:numId="21" w16cid:durableId="1768842451">
    <w:abstractNumId w:val="48"/>
  </w:num>
  <w:num w:numId="22" w16cid:durableId="924610727">
    <w:abstractNumId w:val="26"/>
  </w:num>
  <w:num w:numId="23" w16cid:durableId="1986927339">
    <w:abstractNumId w:val="4"/>
  </w:num>
  <w:num w:numId="24" w16cid:durableId="5181492">
    <w:abstractNumId w:val="21"/>
  </w:num>
  <w:num w:numId="25" w16cid:durableId="147939140">
    <w:abstractNumId w:val="40"/>
  </w:num>
  <w:num w:numId="26" w16cid:durableId="2087218358">
    <w:abstractNumId w:val="13"/>
  </w:num>
  <w:num w:numId="27" w16cid:durableId="561404620">
    <w:abstractNumId w:val="6"/>
  </w:num>
  <w:num w:numId="28" w16cid:durableId="183250380">
    <w:abstractNumId w:val="29"/>
  </w:num>
  <w:num w:numId="29" w16cid:durableId="984620730">
    <w:abstractNumId w:val="14"/>
  </w:num>
  <w:num w:numId="30" w16cid:durableId="931935265">
    <w:abstractNumId w:val="25"/>
  </w:num>
  <w:num w:numId="31" w16cid:durableId="1977104576">
    <w:abstractNumId w:val="44"/>
  </w:num>
  <w:num w:numId="32" w16cid:durableId="81608585">
    <w:abstractNumId w:val="24"/>
  </w:num>
  <w:num w:numId="33" w16cid:durableId="442118097">
    <w:abstractNumId w:val="34"/>
  </w:num>
  <w:num w:numId="34" w16cid:durableId="576668993">
    <w:abstractNumId w:val="51"/>
  </w:num>
  <w:num w:numId="35" w16cid:durableId="1197042190">
    <w:abstractNumId w:val="7"/>
  </w:num>
  <w:num w:numId="36" w16cid:durableId="1252928879">
    <w:abstractNumId w:val="32"/>
  </w:num>
  <w:num w:numId="37" w16cid:durableId="1929270406">
    <w:abstractNumId w:val="42"/>
  </w:num>
  <w:num w:numId="38" w16cid:durableId="1164316440">
    <w:abstractNumId w:val="16"/>
  </w:num>
  <w:num w:numId="39" w16cid:durableId="1022197358">
    <w:abstractNumId w:val="9"/>
  </w:num>
  <w:num w:numId="40" w16cid:durableId="2033411234">
    <w:abstractNumId w:val="39"/>
  </w:num>
  <w:num w:numId="41" w16cid:durableId="1081297855">
    <w:abstractNumId w:val="36"/>
  </w:num>
  <w:num w:numId="42" w16cid:durableId="1067916660">
    <w:abstractNumId w:val="18"/>
  </w:num>
  <w:num w:numId="43" w16cid:durableId="1140683717">
    <w:abstractNumId w:val="8"/>
  </w:num>
  <w:num w:numId="44" w16cid:durableId="1264729353">
    <w:abstractNumId w:val="33"/>
  </w:num>
  <w:num w:numId="45" w16cid:durableId="118497633">
    <w:abstractNumId w:val="31"/>
  </w:num>
  <w:num w:numId="46" w16cid:durableId="1089230814">
    <w:abstractNumId w:val="22"/>
  </w:num>
  <w:num w:numId="47" w16cid:durableId="3434981">
    <w:abstractNumId w:val="30"/>
  </w:num>
  <w:num w:numId="48" w16cid:durableId="1131174712">
    <w:abstractNumId w:val="35"/>
  </w:num>
  <w:num w:numId="49" w16cid:durableId="2124957484">
    <w:abstractNumId w:val="28"/>
  </w:num>
  <w:num w:numId="50" w16cid:durableId="1040547547">
    <w:abstractNumId w:val="50"/>
  </w:num>
  <w:num w:numId="51" w16cid:durableId="363409379">
    <w:abstractNumId w:val="5"/>
  </w:num>
  <w:num w:numId="52" w16cid:durableId="83965411">
    <w:abstractNumId w:val="11"/>
  </w:num>
  <w:num w:numId="53" w16cid:durableId="1570385561">
    <w:abstractNumId w:val="38"/>
  </w:num>
  <w:num w:numId="54" w16cid:durableId="458501393">
    <w:abstractNumId w:val="15"/>
  </w:num>
  <w:num w:numId="55" w16cid:durableId="698166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186"/>
    <w:rsid w:val="0000030C"/>
    <w:rsid w:val="000026DE"/>
    <w:rsid w:val="00004009"/>
    <w:rsid w:val="000059AC"/>
    <w:rsid w:val="000104EC"/>
    <w:rsid w:val="0001060C"/>
    <w:rsid w:val="0001610A"/>
    <w:rsid w:val="00021CD4"/>
    <w:rsid w:val="0002421B"/>
    <w:rsid w:val="0002479B"/>
    <w:rsid w:val="00024F37"/>
    <w:rsid w:val="00026373"/>
    <w:rsid w:val="000279F8"/>
    <w:rsid w:val="0003140E"/>
    <w:rsid w:val="00034EB4"/>
    <w:rsid w:val="00034F2A"/>
    <w:rsid w:val="0003594D"/>
    <w:rsid w:val="00040B7B"/>
    <w:rsid w:val="00040BD1"/>
    <w:rsid w:val="0004249A"/>
    <w:rsid w:val="00043115"/>
    <w:rsid w:val="00043854"/>
    <w:rsid w:val="00044106"/>
    <w:rsid w:val="0004476A"/>
    <w:rsid w:val="000457B2"/>
    <w:rsid w:val="00052D6A"/>
    <w:rsid w:val="00053D5F"/>
    <w:rsid w:val="000555FD"/>
    <w:rsid w:val="00057255"/>
    <w:rsid w:val="00061AA8"/>
    <w:rsid w:val="00067716"/>
    <w:rsid w:val="0007139D"/>
    <w:rsid w:val="0007416A"/>
    <w:rsid w:val="00075F48"/>
    <w:rsid w:val="00081D08"/>
    <w:rsid w:val="00082705"/>
    <w:rsid w:val="00084ACD"/>
    <w:rsid w:val="000852A6"/>
    <w:rsid w:val="000852E2"/>
    <w:rsid w:val="000911D6"/>
    <w:rsid w:val="00092AA8"/>
    <w:rsid w:val="00093693"/>
    <w:rsid w:val="00094DE1"/>
    <w:rsid w:val="0009585E"/>
    <w:rsid w:val="000A271A"/>
    <w:rsid w:val="000A448E"/>
    <w:rsid w:val="000A597F"/>
    <w:rsid w:val="000B071B"/>
    <w:rsid w:val="000B2D35"/>
    <w:rsid w:val="000B31AC"/>
    <w:rsid w:val="000B3E1F"/>
    <w:rsid w:val="000B70AB"/>
    <w:rsid w:val="000D08B4"/>
    <w:rsid w:val="000D65E2"/>
    <w:rsid w:val="000D6750"/>
    <w:rsid w:val="000E0D63"/>
    <w:rsid w:val="000E0E87"/>
    <w:rsid w:val="000F2B11"/>
    <w:rsid w:val="000F2EC7"/>
    <w:rsid w:val="000F3868"/>
    <w:rsid w:val="000F3F25"/>
    <w:rsid w:val="000F4443"/>
    <w:rsid w:val="000F4E82"/>
    <w:rsid w:val="000F551B"/>
    <w:rsid w:val="000F6EFE"/>
    <w:rsid w:val="000F7418"/>
    <w:rsid w:val="001007A6"/>
    <w:rsid w:val="00100D1F"/>
    <w:rsid w:val="00103219"/>
    <w:rsid w:val="00107BFA"/>
    <w:rsid w:val="0011135F"/>
    <w:rsid w:val="00111976"/>
    <w:rsid w:val="00122B41"/>
    <w:rsid w:val="00124F83"/>
    <w:rsid w:val="00133AAD"/>
    <w:rsid w:val="00136D55"/>
    <w:rsid w:val="00136E7F"/>
    <w:rsid w:val="00140561"/>
    <w:rsid w:val="00140A80"/>
    <w:rsid w:val="00145F7F"/>
    <w:rsid w:val="00146948"/>
    <w:rsid w:val="00152A6D"/>
    <w:rsid w:val="00153FD2"/>
    <w:rsid w:val="001608E8"/>
    <w:rsid w:val="0016222A"/>
    <w:rsid w:val="001633D6"/>
    <w:rsid w:val="0016373D"/>
    <w:rsid w:val="001652A0"/>
    <w:rsid w:val="00165579"/>
    <w:rsid w:val="00166AAE"/>
    <w:rsid w:val="001674C4"/>
    <w:rsid w:val="00173237"/>
    <w:rsid w:val="00174132"/>
    <w:rsid w:val="00176E63"/>
    <w:rsid w:val="0018178A"/>
    <w:rsid w:val="00182F0C"/>
    <w:rsid w:val="00183949"/>
    <w:rsid w:val="00183F12"/>
    <w:rsid w:val="001843B1"/>
    <w:rsid w:val="00185AE9"/>
    <w:rsid w:val="001909CF"/>
    <w:rsid w:val="001911B3"/>
    <w:rsid w:val="00194EAD"/>
    <w:rsid w:val="001A3553"/>
    <w:rsid w:val="001A5971"/>
    <w:rsid w:val="001A59F8"/>
    <w:rsid w:val="001A5AD4"/>
    <w:rsid w:val="001A76A6"/>
    <w:rsid w:val="001B195C"/>
    <w:rsid w:val="001B5946"/>
    <w:rsid w:val="001C0B84"/>
    <w:rsid w:val="001C1068"/>
    <w:rsid w:val="001C2BAD"/>
    <w:rsid w:val="001C2EF4"/>
    <w:rsid w:val="001C472E"/>
    <w:rsid w:val="001C7A78"/>
    <w:rsid w:val="001D01C8"/>
    <w:rsid w:val="001D07AC"/>
    <w:rsid w:val="001D5BD8"/>
    <w:rsid w:val="001D639A"/>
    <w:rsid w:val="001E01B3"/>
    <w:rsid w:val="001E16E3"/>
    <w:rsid w:val="001E256C"/>
    <w:rsid w:val="001F21BB"/>
    <w:rsid w:val="001F3790"/>
    <w:rsid w:val="001F4F75"/>
    <w:rsid w:val="002015AD"/>
    <w:rsid w:val="002019EE"/>
    <w:rsid w:val="00205100"/>
    <w:rsid w:val="002074DD"/>
    <w:rsid w:val="002079A0"/>
    <w:rsid w:val="00211CBF"/>
    <w:rsid w:val="0021405C"/>
    <w:rsid w:val="00215AD7"/>
    <w:rsid w:val="002169B4"/>
    <w:rsid w:val="00225812"/>
    <w:rsid w:val="0023241F"/>
    <w:rsid w:val="00234367"/>
    <w:rsid w:val="00245240"/>
    <w:rsid w:val="0024547C"/>
    <w:rsid w:val="00246E76"/>
    <w:rsid w:val="00250478"/>
    <w:rsid w:val="002524CE"/>
    <w:rsid w:val="0025320B"/>
    <w:rsid w:val="0025462F"/>
    <w:rsid w:val="002621EE"/>
    <w:rsid w:val="00265BAF"/>
    <w:rsid w:val="0026753F"/>
    <w:rsid w:val="00267C9C"/>
    <w:rsid w:val="002702DB"/>
    <w:rsid w:val="00270FE5"/>
    <w:rsid w:val="00272D6C"/>
    <w:rsid w:val="0027576C"/>
    <w:rsid w:val="00275DB0"/>
    <w:rsid w:val="002778CF"/>
    <w:rsid w:val="00282BED"/>
    <w:rsid w:val="00291191"/>
    <w:rsid w:val="00297545"/>
    <w:rsid w:val="002A205B"/>
    <w:rsid w:val="002B1461"/>
    <w:rsid w:val="002B205D"/>
    <w:rsid w:val="002B314A"/>
    <w:rsid w:val="002B3949"/>
    <w:rsid w:val="002B775C"/>
    <w:rsid w:val="002C03ED"/>
    <w:rsid w:val="002C24A1"/>
    <w:rsid w:val="002C415E"/>
    <w:rsid w:val="002C723A"/>
    <w:rsid w:val="002C76BC"/>
    <w:rsid w:val="002D50AA"/>
    <w:rsid w:val="002D553E"/>
    <w:rsid w:val="002D7165"/>
    <w:rsid w:val="002E08E5"/>
    <w:rsid w:val="002E101B"/>
    <w:rsid w:val="002E1672"/>
    <w:rsid w:val="002E2A9D"/>
    <w:rsid w:val="002E2AE1"/>
    <w:rsid w:val="002E5B8B"/>
    <w:rsid w:val="002F2A02"/>
    <w:rsid w:val="002F3FFA"/>
    <w:rsid w:val="002F5F97"/>
    <w:rsid w:val="00301A31"/>
    <w:rsid w:val="00303654"/>
    <w:rsid w:val="0030794E"/>
    <w:rsid w:val="00311A48"/>
    <w:rsid w:val="003121FF"/>
    <w:rsid w:val="00312AD5"/>
    <w:rsid w:val="00315CC0"/>
    <w:rsid w:val="00320235"/>
    <w:rsid w:val="0032727B"/>
    <w:rsid w:val="00330E24"/>
    <w:rsid w:val="003314BE"/>
    <w:rsid w:val="003362B4"/>
    <w:rsid w:val="00337871"/>
    <w:rsid w:val="00342739"/>
    <w:rsid w:val="00345CA0"/>
    <w:rsid w:val="003500BC"/>
    <w:rsid w:val="003531A8"/>
    <w:rsid w:val="00353205"/>
    <w:rsid w:val="00356D16"/>
    <w:rsid w:val="00360E09"/>
    <w:rsid w:val="003627BA"/>
    <w:rsid w:val="003628E9"/>
    <w:rsid w:val="0036551F"/>
    <w:rsid w:val="00365C8C"/>
    <w:rsid w:val="00366AC1"/>
    <w:rsid w:val="00366E62"/>
    <w:rsid w:val="00367405"/>
    <w:rsid w:val="003677D9"/>
    <w:rsid w:val="003754F6"/>
    <w:rsid w:val="00376B37"/>
    <w:rsid w:val="00383859"/>
    <w:rsid w:val="00383910"/>
    <w:rsid w:val="00386FD9"/>
    <w:rsid w:val="00393768"/>
    <w:rsid w:val="0039388B"/>
    <w:rsid w:val="00395086"/>
    <w:rsid w:val="0039690C"/>
    <w:rsid w:val="003A1944"/>
    <w:rsid w:val="003A5B6A"/>
    <w:rsid w:val="003B1AB9"/>
    <w:rsid w:val="003B3B64"/>
    <w:rsid w:val="003B528A"/>
    <w:rsid w:val="003B71CF"/>
    <w:rsid w:val="003B7303"/>
    <w:rsid w:val="003C0595"/>
    <w:rsid w:val="003C0980"/>
    <w:rsid w:val="003D0C04"/>
    <w:rsid w:val="003D550E"/>
    <w:rsid w:val="003E0D00"/>
    <w:rsid w:val="003E0DEF"/>
    <w:rsid w:val="003E0FE7"/>
    <w:rsid w:val="003E2246"/>
    <w:rsid w:val="003E588F"/>
    <w:rsid w:val="003F15E4"/>
    <w:rsid w:val="003F1C3F"/>
    <w:rsid w:val="003F1FC3"/>
    <w:rsid w:val="003F2FE3"/>
    <w:rsid w:val="003F6AC9"/>
    <w:rsid w:val="003F73A8"/>
    <w:rsid w:val="00400650"/>
    <w:rsid w:val="00401FBF"/>
    <w:rsid w:val="00403027"/>
    <w:rsid w:val="00405AE5"/>
    <w:rsid w:val="00405F91"/>
    <w:rsid w:val="004067E1"/>
    <w:rsid w:val="004108EF"/>
    <w:rsid w:val="0041241B"/>
    <w:rsid w:val="00414514"/>
    <w:rsid w:val="004146EB"/>
    <w:rsid w:val="00414DFB"/>
    <w:rsid w:val="00415C7E"/>
    <w:rsid w:val="00421AE6"/>
    <w:rsid w:val="00421C0F"/>
    <w:rsid w:val="00421EA8"/>
    <w:rsid w:val="00423E46"/>
    <w:rsid w:val="00424197"/>
    <w:rsid w:val="00432422"/>
    <w:rsid w:val="00435FA5"/>
    <w:rsid w:val="00441BA2"/>
    <w:rsid w:val="004439CD"/>
    <w:rsid w:val="00446B76"/>
    <w:rsid w:val="00450F5A"/>
    <w:rsid w:val="00451082"/>
    <w:rsid w:val="00451654"/>
    <w:rsid w:val="00451929"/>
    <w:rsid w:val="00452E31"/>
    <w:rsid w:val="004545D2"/>
    <w:rsid w:val="00455639"/>
    <w:rsid w:val="00455E2C"/>
    <w:rsid w:val="00456075"/>
    <w:rsid w:val="00462F77"/>
    <w:rsid w:val="0046340C"/>
    <w:rsid w:val="004663C5"/>
    <w:rsid w:val="00466FEA"/>
    <w:rsid w:val="004730F6"/>
    <w:rsid w:val="00477223"/>
    <w:rsid w:val="0048578A"/>
    <w:rsid w:val="00485DC4"/>
    <w:rsid w:val="0049024D"/>
    <w:rsid w:val="00491B8B"/>
    <w:rsid w:val="00494062"/>
    <w:rsid w:val="00494FDA"/>
    <w:rsid w:val="00495450"/>
    <w:rsid w:val="004A68C3"/>
    <w:rsid w:val="004B5249"/>
    <w:rsid w:val="004B68BB"/>
    <w:rsid w:val="004B6A24"/>
    <w:rsid w:val="004C0A2C"/>
    <w:rsid w:val="004C41DE"/>
    <w:rsid w:val="004D361D"/>
    <w:rsid w:val="004D698E"/>
    <w:rsid w:val="004E354F"/>
    <w:rsid w:val="004E6567"/>
    <w:rsid w:val="004F072D"/>
    <w:rsid w:val="004F0841"/>
    <w:rsid w:val="004F0AA3"/>
    <w:rsid w:val="004F0BCD"/>
    <w:rsid w:val="004F0E45"/>
    <w:rsid w:val="004F38D5"/>
    <w:rsid w:val="004F3B9B"/>
    <w:rsid w:val="004F63BF"/>
    <w:rsid w:val="00500EBF"/>
    <w:rsid w:val="0050506D"/>
    <w:rsid w:val="00506FD7"/>
    <w:rsid w:val="00514377"/>
    <w:rsid w:val="005175BB"/>
    <w:rsid w:val="00520D77"/>
    <w:rsid w:val="005226B5"/>
    <w:rsid w:val="00523B7C"/>
    <w:rsid w:val="00524DFF"/>
    <w:rsid w:val="00524F97"/>
    <w:rsid w:val="005271F3"/>
    <w:rsid w:val="00532820"/>
    <w:rsid w:val="00533666"/>
    <w:rsid w:val="00534B61"/>
    <w:rsid w:val="00534CEA"/>
    <w:rsid w:val="00534F55"/>
    <w:rsid w:val="00536757"/>
    <w:rsid w:val="00541480"/>
    <w:rsid w:val="005542D9"/>
    <w:rsid w:val="005549F2"/>
    <w:rsid w:val="00555011"/>
    <w:rsid w:val="005568FF"/>
    <w:rsid w:val="005573B8"/>
    <w:rsid w:val="005601B5"/>
    <w:rsid w:val="00566F10"/>
    <w:rsid w:val="0056739C"/>
    <w:rsid w:val="00571DBE"/>
    <w:rsid w:val="00572921"/>
    <w:rsid w:val="00572DAC"/>
    <w:rsid w:val="00573455"/>
    <w:rsid w:val="00573743"/>
    <w:rsid w:val="0057522E"/>
    <w:rsid w:val="0057709D"/>
    <w:rsid w:val="005815A6"/>
    <w:rsid w:val="00581F8B"/>
    <w:rsid w:val="00582C07"/>
    <w:rsid w:val="00584AD6"/>
    <w:rsid w:val="00586749"/>
    <w:rsid w:val="005903C8"/>
    <w:rsid w:val="00595FDD"/>
    <w:rsid w:val="005A3A8F"/>
    <w:rsid w:val="005A64C3"/>
    <w:rsid w:val="005B1D3B"/>
    <w:rsid w:val="005B428F"/>
    <w:rsid w:val="005B7381"/>
    <w:rsid w:val="005C1748"/>
    <w:rsid w:val="005C4431"/>
    <w:rsid w:val="005C4DBA"/>
    <w:rsid w:val="005C4E3C"/>
    <w:rsid w:val="005C503E"/>
    <w:rsid w:val="005C5545"/>
    <w:rsid w:val="005C61F9"/>
    <w:rsid w:val="005C655E"/>
    <w:rsid w:val="005C7CDE"/>
    <w:rsid w:val="005D02CA"/>
    <w:rsid w:val="005D0F90"/>
    <w:rsid w:val="005D3E0D"/>
    <w:rsid w:val="005D5870"/>
    <w:rsid w:val="005E481D"/>
    <w:rsid w:val="005E4CD3"/>
    <w:rsid w:val="005E5830"/>
    <w:rsid w:val="005F7AF2"/>
    <w:rsid w:val="00602420"/>
    <w:rsid w:val="00607C3B"/>
    <w:rsid w:val="00615175"/>
    <w:rsid w:val="00616598"/>
    <w:rsid w:val="00616876"/>
    <w:rsid w:val="00624FC7"/>
    <w:rsid w:val="0062636D"/>
    <w:rsid w:val="00631C1B"/>
    <w:rsid w:val="00637AA4"/>
    <w:rsid w:val="00642B06"/>
    <w:rsid w:val="006443B7"/>
    <w:rsid w:val="00646A03"/>
    <w:rsid w:val="00654309"/>
    <w:rsid w:val="00654BC4"/>
    <w:rsid w:val="006572E4"/>
    <w:rsid w:val="006574F1"/>
    <w:rsid w:val="0065765B"/>
    <w:rsid w:val="006600AE"/>
    <w:rsid w:val="00660561"/>
    <w:rsid w:val="00661B00"/>
    <w:rsid w:val="006624AB"/>
    <w:rsid w:val="00667AE5"/>
    <w:rsid w:val="006761AF"/>
    <w:rsid w:val="006779A2"/>
    <w:rsid w:val="00682328"/>
    <w:rsid w:val="00685C4D"/>
    <w:rsid w:val="00694817"/>
    <w:rsid w:val="00695EE8"/>
    <w:rsid w:val="00696064"/>
    <w:rsid w:val="0069716A"/>
    <w:rsid w:val="00697923"/>
    <w:rsid w:val="006A144D"/>
    <w:rsid w:val="006A6E4E"/>
    <w:rsid w:val="006B0B9E"/>
    <w:rsid w:val="006B41D7"/>
    <w:rsid w:val="006B4F04"/>
    <w:rsid w:val="006B5C11"/>
    <w:rsid w:val="006C6EDA"/>
    <w:rsid w:val="006C7AB1"/>
    <w:rsid w:val="006D0E1B"/>
    <w:rsid w:val="006D1C38"/>
    <w:rsid w:val="006D51F4"/>
    <w:rsid w:val="006D7D5B"/>
    <w:rsid w:val="006E0FFE"/>
    <w:rsid w:val="006E45F2"/>
    <w:rsid w:val="006F3BB4"/>
    <w:rsid w:val="006F5054"/>
    <w:rsid w:val="006F50E3"/>
    <w:rsid w:val="0070054F"/>
    <w:rsid w:val="007020CA"/>
    <w:rsid w:val="00704CF1"/>
    <w:rsid w:val="007052FD"/>
    <w:rsid w:val="00705F49"/>
    <w:rsid w:val="007061B3"/>
    <w:rsid w:val="007102C9"/>
    <w:rsid w:val="00710301"/>
    <w:rsid w:val="00714AA4"/>
    <w:rsid w:val="00715D11"/>
    <w:rsid w:val="00717208"/>
    <w:rsid w:val="00722954"/>
    <w:rsid w:val="0072490C"/>
    <w:rsid w:val="00724D2D"/>
    <w:rsid w:val="00727D7C"/>
    <w:rsid w:val="00733DF0"/>
    <w:rsid w:val="00740BDC"/>
    <w:rsid w:val="007475EB"/>
    <w:rsid w:val="00755D4D"/>
    <w:rsid w:val="00756E97"/>
    <w:rsid w:val="00761F63"/>
    <w:rsid w:val="00764D0A"/>
    <w:rsid w:val="00766802"/>
    <w:rsid w:val="0076689F"/>
    <w:rsid w:val="00767D9F"/>
    <w:rsid w:val="00770276"/>
    <w:rsid w:val="00772C64"/>
    <w:rsid w:val="007734BF"/>
    <w:rsid w:val="00773C11"/>
    <w:rsid w:val="0077634F"/>
    <w:rsid w:val="00777400"/>
    <w:rsid w:val="00782035"/>
    <w:rsid w:val="007820BB"/>
    <w:rsid w:val="00786E7C"/>
    <w:rsid w:val="007902CA"/>
    <w:rsid w:val="00793824"/>
    <w:rsid w:val="0079463B"/>
    <w:rsid w:val="007965FD"/>
    <w:rsid w:val="00797B42"/>
    <w:rsid w:val="007A1682"/>
    <w:rsid w:val="007A294D"/>
    <w:rsid w:val="007A3D61"/>
    <w:rsid w:val="007A543D"/>
    <w:rsid w:val="007A6657"/>
    <w:rsid w:val="007A6784"/>
    <w:rsid w:val="007A7157"/>
    <w:rsid w:val="007B187C"/>
    <w:rsid w:val="007B39CE"/>
    <w:rsid w:val="007B63E9"/>
    <w:rsid w:val="007C288C"/>
    <w:rsid w:val="007C3E05"/>
    <w:rsid w:val="007C3FDF"/>
    <w:rsid w:val="007C415A"/>
    <w:rsid w:val="007C5133"/>
    <w:rsid w:val="007C5146"/>
    <w:rsid w:val="007C75F1"/>
    <w:rsid w:val="007C77C7"/>
    <w:rsid w:val="007C78B0"/>
    <w:rsid w:val="007D0DCD"/>
    <w:rsid w:val="007D2450"/>
    <w:rsid w:val="007E0546"/>
    <w:rsid w:val="007E140F"/>
    <w:rsid w:val="007E66CE"/>
    <w:rsid w:val="007F289A"/>
    <w:rsid w:val="007F59E6"/>
    <w:rsid w:val="007F5BA9"/>
    <w:rsid w:val="007F64EF"/>
    <w:rsid w:val="007F70D8"/>
    <w:rsid w:val="007F7136"/>
    <w:rsid w:val="007F7606"/>
    <w:rsid w:val="007F7AF2"/>
    <w:rsid w:val="0080104A"/>
    <w:rsid w:val="00801413"/>
    <w:rsid w:val="00802132"/>
    <w:rsid w:val="00804904"/>
    <w:rsid w:val="008074FB"/>
    <w:rsid w:val="0081100A"/>
    <w:rsid w:val="008124F5"/>
    <w:rsid w:val="00813282"/>
    <w:rsid w:val="00816095"/>
    <w:rsid w:val="008174F8"/>
    <w:rsid w:val="00817BF2"/>
    <w:rsid w:val="00820E13"/>
    <w:rsid w:val="008228C4"/>
    <w:rsid w:val="00824B69"/>
    <w:rsid w:val="00825810"/>
    <w:rsid w:val="00836D35"/>
    <w:rsid w:val="008400CC"/>
    <w:rsid w:val="008430EC"/>
    <w:rsid w:val="0084336B"/>
    <w:rsid w:val="00843738"/>
    <w:rsid w:val="0084448C"/>
    <w:rsid w:val="00845ACF"/>
    <w:rsid w:val="00846668"/>
    <w:rsid w:val="00847901"/>
    <w:rsid w:val="00847E76"/>
    <w:rsid w:val="00850FDD"/>
    <w:rsid w:val="008523D1"/>
    <w:rsid w:val="00852DCC"/>
    <w:rsid w:val="00853430"/>
    <w:rsid w:val="0086127E"/>
    <w:rsid w:val="00861CD9"/>
    <w:rsid w:val="0086222F"/>
    <w:rsid w:val="00871484"/>
    <w:rsid w:val="008725F7"/>
    <w:rsid w:val="00874B09"/>
    <w:rsid w:val="00877FA0"/>
    <w:rsid w:val="00884452"/>
    <w:rsid w:val="008877D5"/>
    <w:rsid w:val="00887874"/>
    <w:rsid w:val="00893314"/>
    <w:rsid w:val="008A12B2"/>
    <w:rsid w:val="008A37F3"/>
    <w:rsid w:val="008A3AD1"/>
    <w:rsid w:val="008B2A34"/>
    <w:rsid w:val="008B4338"/>
    <w:rsid w:val="008B4692"/>
    <w:rsid w:val="008B4CC8"/>
    <w:rsid w:val="008B598F"/>
    <w:rsid w:val="008B6CA7"/>
    <w:rsid w:val="008B6E47"/>
    <w:rsid w:val="008B70AD"/>
    <w:rsid w:val="008B7E6C"/>
    <w:rsid w:val="008C1FB6"/>
    <w:rsid w:val="008C321C"/>
    <w:rsid w:val="008C586C"/>
    <w:rsid w:val="008C6C3E"/>
    <w:rsid w:val="008D1F61"/>
    <w:rsid w:val="008D50B6"/>
    <w:rsid w:val="008D6B75"/>
    <w:rsid w:val="008E11AE"/>
    <w:rsid w:val="008E3461"/>
    <w:rsid w:val="008E374C"/>
    <w:rsid w:val="008E48D1"/>
    <w:rsid w:val="008E543C"/>
    <w:rsid w:val="008E6A52"/>
    <w:rsid w:val="008F1DF9"/>
    <w:rsid w:val="008F42A2"/>
    <w:rsid w:val="008F7335"/>
    <w:rsid w:val="008F7A8E"/>
    <w:rsid w:val="00900E75"/>
    <w:rsid w:val="00901C92"/>
    <w:rsid w:val="00904E40"/>
    <w:rsid w:val="00910B2A"/>
    <w:rsid w:val="009122CE"/>
    <w:rsid w:val="009125CD"/>
    <w:rsid w:val="009153C9"/>
    <w:rsid w:val="00916586"/>
    <w:rsid w:val="00916751"/>
    <w:rsid w:val="00916B8D"/>
    <w:rsid w:val="00917CCD"/>
    <w:rsid w:val="009240BA"/>
    <w:rsid w:val="00926042"/>
    <w:rsid w:val="009262BC"/>
    <w:rsid w:val="009267B2"/>
    <w:rsid w:val="00930873"/>
    <w:rsid w:val="00932BE8"/>
    <w:rsid w:val="00932C11"/>
    <w:rsid w:val="0093478D"/>
    <w:rsid w:val="00936EB1"/>
    <w:rsid w:val="009375DE"/>
    <w:rsid w:val="00942C4A"/>
    <w:rsid w:val="009456A4"/>
    <w:rsid w:val="009462B6"/>
    <w:rsid w:val="009465CD"/>
    <w:rsid w:val="009500C3"/>
    <w:rsid w:val="00951BF1"/>
    <w:rsid w:val="00951D23"/>
    <w:rsid w:val="00952BB5"/>
    <w:rsid w:val="00962428"/>
    <w:rsid w:val="00962D18"/>
    <w:rsid w:val="009667B4"/>
    <w:rsid w:val="009702D7"/>
    <w:rsid w:val="0097075A"/>
    <w:rsid w:val="00973D0C"/>
    <w:rsid w:val="0097666F"/>
    <w:rsid w:val="00976C63"/>
    <w:rsid w:val="00982081"/>
    <w:rsid w:val="0098248C"/>
    <w:rsid w:val="00983C56"/>
    <w:rsid w:val="009845E3"/>
    <w:rsid w:val="00984AC5"/>
    <w:rsid w:val="00987530"/>
    <w:rsid w:val="009902A5"/>
    <w:rsid w:val="0099308B"/>
    <w:rsid w:val="00995602"/>
    <w:rsid w:val="00995B81"/>
    <w:rsid w:val="009A406F"/>
    <w:rsid w:val="009A78CE"/>
    <w:rsid w:val="009B16B0"/>
    <w:rsid w:val="009B481E"/>
    <w:rsid w:val="009B6159"/>
    <w:rsid w:val="009B785D"/>
    <w:rsid w:val="009C3419"/>
    <w:rsid w:val="009C6675"/>
    <w:rsid w:val="009D02EB"/>
    <w:rsid w:val="009D11BA"/>
    <w:rsid w:val="009D65B2"/>
    <w:rsid w:val="009D785B"/>
    <w:rsid w:val="009D7954"/>
    <w:rsid w:val="009D796A"/>
    <w:rsid w:val="009E1D77"/>
    <w:rsid w:val="009E203B"/>
    <w:rsid w:val="009E2CE5"/>
    <w:rsid w:val="009E458D"/>
    <w:rsid w:val="009E4B6C"/>
    <w:rsid w:val="009E660D"/>
    <w:rsid w:val="009E6A70"/>
    <w:rsid w:val="009E7BA0"/>
    <w:rsid w:val="009F2752"/>
    <w:rsid w:val="009F2E35"/>
    <w:rsid w:val="009F49CE"/>
    <w:rsid w:val="00A027CD"/>
    <w:rsid w:val="00A0335E"/>
    <w:rsid w:val="00A04A15"/>
    <w:rsid w:val="00A10816"/>
    <w:rsid w:val="00A11881"/>
    <w:rsid w:val="00A14066"/>
    <w:rsid w:val="00A1455A"/>
    <w:rsid w:val="00A2103A"/>
    <w:rsid w:val="00A22E7B"/>
    <w:rsid w:val="00A23186"/>
    <w:rsid w:val="00A23811"/>
    <w:rsid w:val="00A24071"/>
    <w:rsid w:val="00A24C3B"/>
    <w:rsid w:val="00A27C66"/>
    <w:rsid w:val="00A307E7"/>
    <w:rsid w:val="00A316B0"/>
    <w:rsid w:val="00A33561"/>
    <w:rsid w:val="00A36593"/>
    <w:rsid w:val="00A36CF3"/>
    <w:rsid w:val="00A37951"/>
    <w:rsid w:val="00A40823"/>
    <w:rsid w:val="00A414F5"/>
    <w:rsid w:val="00A41A08"/>
    <w:rsid w:val="00A5261D"/>
    <w:rsid w:val="00A63470"/>
    <w:rsid w:val="00A700F8"/>
    <w:rsid w:val="00A704EF"/>
    <w:rsid w:val="00A71CA1"/>
    <w:rsid w:val="00A73139"/>
    <w:rsid w:val="00A7564B"/>
    <w:rsid w:val="00A77818"/>
    <w:rsid w:val="00A83225"/>
    <w:rsid w:val="00A93959"/>
    <w:rsid w:val="00A94E7F"/>
    <w:rsid w:val="00A95490"/>
    <w:rsid w:val="00A9591A"/>
    <w:rsid w:val="00A96A10"/>
    <w:rsid w:val="00A9792F"/>
    <w:rsid w:val="00AA1EC4"/>
    <w:rsid w:val="00AA372C"/>
    <w:rsid w:val="00AA4B90"/>
    <w:rsid w:val="00AA55AF"/>
    <w:rsid w:val="00AA6231"/>
    <w:rsid w:val="00AB4848"/>
    <w:rsid w:val="00AB567A"/>
    <w:rsid w:val="00AC0C33"/>
    <w:rsid w:val="00AC19FD"/>
    <w:rsid w:val="00AC1AB6"/>
    <w:rsid w:val="00AC205C"/>
    <w:rsid w:val="00AC3932"/>
    <w:rsid w:val="00AD112D"/>
    <w:rsid w:val="00AD56F8"/>
    <w:rsid w:val="00AE27E5"/>
    <w:rsid w:val="00AE5025"/>
    <w:rsid w:val="00AE5A7B"/>
    <w:rsid w:val="00AE624D"/>
    <w:rsid w:val="00AF030D"/>
    <w:rsid w:val="00AF09B1"/>
    <w:rsid w:val="00AF69E4"/>
    <w:rsid w:val="00B02D75"/>
    <w:rsid w:val="00B02EC6"/>
    <w:rsid w:val="00B15230"/>
    <w:rsid w:val="00B15D8C"/>
    <w:rsid w:val="00B21778"/>
    <w:rsid w:val="00B24063"/>
    <w:rsid w:val="00B24239"/>
    <w:rsid w:val="00B27A0D"/>
    <w:rsid w:val="00B3177D"/>
    <w:rsid w:val="00B34B1A"/>
    <w:rsid w:val="00B40575"/>
    <w:rsid w:val="00B4097C"/>
    <w:rsid w:val="00B4347A"/>
    <w:rsid w:val="00B45E9A"/>
    <w:rsid w:val="00B45EAA"/>
    <w:rsid w:val="00B523AB"/>
    <w:rsid w:val="00B52E9E"/>
    <w:rsid w:val="00B55198"/>
    <w:rsid w:val="00B55734"/>
    <w:rsid w:val="00B646F7"/>
    <w:rsid w:val="00B65DB0"/>
    <w:rsid w:val="00B73123"/>
    <w:rsid w:val="00B82F42"/>
    <w:rsid w:val="00B84001"/>
    <w:rsid w:val="00B84AEB"/>
    <w:rsid w:val="00B84B79"/>
    <w:rsid w:val="00B8628B"/>
    <w:rsid w:val="00B9081F"/>
    <w:rsid w:val="00B90ED6"/>
    <w:rsid w:val="00B925DB"/>
    <w:rsid w:val="00BA18C8"/>
    <w:rsid w:val="00BA192F"/>
    <w:rsid w:val="00BA3A65"/>
    <w:rsid w:val="00BA5BE5"/>
    <w:rsid w:val="00BA5E47"/>
    <w:rsid w:val="00BA732B"/>
    <w:rsid w:val="00BB0465"/>
    <w:rsid w:val="00BB1A68"/>
    <w:rsid w:val="00BB647C"/>
    <w:rsid w:val="00BC18DF"/>
    <w:rsid w:val="00BC39CC"/>
    <w:rsid w:val="00BD1215"/>
    <w:rsid w:val="00BD2A0B"/>
    <w:rsid w:val="00BD3C20"/>
    <w:rsid w:val="00BD4129"/>
    <w:rsid w:val="00BD4193"/>
    <w:rsid w:val="00BE1E32"/>
    <w:rsid w:val="00BF0097"/>
    <w:rsid w:val="00BF1CB2"/>
    <w:rsid w:val="00BF4B15"/>
    <w:rsid w:val="00BF5F73"/>
    <w:rsid w:val="00C0036F"/>
    <w:rsid w:val="00C01365"/>
    <w:rsid w:val="00C0373A"/>
    <w:rsid w:val="00C05435"/>
    <w:rsid w:val="00C1295F"/>
    <w:rsid w:val="00C13DD9"/>
    <w:rsid w:val="00C21337"/>
    <w:rsid w:val="00C24484"/>
    <w:rsid w:val="00C263F7"/>
    <w:rsid w:val="00C3084D"/>
    <w:rsid w:val="00C310CF"/>
    <w:rsid w:val="00C32A85"/>
    <w:rsid w:val="00C346F2"/>
    <w:rsid w:val="00C3608B"/>
    <w:rsid w:val="00C41140"/>
    <w:rsid w:val="00C51284"/>
    <w:rsid w:val="00C53DE1"/>
    <w:rsid w:val="00C5506E"/>
    <w:rsid w:val="00C57B33"/>
    <w:rsid w:val="00C613E6"/>
    <w:rsid w:val="00C62D76"/>
    <w:rsid w:val="00C64413"/>
    <w:rsid w:val="00C6623D"/>
    <w:rsid w:val="00C673DA"/>
    <w:rsid w:val="00C71D56"/>
    <w:rsid w:val="00C72CD2"/>
    <w:rsid w:val="00C72F53"/>
    <w:rsid w:val="00C736CF"/>
    <w:rsid w:val="00C74800"/>
    <w:rsid w:val="00C77563"/>
    <w:rsid w:val="00C84253"/>
    <w:rsid w:val="00C8523C"/>
    <w:rsid w:val="00C86DCF"/>
    <w:rsid w:val="00C90A09"/>
    <w:rsid w:val="00C929B3"/>
    <w:rsid w:val="00C94473"/>
    <w:rsid w:val="00CA03AD"/>
    <w:rsid w:val="00CA0D69"/>
    <w:rsid w:val="00CA1251"/>
    <w:rsid w:val="00CA3561"/>
    <w:rsid w:val="00CA3FB2"/>
    <w:rsid w:val="00CA6993"/>
    <w:rsid w:val="00CA6F3E"/>
    <w:rsid w:val="00CB062D"/>
    <w:rsid w:val="00CB0E04"/>
    <w:rsid w:val="00CB10C8"/>
    <w:rsid w:val="00CB1D2C"/>
    <w:rsid w:val="00CB4DC5"/>
    <w:rsid w:val="00CB5064"/>
    <w:rsid w:val="00CC14B9"/>
    <w:rsid w:val="00CC24D1"/>
    <w:rsid w:val="00CC6F0B"/>
    <w:rsid w:val="00CD0AA3"/>
    <w:rsid w:val="00CD1339"/>
    <w:rsid w:val="00CD4AFB"/>
    <w:rsid w:val="00CD6FE1"/>
    <w:rsid w:val="00CD791D"/>
    <w:rsid w:val="00CD7A7F"/>
    <w:rsid w:val="00CE03BD"/>
    <w:rsid w:val="00CE1711"/>
    <w:rsid w:val="00CE4002"/>
    <w:rsid w:val="00CE5783"/>
    <w:rsid w:val="00CE630A"/>
    <w:rsid w:val="00CF3612"/>
    <w:rsid w:val="00CF4B12"/>
    <w:rsid w:val="00CF6F51"/>
    <w:rsid w:val="00CF7704"/>
    <w:rsid w:val="00D030C1"/>
    <w:rsid w:val="00D0506A"/>
    <w:rsid w:val="00D10A62"/>
    <w:rsid w:val="00D158DB"/>
    <w:rsid w:val="00D1598A"/>
    <w:rsid w:val="00D15F85"/>
    <w:rsid w:val="00D1602C"/>
    <w:rsid w:val="00D162BB"/>
    <w:rsid w:val="00D202E6"/>
    <w:rsid w:val="00D22166"/>
    <w:rsid w:val="00D25203"/>
    <w:rsid w:val="00D27109"/>
    <w:rsid w:val="00D300EC"/>
    <w:rsid w:val="00D32842"/>
    <w:rsid w:val="00D3334F"/>
    <w:rsid w:val="00D40A00"/>
    <w:rsid w:val="00D533C3"/>
    <w:rsid w:val="00D57F01"/>
    <w:rsid w:val="00D64F3A"/>
    <w:rsid w:val="00D6502A"/>
    <w:rsid w:val="00D654B2"/>
    <w:rsid w:val="00D65AD4"/>
    <w:rsid w:val="00D6764D"/>
    <w:rsid w:val="00D70983"/>
    <w:rsid w:val="00D71354"/>
    <w:rsid w:val="00D71A83"/>
    <w:rsid w:val="00D72068"/>
    <w:rsid w:val="00D75308"/>
    <w:rsid w:val="00D75C67"/>
    <w:rsid w:val="00D76F05"/>
    <w:rsid w:val="00D8222A"/>
    <w:rsid w:val="00D825DA"/>
    <w:rsid w:val="00D82A27"/>
    <w:rsid w:val="00D8468A"/>
    <w:rsid w:val="00D855FB"/>
    <w:rsid w:val="00D86A90"/>
    <w:rsid w:val="00D87CB3"/>
    <w:rsid w:val="00D90198"/>
    <w:rsid w:val="00D92740"/>
    <w:rsid w:val="00D945FC"/>
    <w:rsid w:val="00DA01A5"/>
    <w:rsid w:val="00DA7101"/>
    <w:rsid w:val="00DA77D4"/>
    <w:rsid w:val="00DB5EA5"/>
    <w:rsid w:val="00DB710E"/>
    <w:rsid w:val="00DB7B4E"/>
    <w:rsid w:val="00DC2020"/>
    <w:rsid w:val="00DC3C2A"/>
    <w:rsid w:val="00DD624E"/>
    <w:rsid w:val="00DE33DD"/>
    <w:rsid w:val="00DE38FB"/>
    <w:rsid w:val="00DE5D7C"/>
    <w:rsid w:val="00DE649B"/>
    <w:rsid w:val="00DF0057"/>
    <w:rsid w:val="00DF0EDD"/>
    <w:rsid w:val="00DF3BDE"/>
    <w:rsid w:val="00DF53DF"/>
    <w:rsid w:val="00E03C37"/>
    <w:rsid w:val="00E107CE"/>
    <w:rsid w:val="00E1283D"/>
    <w:rsid w:val="00E131D9"/>
    <w:rsid w:val="00E17AAC"/>
    <w:rsid w:val="00E217D7"/>
    <w:rsid w:val="00E22D95"/>
    <w:rsid w:val="00E24DA2"/>
    <w:rsid w:val="00E30FBC"/>
    <w:rsid w:val="00E3182E"/>
    <w:rsid w:val="00E3335F"/>
    <w:rsid w:val="00E33FAF"/>
    <w:rsid w:val="00E4627C"/>
    <w:rsid w:val="00E51138"/>
    <w:rsid w:val="00E513C0"/>
    <w:rsid w:val="00E53AFC"/>
    <w:rsid w:val="00E55277"/>
    <w:rsid w:val="00E578E3"/>
    <w:rsid w:val="00E65F6A"/>
    <w:rsid w:val="00E66ABA"/>
    <w:rsid w:val="00E71067"/>
    <w:rsid w:val="00E75B39"/>
    <w:rsid w:val="00E774DB"/>
    <w:rsid w:val="00E812E0"/>
    <w:rsid w:val="00E8483C"/>
    <w:rsid w:val="00E90B30"/>
    <w:rsid w:val="00E917F0"/>
    <w:rsid w:val="00E9693B"/>
    <w:rsid w:val="00E96EBD"/>
    <w:rsid w:val="00EA181C"/>
    <w:rsid w:val="00EA354C"/>
    <w:rsid w:val="00EA4ADB"/>
    <w:rsid w:val="00EB30E9"/>
    <w:rsid w:val="00EB4841"/>
    <w:rsid w:val="00EB63D9"/>
    <w:rsid w:val="00EC2080"/>
    <w:rsid w:val="00EC5692"/>
    <w:rsid w:val="00EC7AF7"/>
    <w:rsid w:val="00ED125F"/>
    <w:rsid w:val="00ED5B3C"/>
    <w:rsid w:val="00ED6AB0"/>
    <w:rsid w:val="00ED7C2D"/>
    <w:rsid w:val="00ED7FD3"/>
    <w:rsid w:val="00EE347A"/>
    <w:rsid w:val="00EE3AC5"/>
    <w:rsid w:val="00EE53AF"/>
    <w:rsid w:val="00EF17C2"/>
    <w:rsid w:val="00EF421A"/>
    <w:rsid w:val="00EF6238"/>
    <w:rsid w:val="00EF736F"/>
    <w:rsid w:val="00F04B0C"/>
    <w:rsid w:val="00F076D5"/>
    <w:rsid w:val="00F13929"/>
    <w:rsid w:val="00F20B1F"/>
    <w:rsid w:val="00F20ECC"/>
    <w:rsid w:val="00F25957"/>
    <w:rsid w:val="00F33AFC"/>
    <w:rsid w:val="00F354B1"/>
    <w:rsid w:val="00F35F76"/>
    <w:rsid w:val="00F400B8"/>
    <w:rsid w:val="00F40B08"/>
    <w:rsid w:val="00F40FB5"/>
    <w:rsid w:val="00F4111A"/>
    <w:rsid w:val="00F42BD9"/>
    <w:rsid w:val="00F43CF8"/>
    <w:rsid w:val="00F52760"/>
    <w:rsid w:val="00F52DB4"/>
    <w:rsid w:val="00F543BD"/>
    <w:rsid w:val="00F54801"/>
    <w:rsid w:val="00F60E33"/>
    <w:rsid w:val="00F62918"/>
    <w:rsid w:val="00F666BA"/>
    <w:rsid w:val="00F7371D"/>
    <w:rsid w:val="00F73E31"/>
    <w:rsid w:val="00F749A8"/>
    <w:rsid w:val="00F767C3"/>
    <w:rsid w:val="00F778AA"/>
    <w:rsid w:val="00F94B24"/>
    <w:rsid w:val="00F94DC0"/>
    <w:rsid w:val="00F96E19"/>
    <w:rsid w:val="00FA3EC4"/>
    <w:rsid w:val="00FA5DE9"/>
    <w:rsid w:val="00FA74F5"/>
    <w:rsid w:val="00FA7F70"/>
    <w:rsid w:val="00FB26E7"/>
    <w:rsid w:val="00FB369A"/>
    <w:rsid w:val="00FC096E"/>
    <w:rsid w:val="00FC2B2F"/>
    <w:rsid w:val="00FC37EA"/>
    <w:rsid w:val="00FC3E7C"/>
    <w:rsid w:val="00FD08C6"/>
    <w:rsid w:val="00FD4AEC"/>
    <w:rsid w:val="00FD505C"/>
    <w:rsid w:val="00FD60F5"/>
    <w:rsid w:val="00FE0AA0"/>
    <w:rsid w:val="00FE1BA5"/>
    <w:rsid w:val="00FE6ADB"/>
    <w:rsid w:val="00FE7C5C"/>
    <w:rsid w:val="00FF2704"/>
    <w:rsid w:val="00FF3905"/>
    <w:rsid w:val="00FF394D"/>
    <w:rsid w:val="00FF4A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34EE6"/>
  <w15:chartTrackingRefBased/>
  <w15:docId w15:val="{9D446F7A-E5E4-436E-B0DC-AFFEF47D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55639"/>
    <w:pPr>
      <w:keepNext/>
      <w:keepLines/>
      <w:spacing w:before="240" w:after="0" w:line="288" w:lineRule="auto"/>
      <w:jc w:val="center"/>
      <w:outlineLvl w:val="0"/>
    </w:pPr>
    <w:rPr>
      <w:rFonts w:ascii="Tahoma" w:eastAsia="Times New Roman" w:hAnsi="Tahoma" w:cs="Times New Roman"/>
      <w:b/>
      <w:bCs/>
      <w:noProof/>
      <w:color w:val="404040"/>
      <w:sz w:val="32"/>
      <w:szCs w:val="28"/>
      <w:lang w:eastAsia="it-IT"/>
    </w:rPr>
  </w:style>
  <w:style w:type="paragraph" w:styleId="Titolo2">
    <w:name w:val="heading 2"/>
    <w:basedOn w:val="Normale"/>
    <w:next w:val="Normale"/>
    <w:link w:val="Titolo2Carattere"/>
    <w:uiPriority w:val="9"/>
    <w:unhideWhenUsed/>
    <w:qFormat/>
    <w:rsid w:val="005C503E"/>
    <w:pPr>
      <w:keepNext/>
      <w:keepLines/>
      <w:spacing w:after="200" w:line="360" w:lineRule="auto"/>
      <w:outlineLvl w:val="1"/>
    </w:pPr>
    <w:rPr>
      <w:rFonts w:ascii="Tahoma" w:eastAsiaTheme="majorEastAsia" w:hAnsi="Tahoma" w:cstheme="majorBidi"/>
      <w:b/>
      <w:i/>
      <w:szCs w:val="26"/>
      <w:u w:val="single"/>
    </w:rPr>
  </w:style>
  <w:style w:type="paragraph" w:styleId="Titolo3">
    <w:name w:val="heading 3"/>
    <w:basedOn w:val="Normale"/>
    <w:next w:val="Normale"/>
    <w:link w:val="Titolo3Carattere"/>
    <w:uiPriority w:val="9"/>
    <w:unhideWhenUsed/>
    <w:qFormat/>
    <w:rsid w:val="005C503E"/>
    <w:pPr>
      <w:keepNext/>
      <w:keepLines/>
      <w:spacing w:after="200" w:line="360" w:lineRule="auto"/>
      <w:outlineLvl w:val="2"/>
    </w:pPr>
    <w:rPr>
      <w:rFonts w:ascii="Tahoma" w:eastAsiaTheme="majorEastAsia" w:hAnsi="Tahoma" w:cstheme="majorBidi"/>
      <w:b/>
      <w:sz w:val="20"/>
      <w:szCs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C7CDE"/>
    <w:pPr>
      <w:ind w:left="720"/>
      <w:contextualSpacing/>
    </w:pPr>
  </w:style>
  <w:style w:type="character" w:styleId="Collegamentoipertestuale">
    <w:name w:val="Hyperlink"/>
    <w:basedOn w:val="Carpredefinitoparagrafo"/>
    <w:uiPriority w:val="99"/>
    <w:unhideWhenUsed/>
    <w:rsid w:val="00E55277"/>
    <w:rPr>
      <w:color w:val="0563C1" w:themeColor="hyperlink"/>
      <w:u w:val="single"/>
    </w:rPr>
  </w:style>
  <w:style w:type="character" w:styleId="Menzionenonrisolta">
    <w:name w:val="Unresolved Mention"/>
    <w:basedOn w:val="Carpredefinitoparagrafo"/>
    <w:uiPriority w:val="99"/>
    <w:semiHidden/>
    <w:unhideWhenUsed/>
    <w:rsid w:val="00E55277"/>
    <w:rPr>
      <w:color w:val="605E5C"/>
      <w:shd w:val="clear" w:color="auto" w:fill="E1DFDD"/>
    </w:rPr>
  </w:style>
  <w:style w:type="character" w:customStyle="1" w:styleId="Titolo1Carattere">
    <w:name w:val="Titolo 1 Carattere"/>
    <w:basedOn w:val="Carpredefinitoparagrafo"/>
    <w:link w:val="Titolo1"/>
    <w:uiPriority w:val="9"/>
    <w:rsid w:val="00455639"/>
    <w:rPr>
      <w:rFonts w:ascii="Tahoma" w:eastAsia="Times New Roman" w:hAnsi="Tahoma" w:cs="Times New Roman"/>
      <w:b/>
      <w:bCs/>
      <w:noProof/>
      <w:color w:val="404040"/>
      <w:sz w:val="32"/>
      <w:szCs w:val="28"/>
      <w:lang w:eastAsia="it-IT"/>
    </w:rPr>
  </w:style>
  <w:style w:type="paragraph" w:styleId="Titolosommario">
    <w:name w:val="TOC Heading"/>
    <w:basedOn w:val="Titolo1"/>
    <w:next w:val="Normale"/>
    <w:uiPriority w:val="39"/>
    <w:unhideWhenUsed/>
    <w:qFormat/>
    <w:rsid w:val="00494062"/>
    <w:pPr>
      <w:outlineLvl w:val="9"/>
    </w:pPr>
    <w:rPr>
      <w:lang w:val="en-US"/>
    </w:rPr>
  </w:style>
  <w:style w:type="character" w:customStyle="1" w:styleId="Titolo2Carattere">
    <w:name w:val="Titolo 2 Carattere"/>
    <w:basedOn w:val="Carpredefinitoparagrafo"/>
    <w:link w:val="Titolo2"/>
    <w:uiPriority w:val="9"/>
    <w:rsid w:val="005C503E"/>
    <w:rPr>
      <w:rFonts w:ascii="Tahoma" w:eastAsiaTheme="majorEastAsia" w:hAnsi="Tahoma" w:cstheme="majorBidi"/>
      <w:b/>
      <w:i/>
      <w:szCs w:val="26"/>
      <w:u w:val="single"/>
    </w:rPr>
  </w:style>
  <w:style w:type="character" w:customStyle="1" w:styleId="Titolo3Carattere">
    <w:name w:val="Titolo 3 Carattere"/>
    <w:basedOn w:val="Carpredefinitoparagrafo"/>
    <w:link w:val="Titolo3"/>
    <w:uiPriority w:val="9"/>
    <w:rsid w:val="005C503E"/>
    <w:rPr>
      <w:rFonts w:ascii="Tahoma" w:eastAsiaTheme="majorEastAsia" w:hAnsi="Tahoma" w:cstheme="majorBidi"/>
      <w:b/>
      <w:sz w:val="20"/>
      <w:szCs w:val="24"/>
      <w:u w:val="single"/>
    </w:rPr>
  </w:style>
  <w:style w:type="paragraph" w:styleId="Sommario1">
    <w:name w:val="toc 1"/>
    <w:basedOn w:val="Normale"/>
    <w:next w:val="Normale"/>
    <w:autoRedefine/>
    <w:uiPriority w:val="39"/>
    <w:unhideWhenUsed/>
    <w:rsid w:val="00A94E7F"/>
    <w:pPr>
      <w:spacing w:after="100"/>
    </w:pPr>
  </w:style>
  <w:style w:type="paragraph" w:styleId="Sommario2">
    <w:name w:val="toc 2"/>
    <w:basedOn w:val="Normale"/>
    <w:next w:val="Normale"/>
    <w:autoRedefine/>
    <w:uiPriority w:val="39"/>
    <w:unhideWhenUsed/>
    <w:rsid w:val="00A94E7F"/>
    <w:pPr>
      <w:spacing w:after="100"/>
      <w:ind w:left="220"/>
    </w:pPr>
  </w:style>
  <w:style w:type="paragraph" w:styleId="Sommario3">
    <w:name w:val="toc 3"/>
    <w:basedOn w:val="Normale"/>
    <w:next w:val="Normale"/>
    <w:autoRedefine/>
    <w:uiPriority w:val="39"/>
    <w:unhideWhenUsed/>
    <w:rsid w:val="00A94E7F"/>
    <w:pPr>
      <w:spacing w:after="100"/>
      <w:ind w:left="440"/>
    </w:pPr>
  </w:style>
  <w:style w:type="character" w:styleId="Rimandocommento">
    <w:name w:val="annotation reference"/>
    <w:basedOn w:val="Carpredefinitoparagrafo"/>
    <w:uiPriority w:val="99"/>
    <w:semiHidden/>
    <w:unhideWhenUsed/>
    <w:rsid w:val="00E217D7"/>
    <w:rPr>
      <w:sz w:val="16"/>
      <w:szCs w:val="16"/>
    </w:rPr>
  </w:style>
  <w:style w:type="paragraph" w:styleId="Testocommento">
    <w:name w:val="annotation text"/>
    <w:basedOn w:val="Normale"/>
    <w:link w:val="TestocommentoCarattere"/>
    <w:uiPriority w:val="99"/>
    <w:semiHidden/>
    <w:unhideWhenUsed/>
    <w:rsid w:val="00E217D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217D7"/>
    <w:rPr>
      <w:sz w:val="20"/>
      <w:szCs w:val="20"/>
    </w:rPr>
  </w:style>
  <w:style w:type="paragraph" w:styleId="Soggettocommento">
    <w:name w:val="annotation subject"/>
    <w:basedOn w:val="Testocommento"/>
    <w:next w:val="Testocommento"/>
    <w:link w:val="SoggettocommentoCarattere"/>
    <w:uiPriority w:val="99"/>
    <w:semiHidden/>
    <w:unhideWhenUsed/>
    <w:rsid w:val="00E217D7"/>
    <w:rPr>
      <w:b/>
      <w:bCs/>
    </w:rPr>
  </w:style>
  <w:style w:type="character" w:customStyle="1" w:styleId="SoggettocommentoCarattere">
    <w:name w:val="Soggetto commento Carattere"/>
    <w:basedOn w:val="TestocommentoCarattere"/>
    <w:link w:val="Soggettocommento"/>
    <w:uiPriority w:val="99"/>
    <w:semiHidden/>
    <w:rsid w:val="00E217D7"/>
    <w:rPr>
      <w:b/>
      <w:bCs/>
      <w:sz w:val="20"/>
      <w:szCs w:val="20"/>
    </w:rPr>
  </w:style>
  <w:style w:type="table" w:styleId="Grigliatabella">
    <w:name w:val="Table Grid"/>
    <w:basedOn w:val="Tabellanormale"/>
    <w:uiPriority w:val="39"/>
    <w:rsid w:val="00AF0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4556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455639"/>
  </w:style>
  <w:style w:type="paragraph" w:styleId="Pidipagina">
    <w:name w:val="footer"/>
    <w:basedOn w:val="Normale"/>
    <w:link w:val="PidipaginaCarattere"/>
    <w:uiPriority w:val="99"/>
    <w:unhideWhenUsed/>
    <w:rsid w:val="004556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5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fiscoetasse.com/download-file/17932/risposta-interpello-ministero-del-lavoro-e-delle-politiche-sociali-del-20-febbraio-2006"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fiscoetasse.com/download-file/17931/risposta-interpello-ministero-del-lavoro-e-delle-politiche-sociali-del-10-luglio-200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6F87E-6428-4084-98C3-21DA5443F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6874</Words>
  <Characters>39184</Characters>
  <Application>Microsoft Office Word</Application>
  <DocSecurity>0</DocSecurity>
  <Lines>326</Lines>
  <Paragraphs>91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Ballanti</dc:creator>
  <cp:keywords/>
  <dc:description/>
  <cp:lastModifiedBy>Fisco Tasse</cp:lastModifiedBy>
  <cp:revision>2</cp:revision>
  <dcterms:created xsi:type="dcterms:W3CDTF">2024-02-28T11:35:00Z</dcterms:created>
  <dcterms:modified xsi:type="dcterms:W3CDTF">2024-02-28T11:35:00Z</dcterms:modified>
</cp:coreProperties>
</file>